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Social &amp; Group Expense Sharing module (Friends list, Direct peer messaging, Group bill creation).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flexible Bill Splitting engine supporting Equal, Custom amount, and Percentage-based allocations.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Activity Heatmap grid, Spending Personality Quiz, Multi-Currency support, and Automated Email Monthly Reports.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