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Tutorial-11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selenium.webdriver.common.by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selenium.webdriver.support.ui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WebDriverWait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selenium.webdriver.support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expected_conditions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EC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 = webdriver.Chrome()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driver.maximize_window()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 = WebDriverWait(driver,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Open Website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"https://www.saucedemo.com/"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"Website opened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Login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EC.visibility_of_element_located((By.ID,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"user-name"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"standard_user"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"password"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"secret_sauce"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"login-button"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).click()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Validate Products Page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wait.until(EC.url_contains(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"inventory"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assert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"inventory"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driver.current_url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"Login Test: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4. Product Selection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EC.element_to_be_clickable((By.ID,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"add-to-cart-sauce-labs-backpack"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).click()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"Product Selection: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5. Open Cart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driver.find_element(By.CLASS_NAME,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"shopping_cart_link"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).click()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assert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"cart"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driver.current_url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"Cart Navigation: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6. Checkout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"checkout"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).click()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7. Checkout Form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    EC.visibility_of_element_located((By.ID,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"first-name"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"Student"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"last-name"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"Testing"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"postal-code"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).send_keys(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"380001"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driver.find_element(By.ID,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"continue"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).click()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8. Validate Multi-page Workflow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wait.until(EC.url_contains(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"checkout-step-two"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assert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"checkout-step-two"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driver.current_url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"Multi-Page Workflow: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9. Back and Forward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driver.back()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driver.forward()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"Back/Forward Navigation: PASS"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driver.quit()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"Tutorial 11 Completed Successfully"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header" Target="header1.xm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