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Incident: Database Connection Pool Exhaustion — Payments Service</w:t>
      </w:r>
    </w:p>
    <w:p>
      <w:r>
        <w:t>Date: 2024-03-15</w:t>
      </w:r>
    </w:p>
    <w:p>
      <w:r>
        <w:t>Service: payments-service</w:t>
      </w:r>
    </w:p>
    <w:p>
      <w:r>
        <w:t>Severity: P1</w:t>
      </w:r>
    </w:p>
    <w:p>
      <w:pPr>
        <w:pStyle w:val="Heading2"/>
      </w:pPr>
      <w:r>
        <w:t>Summary</w:t>
      </w:r>
    </w:p>
    <w:p>
      <w:r>
        <w:t>The payments-service experienced a complete outage lasting 47 minutes due to exhaustion of the PostgreSQL connection pool. All transaction processing halted, affecting approximately 12,000 customers during peak hours.</w:t>
      </w:r>
    </w:p>
    <w:p>
      <w:pPr>
        <w:pStyle w:val="Heading2"/>
      </w:pPr>
      <w:r>
        <w:t>Timeline</w:t>
      </w:r>
    </w:p>
    <w:p>
      <w:pPr>
        <w:pStyle w:val="ListBullet"/>
      </w:pPr>
      <w:r>
        <w:t>14:02 UTC — Monitoring alert: payments-service p99 latency exceeds 5s threshold</w:t>
      </w:r>
    </w:p>
    <w:p>
      <w:pPr>
        <w:pStyle w:val="ListBullet"/>
      </w:pPr>
      <w:r>
        <w:t>14:05 UTC — On-call engineer acknowledges alert, begins investigation</w:t>
      </w:r>
    </w:p>
    <w:p>
      <w:pPr>
        <w:pStyle w:val="ListBullet"/>
      </w:pPr>
      <w:r>
        <w:t>14:08 UTC — Database dashboard shows 100/100 connections in use, 340 requests queued</w:t>
      </w:r>
    </w:p>
    <w:p>
      <w:pPr>
        <w:pStyle w:val="ListBullet"/>
      </w:pPr>
      <w:r>
        <w:t>14:12 UTC — Confirmed: connection leak in the new batch reconciliation job deployed at 13:45</w:t>
      </w:r>
    </w:p>
    <w:p>
      <w:pPr>
        <w:pStyle w:val="ListBullet"/>
      </w:pPr>
      <w:r>
        <w:t>14:18 UTC — Batch job killed, but pool remains saturated (leaked connections not returned)</w:t>
      </w:r>
    </w:p>
    <w:p>
      <w:pPr>
        <w:pStyle w:val="ListBullet"/>
      </w:pPr>
      <w:r>
        <w:t>14:22 UTC — Decision to restart payments-service pods (rolling restart)</w:t>
      </w:r>
    </w:p>
    <w:p>
      <w:pPr>
        <w:pStyle w:val="ListBullet"/>
      </w:pPr>
      <w:r>
        <w:t>14:30 UTC — First pod healthy, connections draining</w:t>
      </w:r>
    </w:p>
    <w:p>
      <w:pPr>
        <w:pStyle w:val="ListBullet"/>
      </w:pPr>
      <w:r>
        <w:t>14:49 UTC — All pods healthy, latency back to baseline</w:t>
      </w:r>
    </w:p>
    <w:p>
      <w:pPr>
        <w:pStyle w:val="Heading2"/>
      </w:pPr>
      <w:r>
        <w:t>Root Cause</w:t>
      </w:r>
    </w:p>
    <w:p>
      <w:r>
        <w:t>The batch reconciliation job (deployed in release v2.14.3 at 13:45 UTC) opened database connections inside a loop without using a context manager or try/finally block. Each iteration acquired a connection but never released it on exception paths. Under normal flow the connections were returned, but a upstream API timeout caused exceptions on ~60% of iterations, leaking those connections permanently until process restart.</w:t>
      </w:r>
    </w:p>
    <w:p>
      <w:pPr>
        <w:pStyle w:val="Heading2"/>
      </w:pPr>
      <w:r>
        <w:t>Impact</w:t>
      </w:r>
    </w:p>
    <w:p>
      <w:pPr>
        <w:pStyle w:val="ListBullet"/>
      </w:pPr>
      <w:r>
        <w:t>47 minutes of full payments outage (14:02–14:49 UTC)</w:t>
      </w:r>
    </w:p>
    <w:p>
      <w:pPr>
        <w:pStyle w:val="ListBullet"/>
      </w:pPr>
      <w:r>
        <w:t>~12,000 customers unable to complete transactions</w:t>
      </w:r>
    </w:p>
    <w:p>
      <w:pPr>
        <w:pStyle w:val="ListBullet"/>
      </w:pPr>
      <w:r>
        <w:t>Estimated revenue impact: $180,000</w:t>
      </w:r>
    </w:p>
    <w:p>
      <w:pPr>
        <w:pStyle w:val="ListBullet"/>
      </w:pPr>
      <w:r>
        <w:t>3 SLA violations triggered for enterprise clients</w:t>
      </w:r>
    </w:p>
    <w:p>
      <w:pPr>
        <w:pStyle w:val="Heading2"/>
      </w:pPr>
      <w:r>
        <w:t>Mitigation</w:t>
      </w:r>
    </w:p>
    <w:p>
      <w:pPr>
        <w:pStyle w:val="ListBullet"/>
      </w:pPr>
      <w:r>
        <w:t>Immediate: killed the batch job and performed rolling pod restart</w:t>
      </w:r>
    </w:p>
    <w:p>
      <w:pPr>
        <w:pStyle w:val="ListBullet"/>
      </w:pPr>
      <w:r>
        <w:t>Short-term: reverted batch reconciliation to v2.14.2</w:t>
      </w:r>
    </w:p>
    <w:p>
      <w:pPr>
        <w:pStyle w:val="ListBullet"/>
      </w:pPr>
      <w:r>
        <w:t>Long-term: enforced context manager pattern for all DB connections via linting rule; added connection pool saturation alert at 80% threshold</w:t>
      </w:r>
    </w:p>
    <w:p>
      <w:pPr>
        <w:pStyle w:val="Heading2"/>
      </w:pPr>
      <w:r>
        <w:t>Lessons Learned</w:t>
      </w:r>
    </w:p>
    <w:p>
      <w:pPr>
        <w:pStyle w:val="ListNumber"/>
      </w:pPr>
      <w:r>
        <w:t>All database connections must use context managers — add a lint rule to enforce this.</w:t>
      </w:r>
    </w:p>
    <w:p>
      <w:pPr>
        <w:pStyle w:val="ListNumber"/>
      </w:pPr>
      <w:r>
        <w:t>Batch jobs should run in isolated connection pools, not share the transactional pool.</w:t>
      </w:r>
    </w:p>
    <w:p>
      <w:pPr>
        <w:pStyle w:val="ListNumber"/>
      </w:pPr>
      <w:r>
        <w:t>Connection pool saturation should alert at 80%, not only when fully exhausted.</w:t>
      </w:r>
    </w:p>
    <w:p>
      <w:pPr>
        <w:pStyle w:val="ListNumber"/>
      </w:pPr>
      <w:r>
        <w:t>The deploy occurred during peak hours — enforce deployment windows outside 13:00–17:00 UTC.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