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25C70A" w14:textId="31B19FD2" w:rsidR="0024214C" w:rsidRDefault="00ED301D" w:rsidP="00ED301D">
      <w:pPr>
        <w:jc w:val="center"/>
        <w:rPr>
          <w:sz w:val="48"/>
          <w:szCs w:val="48"/>
        </w:rPr>
      </w:pPr>
      <w:r>
        <w:rPr>
          <w:noProof/>
          <w:lang w:eastAsia="en-IN"/>
        </w:rPr>
        <w:drawing>
          <wp:inline distT="0" distB="0" distL="0" distR="0" wp14:anchorId="19EBBEB4" wp14:editId="3D5E3DB7">
            <wp:extent cx="5730609" cy="1988820"/>
            <wp:effectExtent l="0" t="0" r="3810" b="0"/>
            <wp:docPr id="11" name="Picture 11" descr="https://www-s3-live.kent.edu/s3fs-root/s3fs-public/kent-state-university-vertic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s3-live.kent.edu/s3fs-root/s3fs-public/kent-state-university-vertical-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6292" cy="1994263"/>
                    </a:xfrm>
                    <a:prstGeom prst="rect">
                      <a:avLst/>
                    </a:prstGeom>
                    <a:noFill/>
                    <a:ln>
                      <a:noFill/>
                    </a:ln>
                  </pic:spPr>
                </pic:pic>
              </a:graphicData>
            </a:graphic>
          </wp:inline>
        </w:drawing>
      </w:r>
      <w:r w:rsidR="009D3C7F">
        <w:rPr>
          <w:sz w:val="48"/>
          <w:szCs w:val="48"/>
        </w:rPr>
        <w:t xml:space="preserve">       </w:t>
      </w:r>
      <w:r>
        <w:rPr>
          <w:noProof/>
          <w:lang w:eastAsia="en-IN"/>
        </w:rPr>
        <mc:AlternateContent>
          <mc:Choice Requires="wps">
            <w:drawing>
              <wp:inline distT="0" distB="0" distL="0" distR="0" wp14:anchorId="12817ACB" wp14:editId="02AA78A6">
                <wp:extent cx="304800" cy="304800"/>
                <wp:effectExtent l="0" t="0" r="0" b="0"/>
                <wp:docPr id="3" name="Rectangle 3" descr="Kent State University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CE2C8" id="Rectangle 3" o:spid="_x0000_s1026" alt="Kent State University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azCBV0AIAAOEFAAAOAAAAAAAAAAAAAAAAAC4CAABkcnMvZTJvRG9jLnhtbFBL&#10;AQItABQABgAIAAAAIQBMoOks2AAAAAMBAAAPAAAAAAAAAAAAAAAAACoFAABkcnMvZG93bnJldi54&#10;bWxQSwUGAAAAAAQABADzAAAALwYAAAAA&#10;" filled="f" stroked="f">
                <o:lock v:ext="edit" aspectratio="t"/>
                <w10:anchorlock/>
              </v:rect>
            </w:pict>
          </mc:Fallback>
        </mc:AlternateContent>
      </w:r>
      <w:r w:rsidRPr="00ED301D">
        <w:t xml:space="preserve"> </w:t>
      </w:r>
      <w:r>
        <w:rPr>
          <w:noProof/>
          <w:lang w:eastAsia="en-IN"/>
        </w:rPr>
        <mc:AlternateContent>
          <mc:Choice Requires="wps">
            <w:drawing>
              <wp:inline distT="0" distB="0" distL="0" distR="0" wp14:anchorId="77F22DAE" wp14:editId="7DD0B98C">
                <wp:extent cx="304800" cy="304800"/>
                <wp:effectExtent l="0" t="0" r="0" b="0"/>
                <wp:docPr id="4" name="Rectangle 4" descr="Kent State University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9116E" id="Rectangle 4" o:spid="_x0000_s1026" alt="Kent State University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YVgsf0AIAAOEFAAAOAAAAAAAAAAAAAAAAAC4CAABkcnMvZTJvRG9jLnhtbFBL&#10;AQItABQABgAIAAAAIQBMoOks2AAAAAMBAAAPAAAAAAAAAAAAAAAAACoFAABkcnMvZG93bnJldi54&#10;bWxQSwUGAAAAAAQABADzAAAALwYAAAAA&#10;" filled="f" stroked="f">
                <o:lock v:ext="edit" aspectratio="t"/>
                <w10:anchorlock/>
              </v:rect>
            </w:pict>
          </mc:Fallback>
        </mc:AlternateContent>
      </w:r>
      <w:r w:rsidRPr="00ED301D">
        <w:t xml:space="preserve"> </w:t>
      </w:r>
    </w:p>
    <w:p w14:paraId="02EF84B6" w14:textId="12172BF6" w:rsidR="0024214C" w:rsidRDefault="00ED301D" w:rsidP="0024214C">
      <w:pPr>
        <w:pStyle w:val="TOCHeading"/>
        <w:jc w:val="center"/>
        <w:rPr>
          <w:sz w:val="48"/>
          <w:szCs w:val="48"/>
        </w:rPr>
      </w:pPr>
      <w:r w:rsidRPr="00ED301D">
        <w:rPr>
          <w:sz w:val="48"/>
          <w:szCs w:val="48"/>
          <w:lang w:val="en-IN"/>
        </w:rPr>
        <mc:AlternateContent>
          <mc:Choice Requires="wps">
            <w:drawing>
              <wp:inline distT="0" distB="0" distL="0" distR="0" wp14:anchorId="24E6143D" wp14:editId="5AC3AE55">
                <wp:extent cx="304800" cy="304800"/>
                <wp:effectExtent l="0" t="0" r="0" b="0"/>
                <wp:docPr id="6" name="Rectangle 6" descr="Kent State University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86DB8" id="Rectangle 6" o:spid="_x0000_s1026" alt="Kent State University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vXbFr0AIAAOEFAAAOAAAAAAAAAAAAAAAAAC4CAABkcnMvZTJvRG9jLnhtbFBL&#10;AQItABQABgAIAAAAIQBMoOks2AAAAAMBAAAPAAAAAAAAAAAAAAAAACoFAABkcnMvZG93bnJldi54&#10;bWxQSwUGAAAAAAQABADzAAAALwYAAAAA&#10;" filled="f" stroked="f">
                <o:lock v:ext="edit" aspectratio="t"/>
                <w10:anchorlock/>
              </v:rect>
            </w:pict>
          </mc:Fallback>
        </mc:AlternateContent>
      </w:r>
    </w:p>
    <w:p w14:paraId="05B756AF" w14:textId="3A7A83F1" w:rsidR="0024214C" w:rsidRDefault="00ED301D" w:rsidP="0024214C">
      <w:pPr>
        <w:pStyle w:val="TOCHeading"/>
        <w:jc w:val="center"/>
        <w:rPr>
          <w:sz w:val="48"/>
          <w:szCs w:val="48"/>
        </w:rPr>
      </w:pPr>
      <w:r>
        <w:rPr>
          <w:noProof/>
          <w:lang w:val="en-IN" w:eastAsia="en-IN"/>
        </w:rPr>
        <mc:AlternateContent>
          <mc:Choice Requires="wps">
            <w:drawing>
              <wp:inline distT="0" distB="0" distL="0" distR="0" wp14:anchorId="53AD7FE7" wp14:editId="0D542329">
                <wp:extent cx="304800" cy="304800"/>
                <wp:effectExtent l="0" t="0" r="0" b="0"/>
                <wp:docPr id="2" name="Rectangle 2" descr="Kent State University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4062C" id="Rectangle 2" o:spid="_x0000_s1026" alt="Kent State University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BSsWC0AIAAOEFAAAOAAAAAAAAAAAAAAAAAC4CAABkcnMvZTJvRG9jLnhtbFBL&#10;AQItABQABgAIAAAAIQBMoOks2AAAAAMBAAAPAAAAAAAAAAAAAAAAACoFAABkcnMvZG93bnJldi54&#10;bWxQSwUGAAAAAAQABADzAAAALwYAAAAA&#10;" filled="f" stroked="f">
                <o:lock v:ext="edit" aspectratio="t"/>
                <w10:anchorlock/>
              </v:rect>
            </w:pict>
          </mc:Fallback>
        </mc:AlternateContent>
      </w:r>
      <w:r w:rsidRPr="00ED301D">
        <w:t xml:space="preserve"> </w:t>
      </w:r>
    </w:p>
    <w:p w14:paraId="5C7ED755" w14:textId="67D1AE15" w:rsidR="009D3C7F" w:rsidRPr="00ED301D" w:rsidRDefault="00D301D8" w:rsidP="0024214C">
      <w:pPr>
        <w:pStyle w:val="TOCHeading"/>
        <w:jc w:val="center"/>
        <w:rPr>
          <w:color w:val="000000" w:themeColor="text1"/>
          <w:sz w:val="48"/>
          <w:szCs w:val="48"/>
          <w:u w:val="single"/>
        </w:rPr>
      </w:pPr>
      <w:r w:rsidRPr="00ED301D">
        <w:rPr>
          <w:color w:val="000000" w:themeColor="text1"/>
          <w:sz w:val="48"/>
          <w:szCs w:val="48"/>
          <w:u w:val="single"/>
        </w:rPr>
        <w:t>Deep Learning in Healthcare:</w:t>
      </w:r>
    </w:p>
    <w:p w14:paraId="2BF3E80E" w14:textId="0A9A4CBE" w:rsidR="0035254C" w:rsidRPr="00ED301D" w:rsidRDefault="00D301D8" w:rsidP="0024214C">
      <w:pPr>
        <w:pStyle w:val="TOCHeading"/>
        <w:jc w:val="center"/>
        <w:rPr>
          <w:color w:val="000000" w:themeColor="text1"/>
          <w:sz w:val="48"/>
          <w:szCs w:val="48"/>
          <w:u w:val="single"/>
        </w:rPr>
      </w:pPr>
      <w:r w:rsidRPr="00ED301D">
        <w:rPr>
          <w:color w:val="000000" w:themeColor="text1"/>
          <w:sz w:val="48"/>
          <w:szCs w:val="48"/>
          <w:u w:val="single"/>
        </w:rPr>
        <w:t>A Comprehensive Review of Techniques, Applications, and Challenges</w:t>
      </w:r>
    </w:p>
    <w:p w14:paraId="1D865416" w14:textId="455484F7" w:rsidR="009D3C7F" w:rsidRDefault="009D3C7F" w:rsidP="009D3C7F">
      <w:pPr>
        <w:jc w:val="right"/>
        <w:rPr>
          <w:lang w:val="en-US"/>
        </w:rPr>
      </w:pPr>
    </w:p>
    <w:p w14:paraId="1EE09D1B" w14:textId="77777777" w:rsidR="009D3C7F" w:rsidRDefault="009D3C7F" w:rsidP="009D3C7F">
      <w:pPr>
        <w:rPr>
          <w:b/>
          <w:lang w:val="en-US"/>
        </w:rPr>
      </w:pPr>
    </w:p>
    <w:p w14:paraId="2374D70E" w14:textId="77777777" w:rsidR="009D3C7F" w:rsidRDefault="009D3C7F" w:rsidP="009D3C7F">
      <w:pPr>
        <w:rPr>
          <w:b/>
          <w:lang w:val="en-US"/>
        </w:rPr>
      </w:pPr>
    </w:p>
    <w:p w14:paraId="3F1ED35B" w14:textId="77777777" w:rsidR="0024214C" w:rsidRDefault="0024214C" w:rsidP="0024214C">
      <w:pPr>
        <w:jc w:val="center"/>
        <w:rPr>
          <w:b/>
          <w:lang w:val="en-US"/>
        </w:rPr>
      </w:pPr>
      <w:r>
        <w:rPr>
          <w:b/>
          <w:lang w:val="en-US"/>
        </w:rPr>
        <w:t xml:space="preserve">                                      </w:t>
      </w:r>
    </w:p>
    <w:p w14:paraId="20F7574E" w14:textId="77777777" w:rsidR="0024214C" w:rsidRDefault="0024214C" w:rsidP="0024214C">
      <w:pPr>
        <w:jc w:val="center"/>
        <w:rPr>
          <w:b/>
          <w:lang w:val="en-US"/>
        </w:rPr>
      </w:pPr>
    </w:p>
    <w:p w14:paraId="7B783D14" w14:textId="77777777" w:rsidR="0024214C" w:rsidRDefault="0024214C" w:rsidP="0024214C">
      <w:pPr>
        <w:jc w:val="center"/>
        <w:rPr>
          <w:b/>
          <w:lang w:val="en-US"/>
        </w:rPr>
      </w:pPr>
    </w:p>
    <w:p w14:paraId="0AF1217B" w14:textId="77777777" w:rsidR="0024214C" w:rsidRDefault="0024214C" w:rsidP="0024214C">
      <w:pPr>
        <w:jc w:val="center"/>
        <w:rPr>
          <w:b/>
          <w:lang w:val="en-US"/>
        </w:rPr>
      </w:pPr>
    </w:p>
    <w:p w14:paraId="766B8943" w14:textId="2FEAE19D" w:rsidR="0024214C" w:rsidRPr="009D3C7F" w:rsidRDefault="00ED301D" w:rsidP="0024214C">
      <w:pPr>
        <w:jc w:val="center"/>
        <w:rPr>
          <w:b/>
          <w:lang w:val="en-US"/>
        </w:rPr>
      </w:pPr>
      <w:r>
        <w:rPr>
          <w:b/>
          <w:lang w:val="en-US"/>
        </w:rPr>
        <w:t xml:space="preserve">                                                                                              </w:t>
      </w:r>
      <w:r w:rsidR="00910017">
        <w:rPr>
          <w:b/>
          <w:lang w:val="en-US"/>
        </w:rPr>
        <w:t xml:space="preserve">  </w:t>
      </w:r>
      <w:bookmarkStart w:id="0" w:name="_GoBack"/>
      <w:bookmarkEnd w:id="0"/>
      <w:r w:rsidR="0024214C" w:rsidRPr="009D3C7F">
        <w:rPr>
          <w:b/>
          <w:lang w:val="en-US"/>
        </w:rPr>
        <w:t>Name: Harshini Balam</w:t>
      </w:r>
    </w:p>
    <w:p w14:paraId="534BB4F7" w14:textId="167DCBF3" w:rsidR="0024214C" w:rsidRDefault="0024214C" w:rsidP="0024214C">
      <w:pPr>
        <w:jc w:val="center"/>
        <w:rPr>
          <w:b/>
          <w:lang w:val="en-US"/>
        </w:rPr>
      </w:pPr>
      <w:r>
        <w:rPr>
          <w:b/>
          <w:lang w:val="en-US"/>
        </w:rPr>
        <w:t xml:space="preserve">                                                                                                 </w:t>
      </w:r>
      <w:r w:rsidRPr="009D3C7F">
        <w:rPr>
          <w:b/>
          <w:lang w:val="en-US"/>
        </w:rPr>
        <w:t>Student ID: 811319845</w:t>
      </w:r>
    </w:p>
    <w:p w14:paraId="7CC388C8" w14:textId="77777777" w:rsidR="0024214C" w:rsidRDefault="0024214C" w:rsidP="0024214C">
      <w:pPr>
        <w:jc w:val="center"/>
        <w:rPr>
          <w:b/>
          <w:lang w:val="en-US"/>
        </w:rPr>
      </w:pPr>
    </w:p>
    <w:p w14:paraId="34222405" w14:textId="77777777" w:rsidR="0024214C" w:rsidRDefault="0024214C" w:rsidP="0024214C">
      <w:pPr>
        <w:jc w:val="center"/>
        <w:rPr>
          <w:b/>
          <w:lang w:val="en-US"/>
        </w:rPr>
      </w:pPr>
      <w:r>
        <w:rPr>
          <w:b/>
          <w:lang w:val="en-US"/>
        </w:rPr>
        <w:t xml:space="preserve">                                                                                        </w:t>
      </w:r>
      <w:bookmarkStart w:id="1" w:name="_Toc196806846"/>
    </w:p>
    <w:p w14:paraId="72719DD7" w14:textId="77777777" w:rsidR="00ED301D" w:rsidRDefault="00ED301D" w:rsidP="0024214C">
      <w:pPr>
        <w:rPr>
          <w:rFonts w:ascii="Times New Roman" w:eastAsia="Times New Roman" w:hAnsi="Times New Roman" w:cs="Times New Roman"/>
          <w:b/>
          <w:bCs/>
          <w:kern w:val="0"/>
          <w:sz w:val="28"/>
          <w:szCs w:val="28"/>
          <w:lang w:eastAsia="en-IN"/>
          <w14:ligatures w14:val="none"/>
        </w:rPr>
      </w:pPr>
    </w:p>
    <w:p w14:paraId="0CD70959" w14:textId="77777777" w:rsidR="00ED301D" w:rsidRDefault="00ED301D" w:rsidP="0024214C">
      <w:pPr>
        <w:rPr>
          <w:rFonts w:ascii="Times New Roman" w:eastAsia="Times New Roman" w:hAnsi="Times New Roman" w:cs="Times New Roman"/>
          <w:b/>
          <w:bCs/>
          <w:kern w:val="0"/>
          <w:sz w:val="28"/>
          <w:szCs w:val="28"/>
          <w:lang w:eastAsia="en-IN"/>
          <w14:ligatures w14:val="none"/>
        </w:rPr>
      </w:pPr>
    </w:p>
    <w:p w14:paraId="578645E2" w14:textId="77777777" w:rsidR="00ED301D" w:rsidRDefault="00ED301D" w:rsidP="0024214C">
      <w:pPr>
        <w:rPr>
          <w:rFonts w:ascii="Times New Roman" w:eastAsia="Times New Roman" w:hAnsi="Times New Roman" w:cs="Times New Roman"/>
          <w:b/>
          <w:bCs/>
          <w:kern w:val="0"/>
          <w:sz w:val="28"/>
          <w:szCs w:val="28"/>
          <w:lang w:eastAsia="en-IN"/>
          <w14:ligatures w14:val="none"/>
        </w:rPr>
      </w:pPr>
    </w:p>
    <w:p w14:paraId="2BFAC760" w14:textId="09247AC3" w:rsidR="00056220" w:rsidRPr="0024214C" w:rsidRDefault="00056220" w:rsidP="0024214C">
      <w:pPr>
        <w:rPr>
          <w:b/>
          <w:lang w:val="en-US"/>
        </w:rPr>
      </w:pPr>
      <w:r w:rsidRPr="0024214C">
        <w:rPr>
          <w:rFonts w:ascii="Times New Roman" w:eastAsia="Times New Roman" w:hAnsi="Times New Roman" w:cs="Times New Roman"/>
          <w:b/>
          <w:bCs/>
          <w:kern w:val="0"/>
          <w:sz w:val="28"/>
          <w:szCs w:val="28"/>
          <w:lang w:eastAsia="en-IN"/>
          <w14:ligatures w14:val="none"/>
        </w:rPr>
        <w:t>Introduction</w:t>
      </w:r>
      <w:bookmarkEnd w:id="1"/>
    </w:p>
    <w:p w14:paraId="18BC9526" w14:textId="77777777" w:rsidR="004B3F40" w:rsidRPr="004B3F40" w:rsidRDefault="004B3F40" w:rsidP="004B3F40">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bookmarkStart w:id="2" w:name="_Toc196806847"/>
      <w:r w:rsidRPr="004B3F40">
        <w:rPr>
          <w:rFonts w:ascii="Times New Roman" w:eastAsia="Times New Roman" w:hAnsi="Times New Roman" w:cs="Times New Roman"/>
          <w:kern w:val="0"/>
          <w:lang w:eastAsia="en-IN"/>
          <w14:ligatures w14:val="none"/>
        </w:rPr>
        <w:t>Deep learning (DL) has become a major healthcare transformative technology because it delivers revolutionary approaches that address medical imaging challenges together with diagnostic dilemmas and personalized medical solutions. Deep learning models built from artificial neural networks have proven their ability to automate tasks that needed human expertise because deep learning took advantage of vast datasets and computational power (Kolasa et al., 2023).</w:t>
      </w:r>
      <w:bookmarkEnd w:id="2"/>
    </w:p>
    <w:p w14:paraId="15B28C21" w14:textId="77777777" w:rsidR="004B3F40" w:rsidRPr="004B3F40" w:rsidRDefault="004B3F40" w:rsidP="004B3F40">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bookmarkStart w:id="3" w:name="_Toc196806848"/>
      <w:r w:rsidRPr="004B3F40">
        <w:rPr>
          <w:rFonts w:ascii="Times New Roman" w:eastAsia="Times New Roman" w:hAnsi="Times New Roman" w:cs="Times New Roman"/>
          <w:kern w:val="0"/>
          <w:lang w:eastAsia="en-IN"/>
          <w14:ligatures w14:val="none"/>
        </w:rPr>
        <w:t>Deep learning's development maintains a strong relationship with healthcare advances because healthcare organizations have integrated electronic health records (EHRs), medical imaging systems and wearable devices into practice. Medical data collected through these sources allows DL models to extract complex patterns and representations that lead to their efficient training. Through healthcare DL deployment doctors reduce diagnosis time while achieving better accuracy along with developing customized therapeutic solutions. DL has shown its essential role in enhancing clinical workflows alongside healthcare professional workload reduction and better decision optimization (Rayed et al., 2024).</w:t>
      </w:r>
      <w:bookmarkEnd w:id="3"/>
    </w:p>
    <w:p w14:paraId="4A2A8AE6" w14:textId="77777777" w:rsidR="004B3F40" w:rsidRDefault="004B3F40" w:rsidP="004B3F40">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bookmarkStart w:id="4" w:name="_Toc196806849"/>
      <w:r w:rsidRPr="004B3F40">
        <w:rPr>
          <w:rFonts w:ascii="Times New Roman" w:eastAsia="Times New Roman" w:hAnsi="Times New Roman" w:cs="Times New Roman"/>
          <w:kern w:val="0"/>
          <w:lang w:eastAsia="en-IN"/>
          <w14:ligatures w14:val="none"/>
        </w:rPr>
        <w:t>The implementation of deep learning in healthcare experiences multiple barriers that hinder its full potential use. Medical diagnostics face challenges because of privacy issues involving patient data together with the difficulty of interpreting model decision processes and the requirement for prolonged clinical testing. Implementation of DL models should follow healthcare standards and regulations for patient protection and maintenance of trust in health services. This research examines new developments in deep learning technology and its applications to healthcare together with effectiveness analysis and system obstacles which construct future development prospects (Teo et al., 2024).</w:t>
      </w:r>
      <w:bookmarkEnd w:id="4"/>
    </w:p>
    <w:p w14:paraId="2E1B270F" w14:textId="5D4F66E0" w:rsidR="00056220" w:rsidRPr="0024214C" w:rsidRDefault="00056220" w:rsidP="004B3F40">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bookmarkStart w:id="5" w:name="_Toc196806850"/>
      <w:r w:rsidRPr="0024214C">
        <w:rPr>
          <w:rFonts w:ascii="Times New Roman" w:eastAsia="Times New Roman" w:hAnsi="Times New Roman" w:cs="Times New Roman"/>
          <w:b/>
          <w:bCs/>
          <w:kern w:val="0"/>
          <w:sz w:val="28"/>
          <w:szCs w:val="28"/>
          <w:lang w:eastAsia="en-IN"/>
          <w14:ligatures w14:val="none"/>
        </w:rPr>
        <w:t>Deep Learning Techniques in Healthcare</w:t>
      </w:r>
      <w:bookmarkEnd w:id="5"/>
    </w:p>
    <w:p w14:paraId="62B644F6" w14:textId="6378E3B7" w:rsidR="00056220" w:rsidRPr="00056220" w:rsidRDefault="004B3F40" w:rsidP="0005622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3F40">
        <w:rPr>
          <w:rFonts w:ascii="Times New Roman" w:eastAsia="Times New Roman" w:hAnsi="Times New Roman" w:cs="Times New Roman"/>
          <w:kern w:val="0"/>
          <w:lang w:eastAsia="en-IN"/>
          <w14:ligatures w14:val="none"/>
        </w:rPr>
        <w:t>The effectiveness of deep learning enables successful analysis of sophisticated medical information which has led to important advancements across multiple healthcare applications. A discussion about the essential DL approaches follows that operate within healthcare institutions</w:t>
      </w:r>
      <w:r w:rsidR="00056220" w:rsidRPr="00056220">
        <w:rPr>
          <w:rFonts w:ascii="Times New Roman" w:eastAsia="Times New Roman" w:hAnsi="Times New Roman" w:cs="Times New Roman"/>
          <w:kern w:val="0"/>
          <w:lang w:eastAsia="en-IN"/>
          <w14:ligatures w14:val="none"/>
        </w:rPr>
        <w:t>.</w:t>
      </w:r>
    </w:p>
    <w:p w14:paraId="05807B65" w14:textId="77777777" w:rsidR="00056220" w:rsidRPr="0024214C" w:rsidRDefault="00056220" w:rsidP="00056220">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24214C">
        <w:rPr>
          <w:rFonts w:ascii="Times New Roman" w:eastAsia="Times New Roman" w:hAnsi="Times New Roman" w:cs="Times New Roman"/>
          <w:b/>
          <w:bCs/>
          <w:kern w:val="0"/>
          <w:sz w:val="28"/>
          <w:szCs w:val="28"/>
          <w:lang w:eastAsia="en-IN"/>
          <w14:ligatures w14:val="none"/>
        </w:rPr>
        <w:t>2.1 Convolutional Neural Networks (CNNs)</w:t>
      </w:r>
    </w:p>
    <w:p w14:paraId="1D72764C" w14:textId="24C68B0A" w:rsidR="00F258F0" w:rsidRPr="00F258F0" w:rsidRDefault="00F258F0" w:rsidP="00F258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58F0">
        <w:rPr>
          <w:rFonts w:ascii="Times New Roman" w:eastAsia="Times New Roman" w:hAnsi="Times New Roman" w:cs="Times New Roman"/>
          <w:kern w:val="0"/>
          <w:lang w:eastAsia="en-IN"/>
          <w14:ligatures w14:val="none"/>
        </w:rPr>
        <w:t xml:space="preserve">Convolutional Neural Networks (CNNs) remain the most common deep learning models which experts use for medical image analysis. Family HealthPlan utilizes CNNs to learn spatial hierarchies of features through their successful operation in image classification and segmentation and feature extraction tasks. CNNs primarily serve healthcare applications by </w:t>
      </w:r>
      <w:r w:rsidR="009D3C7F" w:rsidRPr="00F258F0">
        <w:rPr>
          <w:rFonts w:ascii="Times New Roman" w:eastAsia="Times New Roman" w:hAnsi="Times New Roman" w:cs="Times New Roman"/>
          <w:kern w:val="0"/>
          <w:lang w:eastAsia="en-IN"/>
          <w14:ligatures w14:val="none"/>
        </w:rPr>
        <w:t>analysing</w:t>
      </w:r>
      <w:r w:rsidRPr="00F258F0">
        <w:rPr>
          <w:rFonts w:ascii="Times New Roman" w:eastAsia="Times New Roman" w:hAnsi="Times New Roman" w:cs="Times New Roman"/>
          <w:kern w:val="0"/>
          <w:lang w:eastAsia="en-IN"/>
          <w14:ligatures w14:val="none"/>
        </w:rPr>
        <w:t xml:space="preserve"> medical imaging tasks which include both tumor detection and organ segmentation while examining abnormalities in X-ray and MRI and CT scans (Kolasa et al., 2023).</w:t>
      </w:r>
    </w:p>
    <w:p w14:paraId="1C847A4C" w14:textId="3492AABE" w:rsidR="00F258F0" w:rsidRPr="00056220" w:rsidRDefault="00F258F0" w:rsidP="00F258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58F0">
        <w:rPr>
          <w:rFonts w:ascii="Times New Roman" w:eastAsia="Times New Roman" w:hAnsi="Times New Roman" w:cs="Times New Roman"/>
          <w:kern w:val="0"/>
          <w:lang w:eastAsia="en-IN"/>
          <w14:ligatures w14:val="none"/>
        </w:rPr>
        <w:t xml:space="preserve">Medical image interpretation benefits from CNNs because these networks enhance both accuracy rates and operational efficiency. Researchers have employed CNNs to </w:t>
      </w:r>
      <w:r w:rsidR="009D3C7F" w:rsidRPr="00F258F0">
        <w:rPr>
          <w:rFonts w:ascii="Times New Roman" w:eastAsia="Times New Roman" w:hAnsi="Times New Roman" w:cs="Times New Roman"/>
          <w:kern w:val="0"/>
          <w:lang w:eastAsia="en-IN"/>
          <w14:ligatures w14:val="none"/>
        </w:rPr>
        <w:t>analyse</w:t>
      </w:r>
      <w:r w:rsidRPr="00F258F0">
        <w:rPr>
          <w:rFonts w:ascii="Times New Roman" w:eastAsia="Times New Roman" w:hAnsi="Times New Roman" w:cs="Times New Roman"/>
          <w:kern w:val="0"/>
          <w:lang w:eastAsia="en-IN"/>
          <w14:ligatures w14:val="none"/>
        </w:rPr>
        <w:t xml:space="preserve"> oncological situations where they detect breast cancer in mammograms together with their ability to locate lung tumors in CT scans while segmenting brain tumors in MRI scans. CNNs </w:t>
      </w:r>
      <w:r w:rsidRPr="00F258F0">
        <w:rPr>
          <w:rFonts w:ascii="Times New Roman" w:eastAsia="Times New Roman" w:hAnsi="Times New Roman" w:cs="Times New Roman"/>
          <w:kern w:val="0"/>
          <w:lang w:eastAsia="en-IN"/>
          <w14:ligatures w14:val="none"/>
        </w:rPr>
        <w:lastRenderedPageBreak/>
        <w:t>deliver precise detection and therapy strategies through their applications which has improved healthcare diagnostics notably (Rayed et al., 2024).</w:t>
      </w:r>
    </w:p>
    <w:p w14:paraId="6683676E" w14:textId="77777777" w:rsidR="00056220" w:rsidRPr="0024214C" w:rsidRDefault="00056220" w:rsidP="00056220">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24214C">
        <w:rPr>
          <w:rFonts w:ascii="Times New Roman" w:eastAsia="Times New Roman" w:hAnsi="Times New Roman" w:cs="Times New Roman"/>
          <w:b/>
          <w:bCs/>
          <w:kern w:val="0"/>
          <w:sz w:val="28"/>
          <w:szCs w:val="28"/>
          <w:lang w:eastAsia="en-IN"/>
          <w14:ligatures w14:val="none"/>
        </w:rPr>
        <w:t>2.2 Recurrent Neural Networks (RNNs)</w:t>
      </w:r>
    </w:p>
    <w:p w14:paraId="0C6E44E2" w14:textId="77777777" w:rsidR="00F258F0" w:rsidRPr="00F258F0" w:rsidRDefault="00F258F0" w:rsidP="00F258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58F0">
        <w:rPr>
          <w:rFonts w:ascii="Times New Roman" w:eastAsia="Times New Roman" w:hAnsi="Times New Roman" w:cs="Times New Roman"/>
          <w:kern w:val="0"/>
          <w:lang w:eastAsia="en-IN"/>
          <w14:ligatures w14:val="none"/>
        </w:rPr>
        <w:t>RNNs operate as sequential data processing models which make them appropriate for medical time-series data analysis including ECGs as well as patient monitoring results and medical record reviews. RNNs identify important connections between timed data points in patient records which enables essential forecasting of disease development patterns or timely detection of abnormalities (Kolasa et al., 2023).</w:t>
      </w:r>
    </w:p>
    <w:p w14:paraId="6B0161DA" w14:textId="7D553F48" w:rsidR="00F258F0" w:rsidRPr="00056220" w:rsidRDefault="00F258F0" w:rsidP="00F258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58F0">
        <w:rPr>
          <w:rFonts w:ascii="Times New Roman" w:eastAsia="Times New Roman" w:hAnsi="Times New Roman" w:cs="Times New Roman"/>
          <w:kern w:val="0"/>
          <w:lang w:eastAsia="en-IN"/>
          <w14:ligatures w14:val="none"/>
        </w:rPr>
        <w:t>Healthcare facilities use Recurrent Neural Networks for predictive analysis where they evaluate past ECG heart disease indicators to forecast future probabilities and study electronic health records for patient readmission forecast. LSTM networks serve as a specific type of RNN which shows exceptional performance when processing time-series data with long dependencies thus supporting chronic disease surveillance systems (Teo et al., 2024).</w:t>
      </w:r>
    </w:p>
    <w:p w14:paraId="5483B1C8" w14:textId="77777777" w:rsidR="00056220" w:rsidRPr="0024214C" w:rsidRDefault="00056220" w:rsidP="00056220">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24214C">
        <w:rPr>
          <w:rFonts w:ascii="Times New Roman" w:eastAsia="Times New Roman" w:hAnsi="Times New Roman" w:cs="Times New Roman"/>
          <w:b/>
          <w:bCs/>
          <w:kern w:val="0"/>
          <w:sz w:val="28"/>
          <w:szCs w:val="28"/>
          <w:lang w:eastAsia="en-IN"/>
          <w14:ligatures w14:val="none"/>
        </w:rPr>
        <w:t>2.3 Generative Adversarial Networks (GANs)</w:t>
      </w:r>
    </w:p>
    <w:p w14:paraId="55C477A5" w14:textId="77777777" w:rsidR="007759C4" w:rsidRPr="007759C4" w:rsidRDefault="007759C4" w:rsidP="007759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9C4">
        <w:rPr>
          <w:rFonts w:ascii="Times New Roman" w:eastAsia="Times New Roman" w:hAnsi="Times New Roman" w:cs="Times New Roman"/>
          <w:kern w:val="0"/>
          <w:lang w:eastAsia="en-IN"/>
          <w14:ligatures w14:val="none"/>
        </w:rPr>
        <w:t>Performance-enhanced neural networks called the generator and discriminator in GANs maintain a competitive relationship for generating realistic data outputs. GANs apply their functionality to create synthetic medical images that enhance training datasets for other deep learning models based on findings from Rayed et al. (2024).</w:t>
      </w:r>
    </w:p>
    <w:p w14:paraId="7D11CD15" w14:textId="3AB39E51" w:rsidR="00056220" w:rsidRPr="00056220" w:rsidRDefault="007759C4" w:rsidP="007759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9C4">
        <w:rPr>
          <w:rFonts w:ascii="Times New Roman" w:eastAsia="Times New Roman" w:hAnsi="Times New Roman" w:cs="Times New Roman"/>
          <w:kern w:val="0"/>
          <w:lang w:eastAsia="en-IN"/>
          <w14:ligatures w14:val="none"/>
        </w:rPr>
        <w:t>GANs have enabled the creation of synthetic tumor images that serve as training material for CNNs to identify tumors in oncology. GANs provide essential value especially during situations where dataset labels are minimal or specific medical conditions remain scarce in existing databases. GANs have proven capable of enhancing medical image resolution and creating simulated clinical scenarios to assist medical diagnostics according to Kolasa et al. (2023)</w:t>
      </w:r>
      <w:r w:rsidR="00056220" w:rsidRPr="00056220">
        <w:rPr>
          <w:rFonts w:ascii="Times New Roman" w:eastAsia="Times New Roman" w:hAnsi="Times New Roman" w:cs="Times New Roman"/>
          <w:kern w:val="0"/>
          <w:lang w:eastAsia="en-IN"/>
          <w14:ligatures w14:val="none"/>
        </w:rPr>
        <w:t>.</w:t>
      </w:r>
    </w:p>
    <w:p w14:paraId="2EF5AC3F" w14:textId="77777777" w:rsidR="00056220" w:rsidRPr="0024214C" w:rsidRDefault="00056220" w:rsidP="00056220">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24214C">
        <w:rPr>
          <w:rFonts w:ascii="Times New Roman" w:eastAsia="Times New Roman" w:hAnsi="Times New Roman" w:cs="Times New Roman"/>
          <w:b/>
          <w:bCs/>
          <w:kern w:val="0"/>
          <w:sz w:val="28"/>
          <w:szCs w:val="28"/>
          <w:lang w:eastAsia="en-IN"/>
          <w14:ligatures w14:val="none"/>
        </w:rPr>
        <w:t>2.4 Transformer and Attention Mechanisms</w:t>
      </w:r>
    </w:p>
    <w:p w14:paraId="28E11BC2" w14:textId="77777777" w:rsidR="007759C4" w:rsidRPr="007759C4" w:rsidRDefault="007759C4" w:rsidP="007759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9C4">
        <w:rPr>
          <w:rFonts w:ascii="Times New Roman" w:eastAsia="Times New Roman" w:hAnsi="Times New Roman" w:cs="Times New Roman"/>
          <w:kern w:val="0"/>
          <w:lang w:eastAsia="en-IN"/>
          <w14:ligatures w14:val="none"/>
        </w:rPr>
        <w:t>The newer deep learning advancement known as transformers receives widespread use because it excels at processing big datasets over long distances. The transformer model originates from natural language processing tasks yet scientists have modified it to analyze medical images and model patient-related data. Attention mechanisms within these models maintain focus on important sections of the input data because this capability enables them to identify complex relations among images and healthcare data (Teo et al., 2024).</w:t>
      </w:r>
    </w:p>
    <w:p w14:paraId="501E4D48" w14:textId="1F8D752C" w:rsidR="00056220" w:rsidRPr="00056220" w:rsidRDefault="007759C4" w:rsidP="007759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9C4">
        <w:rPr>
          <w:rFonts w:ascii="Times New Roman" w:eastAsia="Times New Roman" w:hAnsi="Times New Roman" w:cs="Times New Roman"/>
          <w:kern w:val="0"/>
          <w:lang w:eastAsia="en-IN"/>
          <w14:ligatures w14:val="none"/>
        </w:rPr>
        <w:t>The healthcare sector employs transformers to enhance medical image segmentation together with analysis procedures. The application of transformer models for tumor segmentation in medical pictures achieved more precise results because they capture complete contextual patterns. Transformers serve multiple purposes for medical data analysis by combining medical images with patient-related information such as history reports and genomic data and clinical notations for complete healthcare assessment (Rayed et al., 2024)</w:t>
      </w:r>
      <w:r w:rsidR="00056220" w:rsidRPr="00056220">
        <w:rPr>
          <w:rFonts w:ascii="Times New Roman" w:eastAsia="Times New Roman" w:hAnsi="Times New Roman" w:cs="Times New Roman"/>
          <w:kern w:val="0"/>
          <w:lang w:eastAsia="en-IN"/>
          <w14:ligatures w14:val="none"/>
        </w:rPr>
        <w:t>.</w:t>
      </w:r>
    </w:p>
    <w:p w14:paraId="3587A5D6" w14:textId="77777777" w:rsidR="00056220" w:rsidRPr="0024214C" w:rsidRDefault="00056220" w:rsidP="00056220">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24214C">
        <w:rPr>
          <w:rFonts w:ascii="Times New Roman" w:eastAsia="Times New Roman" w:hAnsi="Times New Roman" w:cs="Times New Roman"/>
          <w:b/>
          <w:bCs/>
          <w:kern w:val="0"/>
          <w:sz w:val="28"/>
          <w:szCs w:val="28"/>
          <w:lang w:eastAsia="en-IN"/>
          <w14:ligatures w14:val="none"/>
        </w:rPr>
        <w:t>2.5 Other Emerging Techniques (e.g., Reinforcement Learning, Autoencoders)</w:t>
      </w:r>
    </w:p>
    <w:p w14:paraId="726D3D99" w14:textId="77777777" w:rsidR="00DC76DA" w:rsidRPr="00DC76DA" w:rsidRDefault="00DC76DA" w:rsidP="00DC76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76DA">
        <w:rPr>
          <w:rFonts w:ascii="Times New Roman" w:eastAsia="Times New Roman" w:hAnsi="Times New Roman" w:cs="Times New Roman"/>
          <w:kern w:val="0"/>
          <w:lang w:eastAsia="en-IN"/>
          <w14:ligatures w14:val="none"/>
        </w:rPr>
        <w:lastRenderedPageBreak/>
        <w:t>Additional deep learning methods such as reinforcement learning (RL) and autoencoders join CNNs, RNNs and transformers to produce valuable healthcare outcomes. Healthcare professionals utilize reinforcement learning as a method to acquire optimal actions through feedback systems for treatment planning customization. Real-time patient feedback allows RL models to adapt treatment approaches which results in patient-specific medical care (Teo et al., 2024).</w:t>
      </w:r>
    </w:p>
    <w:p w14:paraId="7C6150D7" w14:textId="77777777" w:rsidR="00DC76DA" w:rsidRDefault="00DC76DA" w:rsidP="00DC76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76DA">
        <w:rPr>
          <w:rFonts w:ascii="Times New Roman" w:eastAsia="Times New Roman" w:hAnsi="Times New Roman" w:cs="Times New Roman"/>
          <w:kern w:val="0"/>
          <w:lang w:eastAsia="en-IN"/>
          <w14:ligatures w14:val="none"/>
        </w:rPr>
        <w:t>The medical imaging field employs autoencoders mainly for two purposes: reducing image dimensions while also reducing noise levels. Medicine professionals can boost medical image quality by using autoencoders which erase artifacts while making key diagnosis elements more noticeable. The applications of autoencoders include anomaly detection so the models identify medical data patterns outside normal boundaries for disease or condition recognition (Kolasa et al., 2023).</w:t>
      </w:r>
    </w:p>
    <w:p w14:paraId="57231A96" w14:textId="77777777" w:rsidR="009115CF" w:rsidRPr="0024214C" w:rsidRDefault="009115CF" w:rsidP="009115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bookmarkStart w:id="6" w:name="_Toc196806851"/>
      <w:r w:rsidRPr="0024214C">
        <w:rPr>
          <w:rFonts w:ascii="Times New Roman" w:eastAsia="Times New Roman" w:hAnsi="Times New Roman" w:cs="Times New Roman"/>
          <w:b/>
          <w:bCs/>
          <w:kern w:val="36"/>
          <w:sz w:val="28"/>
          <w:szCs w:val="28"/>
          <w:lang w:eastAsia="en-IN"/>
          <w14:ligatures w14:val="none"/>
        </w:rPr>
        <w:t>3. Applications of Deep Learning in Healthcare</w:t>
      </w:r>
      <w:bookmarkEnd w:id="6"/>
    </w:p>
    <w:p w14:paraId="78BFD40A"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bookmarkStart w:id="7" w:name="_Toc196806852"/>
      <w:r w:rsidRPr="0024214C">
        <w:rPr>
          <w:rFonts w:ascii="Times New Roman" w:eastAsia="Times New Roman" w:hAnsi="Times New Roman" w:cs="Times New Roman"/>
          <w:b/>
          <w:bCs/>
          <w:kern w:val="0"/>
          <w:sz w:val="28"/>
          <w:szCs w:val="28"/>
          <w:lang w:eastAsia="en-IN"/>
          <w14:ligatures w14:val="none"/>
        </w:rPr>
        <w:t>3.1 Medical Imaging (e.g., X-rays, MRIs, CT scans)</w:t>
      </w:r>
      <w:bookmarkEnd w:id="7"/>
    </w:p>
    <w:p w14:paraId="1086A453" w14:textId="77777777" w:rsidR="00DC76DA" w:rsidRPr="00DC76DA" w:rsidRDefault="00DC76DA" w:rsidP="00DC76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76DA">
        <w:rPr>
          <w:rFonts w:ascii="Times New Roman" w:eastAsia="Times New Roman" w:hAnsi="Times New Roman" w:cs="Times New Roman"/>
          <w:kern w:val="0"/>
          <w:lang w:eastAsia="en-IN"/>
          <w14:ligatures w14:val="none"/>
        </w:rPr>
        <w:t>Deep learning (DL) has revolutionized medical imaging which stands among the most significant domains of its application. Medical staffers now analyze X-rays MRI and CT image data through revolutionary methods using Deep learning Convolutional Neural Networks (CNNs). The ability of DL models to properly understand intricate spatial relationships between features enables them to detect abnormalities that even veteran radiologists might struggle to identify (Rayed et al., 2024).</w:t>
      </w:r>
    </w:p>
    <w:p w14:paraId="19335A85" w14:textId="77777777" w:rsidR="00DC76DA" w:rsidRDefault="00DC76DA" w:rsidP="00DC76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76DA">
        <w:rPr>
          <w:rFonts w:ascii="Times New Roman" w:eastAsia="Times New Roman" w:hAnsi="Times New Roman" w:cs="Times New Roman"/>
          <w:kern w:val="0"/>
          <w:lang w:eastAsia="en-IN"/>
          <w14:ligatures w14:val="none"/>
        </w:rPr>
        <w:t>U-Net as well as its derived algorithms have become standard methods for tumor detection and segmentation tasks in oncology through their utilization of DL-based image segmentation approaches. The approach produces exact tumor boundaries which help healthcare providers with diagnosis and therapy development. Segmentation network technology has evolved through more complex architectures including U-Net++ along with FCN and transformer-based models which has improved their performance capability for clinical integration purposes (Rayed et al., 2024)</w:t>
      </w:r>
    </w:p>
    <w:p w14:paraId="547DB850" w14:textId="7172D54E" w:rsidR="009115CF" w:rsidRPr="009115CF" w:rsidRDefault="00830F87" w:rsidP="00DC76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F87">
        <w:rPr>
          <w:rFonts w:ascii="Times New Roman" w:eastAsia="Times New Roman" w:hAnsi="Times New Roman" w:cs="Times New Roman"/>
          <w:kern w:val="0"/>
          <w:lang w:eastAsia="en-IN"/>
          <w14:ligatures w14:val="none"/>
        </w:rPr>
        <w:t>DL models are attaining successful results for diabetic retinopathy screening through fundus photography as well as for detecting COVID-19-related lung anomalies through chest CT examination (Teo et al., 2024). Through automated image analysis healthcare diagnostics become more precise and medical staffers and patients experience lower expenses</w:t>
      </w:r>
      <w:r w:rsidR="009115CF" w:rsidRPr="009115CF">
        <w:rPr>
          <w:rFonts w:ascii="Times New Roman" w:eastAsia="Times New Roman" w:hAnsi="Times New Roman" w:cs="Times New Roman"/>
          <w:kern w:val="0"/>
          <w:lang w:eastAsia="en-IN"/>
          <w14:ligatures w14:val="none"/>
        </w:rPr>
        <w:t>.</w:t>
      </w:r>
    </w:p>
    <w:p w14:paraId="7614AB60"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bookmarkStart w:id="8" w:name="_Toc196806853"/>
      <w:r w:rsidRPr="0024214C">
        <w:rPr>
          <w:rFonts w:ascii="Times New Roman" w:eastAsia="Times New Roman" w:hAnsi="Times New Roman" w:cs="Times New Roman"/>
          <w:b/>
          <w:bCs/>
          <w:kern w:val="0"/>
          <w:sz w:val="28"/>
          <w:szCs w:val="28"/>
          <w:lang w:eastAsia="en-IN"/>
          <w14:ligatures w14:val="none"/>
        </w:rPr>
        <w:t>3.2 Disease Diagnosis (e.g., Cancer Detection, Cardiovascular Disease Prediction)</w:t>
      </w:r>
      <w:bookmarkEnd w:id="8"/>
    </w:p>
    <w:p w14:paraId="66876C63" w14:textId="77777777" w:rsidR="00830F87" w:rsidRPr="00830F87" w:rsidRDefault="00830F87" w:rsidP="00830F8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bookmarkStart w:id="9" w:name="_Toc196806854"/>
      <w:r w:rsidRPr="00830F87">
        <w:rPr>
          <w:rFonts w:ascii="Times New Roman" w:eastAsia="Times New Roman" w:hAnsi="Times New Roman" w:cs="Times New Roman"/>
          <w:kern w:val="0"/>
          <w:lang w:eastAsia="en-IN"/>
          <w14:ligatures w14:val="none"/>
        </w:rPr>
        <w:t>Different medical domains have experienced revolutionary transformations in disease diagnosis because of deep learning technology. The medical field applies CNNs and RNNs together with ensemble models to diagnose cancer alongside cardiovascular diseases and neurological conditions through analysis of medical imagery combined with genomic information (Kolasa et al., 2023).</w:t>
      </w:r>
      <w:bookmarkEnd w:id="9"/>
    </w:p>
    <w:p w14:paraId="7455F82A" w14:textId="77777777" w:rsidR="00830F87" w:rsidRPr="00830F87" w:rsidRDefault="00830F87" w:rsidP="00830F8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bookmarkStart w:id="10" w:name="_Toc196806855"/>
      <w:r w:rsidRPr="00830F87">
        <w:rPr>
          <w:rFonts w:ascii="Times New Roman" w:eastAsia="Times New Roman" w:hAnsi="Times New Roman" w:cs="Times New Roman"/>
          <w:kern w:val="0"/>
          <w:lang w:eastAsia="en-IN"/>
          <w14:ligatures w14:val="none"/>
        </w:rPr>
        <w:t xml:space="preserve">DL models trained with histopathology slides have proven successful at distinguishing malignant from benign tissue samples for cancer diagnosis. Breast cancer detection systems </w:t>
      </w:r>
      <w:r w:rsidRPr="00830F87">
        <w:rPr>
          <w:rFonts w:ascii="Times New Roman" w:eastAsia="Times New Roman" w:hAnsi="Times New Roman" w:cs="Times New Roman"/>
          <w:kern w:val="0"/>
          <w:lang w:eastAsia="en-IN"/>
          <w14:ligatures w14:val="none"/>
        </w:rPr>
        <w:lastRenderedPageBreak/>
        <w:t>powered by DL technology provide assistance to pathologists by marking suspicious regions which leads to better sensitivity together with specificity. The application of DL techniques on electrocardiograms (ECGs) and echocardiograms leads to early heart condition diagnosis of arrhythmias and heart failure according to Teo et al. (2024).</w:t>
      </w:r>
      <w:bookmarkEnd w:id="10"/>
    </w:p>
    <w:p w14:paraId="5F1057F3" w14:textId="77777777" w:rsidR="00830F87" w:rsidRDefault="00830F87" w:rsidP="00830F8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bookmarkStart w:id="11" w:name="_Toc196806856"/>
      <w:r w:rsidRPr="00830F87">
        <w:rPr>
          <w:rFonts w:ascii="Times New Roman" w:eastAsia="Times New Roman" w:hAnsi="Times New Roman" w:cs="Times New Roman"/>
          <w:kern w:val="0"/>
          <w:lang w:eastAsia="en-IN"/>
          <w14:ligatures w14:val="none"/>
        </w:rPr>
        <w:t>Medical practitioners now utilize multi-modal data consisting of imaging together with electronic health records and genetic information which allows them to build more complete diagnostic models. Such integrated assessment models deliver better patient health risk evaluations which support timely intervention opportunities and personalized treatment plans according to Rayed et al. (2024).</w:t>
      </w:r>
      <w:bookmarkEnd w:id="11"/>
    </w:p>
    <w:p w14:paraId="08B4E9D7" w14:textId="247607A7" w:rsidR="009115CF" w:rsidRPr="0024214C" w:rsidRDefault="009115CF" w:rsidP="00830F87">
      <w:pPr>
        <w:spacing w:before="100" w:beforeAutospacing="1" w:after="100" w:afterAutospacing="1" w:line="240" w:lineRule="auto"/>
        <w:outlineLvl w:val="1"/>
        <w:rPr>
          <w:rFonts w:ascii="Times New Roman" w:eastAsia="Times New Roman" w:hAnsi="Times New Roman" w:cs="Times New Roman"/>
          <w:b/>
          <w:bCs/>
          <w:kern w:val="0"/>
          <w:sz w:val="28"/>
          <w:lang w:eastAsia="en-IN"/>
          <w14:ligatures w14:val="none"/>
        </w:rPr>
      </w:pPr>
      <w:bookmarkStart w:id="12" w:name="_Toc196806857"/>
      <w:r w:rsidRPr="0024214C">
        <w:rPr>
          <w:rFonts w:ascii="Times New Roman" w:eastAsia="Times New Roman" w:hAnsi="Times New Roman" w:cs="Times New Roman"/>
          <w:b/>
          <w:bCs/>
          <w:kern w:val="0"/>
          <w:sz w:val="28"/>
          <w:lang w:eastAsia="en-IN"/>
          <w14:ligatures w14:val="none"/>
        </w:rPr>
        <w:t>3.3 Personalized Medicine and Drug Discovery</w:t>
      </w:r>
      <w:bookmarkEnd w:id="12"/>
    </w:p>
    <w:p w14:paraId="134FD37C" w14:textId="3B7F7BFF" w:rsidR="0057610E" w:rsidRPr="0057610E" w:rsidRDefault="0040329F"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329F">
        <w:rPr>
          <w:rFonts w:ascii="Times New Roman" w:eastAsia="Times New Roman" w:hAnsi="Times New Roman" w:cs="Times New Roman"/>
          <w:kern w:val="0"/>
          <w:lang w:eastAsia="en-IN"/>
          <w14:ligatures w14:val="none"/>
        </w:rPr>
        <w:t>The quest for personalized medicine involves developing tailored medical treatments using individual patient biological traits and deep learning serves as a vital tool for this objective. Encoding deep learning models predicts treatment responses of individual patients alongside offering optimized medication pairings and detects new therapeutic objectives through genomic, proteomic as well as clinical data analysis (Kolasa et al., 2023).</w:t>
      </w:r>
    </w:p>
    <w:p w14:paraId="7870FB49" w14:textId="77777777" w:rsidR="0057610E" w:rsidRPr="0057610E" w:rsidRDefault="0057610E"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7610E">
        <w:rPr>
          <w:rFonts w:ascii="Times New Roman" w:eastAsia="Times New Roman" w:hAnsi="Times New Roman" w:cs="Times New Roman"/>
          <w:kern w:val="0"/>
          <w:lang w:eastAsia="en-IN"/>
          <w14:ligatures w14:val="none"/>
        </w:rPr>
        <w:t>Autoencoders along with GANs produce synthetic genomic data to create better training datasets and reinforcement learning models study real-time optimization of treatment protocols that adjust therapy based on patient interactions. The use of DL models cuts down drug development time and expenses through property prediction and affinity assessment and toxicity profiling which contributes to expedite new drug testing (Teo et al., 2024).</w:t>
      </w:r>
    </w:p>
    <w:p w14:paraId="1D093633" w14:textId="2165050D" w:rsidR="0057610E" w:rsidRPr="009115CF" w:rsidRDefault="0057610E"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7610E">
        <w:rPr>
          <w:rFonts w:ascii="Times New Roman" w:eastAsia="Times New Roman" w:hAnsi="Times New Roman" w:cs="Times New Roman"/>
          <w:kern w:val="0"/>
          <w:lang w:eastAsia="en-IN"/>
          <w14:ligatures w14:val="none"/>
        </w:rPr>
        <w:t>The individualized treatment approach created major changes for oncology and cardiology and rare disease management practices by producing specific and result-driven medical interventions.</w:t>
      </w:r>
    </w:p>
    <w:p w14:paraId="6DF53B5B"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bookmarkStart w:id="13" w:name="_Toc196806858"/>
      <w:r w:rsidRPr="0024214C">
        <w:rPr>
          <w:rFonts w:ascii="Times New Roman" w:eastAsia="Times New Roman" w:hAnsi="Times New Roman" w:cs="Times New Roman"/>
          <w:b/>
          <w:bCs/>
          <w:kern w:val="0"/>
          <w:sz w:val="28"/>
          <w:szCs w:val="28"/>
          <w:lang w:eastAsia="en-IN"/>
          <w14:ligatures w14:val="none"/>
        </w:rPr>
        <w:t>3.4 Electronic Health Records (EHR) Analysis</w:t>
      </w:r>
      <w:bookmarkEnd w:id="13"/>
    </w:p>
    <w:p w14:paraId="29C42488" w14:textId="743A9313" w:rsidR="0057610E" w:rsidRPr="0057610E" w:rsidRDefault="0057610E"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7610E">
        <w:rPr>
          <w:rFonts w:ascii="Times New Roman" w:eastAsia="Times New Roman" w:hAnsi="Times New Roman" w:cs="Times New Roman"/>
          <w:kern w:val="0"/>
          <w:lang w:eastAsia="en-IN"/>
          <w14:ligatures w14:val="none"/>
        </w:rPr>
        <w:t xml:space="preserve">Compiling Electronic Health Records (EHRs) through Deep Learning models has made way for new breakthroughs in predictive analytics together with decision support systems. Traditional EHR data created difficulties for past analytical methods because the data storage contained heterogeneity and structural irregularity. The pattern-extraction abilities of RNNs and transformer-based architectures make them appropriate for </w:t>
      </w:r>
      <w:r w:rsidR="009D3C7F">
        <w:rPr>
          <w:rFonts w:ascii="Times New Roman" w:eastAsia="Times New Roman" w:hAnsi="Times New Roman" w:cs="Times New Roman"/>
          <w:kern w:val="0"/>
          <w:lang w:eastAsia="en-IN"/>
          <w14:ligatures w14:val="none"/>
        </w:rPr>
        <w:t>analyz</w:t>
      </w:r>
      <w:r w:rsidR="009D3C7F" w:rsidRPr="0057610E">
        <w:rPr>
          <w:rFonts w:ascii="Times New Roman" w:eastAsia="Times New Roman" w:hAnsi="Times New Roman" w:cs="Times New Roman"/>
          <w:kern w:val="0"/>
          <w:lang w:eastAsia="en-IN"/>
          <w14:ligatures w14:val="none"/>
        </w:rPr>
        <w:t>ing</w:t>
      </w:r>
      <w:r w:rsidRPr="0057610E">
        <w:rPr>
          <w:rFonts w:ascii="Times New Roman" w:eastAsia="Times New Roman" w:hAnsi="Times New Roman" w:cs="Times New Roman"/>
          <w:kern w:val="0"/>
          <w:lang w:eastAsia="en-IN"/>
          <w14:ligatures w14:val="none"/>
        </w:rPr>
        <w:t xml:space="preserve"> large amounts of sequential patient data and the text-based records from Rayed et al. (2024).</w:t>
      </w:r>
    </w:p>
    <w:p w14:paraId="64BA443B" w14:textId="77777777" w:rsidR="0057610E" w:rsidRPr="0057610E" w:rsidRDefault="0057610E"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7610E">
        <w:rPr>
          <w:rFonts w:ascii="Times New Roman" w:eastAsia="Times New Roman" w:hAnsi="Times New Roman" w:cs="Times New Roman"/>
          <w:kern w:val="0"/>
          <w:lang w:eastAsia="en-IN"/>
          <w14:ligatures w14:val="none"/>
        </w:rPr>
        <w:t>EHR analysis through deep learning techniques delivers three key applications in healthcare service delivery directly linked to sepsis prediction and high-risk readmission detection and disease forecasting. The transformer system shows capabilities for detecting diabetes and heart failure development by analyzing patient records over time (Teo et al., 2024).</w:t>
      </w:r>
    </w:p>
    <w:p w14:paraId="279143EC" w14:textId="58D86891" w:rsidR="0057610E" w:rsidRPr="009115CF" w:rsidRDefault="0057610E"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7610E">
        <w:rPr>
          <w:rFonts w:ascii="Times New Roman" w:eastAsia="Times New Roman" w:hAnsi="Times New Roman" w:cs="Times New Roman"/>
          <w:kern w:val="0"/>
          <w:lang w:eastAsia="en-IN"/>
          <w14:ligatures w14:val="none"/>
        </w:rPr>
        <w:t>The application of federated learning for EHR analysis has become more prevalent because this approach allows institutions to work together on training models while preserving patient privacy (Teo et al., 2024).</w:t>
      </w:r>
    </w:p>
    <w:p w14:paraId="17D5BDBB"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bookmarkStart w:id="14" w:name="_Toc196806859"/>
      <w:r w:rsidRPr="0024214C">
        <w:rPr>
          <w:rFonts w:ascii="Times New Roman" w:eastAsia="Times New Roman" w:hAnsi="Times New Roman" w:cs="Times New Roman"/>
          <w:b/>
          <w:bCs/>
          <w:kern w:val="0"/>
          <w:sz w:val="28"/>
          <w:szCs w:val="28"/>
          <w:lang w:eastAsia="en-IN"/>
          <w14:ligatures w14:val="none"/>
        </w:rPr>
        <w:t>3.5 Clinical Decision Support Systems</w:t>
      </w:r>
      <w:bookmarkEnd w:id="14"/>
    </w:p>
    <w:p w14:paraId="75309315" w14:textId="77777777" w:rsidR="0057610E" w:rsidRDefault="0057610E" w:rsidP="009115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7610E">
        <w:rPr>
          <w:rFonts w:ascii="Times New Roman" w:eastAsia="Times New Roman" w:hAnsi="Times New Roman" w:cs="Times New Roman"/>
          <w:kern w:val="0"/>
          <w:lang w:eastAsia="en-IN"/>
          <w14:ligatures w14:val="none"/>
        </w:rPr>
        <w:lastRenderedPageBreak/>
        <w:t>Clinical Decision Support Systems (CDSS) integrate deep learning technology to help healthcare providers obtain data-based suggestions directly at patient encounter points. The real-time analysis of patient data enables these systems to recommend tests for diagnosis and variety of treatments and risk forecasts (Kolasa et al., 2023).</w:t>
      </w:r>
    </w:p>
    <w:p w14:paraId="4D5BD048" w14:textId="77777777" w:rsidR="0057610E" w:rsidRPr="0057610E" w:rsidRDefault="0057610E"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63130A3" w14:textId="565231AC" w:rsidR="0057610E" w:rsidRPr="009115CF" w:rsidRDefault="0057610E" w:rsidP="005761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7610E">
        <w:rPr>
          <w:rFonts w:ascii="Times New Roman" w:eastAsia="Times New Roman" w:hAnsi="Times New Roman" w:cs="Times New Roman"/>
          <w:kern w:val="0"/>
          <w:lang w:eastAsia="en-IN"/>
          <w14:ligatures w14:val="none"/>
        </w:rPr>
        <w:t>The successful implementation of DL-based CDSS covers all major segments including radiology and oncology and the intensive care units. CDSS tools provide clinicians with real-time alerts about drug interactions and serve as a recommendation system for extra diagnostic imaging and they identify crucial progressions in ICU patient vital signs (Rayed et al., 2024). The incorporation of Electronic Medical Record (EMR) systems allows deep learning-based CDSS to enhance patient treatment by cutting down mistakes and utilizing proven clinical methods.</w:t>
      </w:r>
    </w:p>
    <w:p w14:paraId="396E8258" w14:textId="77777777" w:rsidR="009115CF" w:rsidRPr="0024214C" w:rsidRDefault="009115CF" w:rsidP="009115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bookmarkStart w:id="15" w:name="_Toc196806860"/>
      <w:r w:rsidRPr="0024214C">
        <w:rPr>
          <w:rFonts w:ascii="Times New Roman" w:eastAsia="Times New Roman" w:hAnsi="Times New Roman" w:cs="Times New Roman"/>
          <w:b/>
          <w:bCs/>
          <w:kern w:val="36"/>
          <w:sz w:val="28"/>
          <w:szCs w:val="28"/>
          <w:lang w:eastAsia="en-IN"/>
          <w14:ligatures w14:val="none"/>
        </w:rPr>
        <w:t>4. Challenges and Limitations in Deep Learning for Healthcare</w:t>
      </w:r>
      <w:bookmarkEnd w:id="15"/>
    </w:p>
    <w:p w14:paraId="5F8B37AB"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bookmarkStart w:id="16" w:name="_Toc196806861"/>
      <w:r w:rsidRPr="0024214C">
        <w:rPr>
          <w:rFonts w:ascii="Times New Roman" w:eastAsia="Times New Roman" w:hAnsi="Times New Roman" w:cs="Times New Roman"/>
          <w:b/>
          <w:bCs/>
          <w:kern w:val="0"/>
          <w:sz w:val="28"/>
          <w:szCs w:val="28"/>
          <w:lang w:eastAsia="en-IN"/>
          <w14:ligatures w14:val="none"/>
        </w:rPr>
        <w:t>4.1 Data Quality and Quantity</w:t>
      </w:r>
      <w:bookmarkEnd w:id="16"/>
    </w:p>
    <w:p w14:paraId="731D6EEA" w14:textId="77777777" w:rsidR="00417794" w:rsidRPr="00417794"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The main barrier for healthcare deep learning depends on the need for detailed high-quality annotated datasets of large size. The medical data processing environment suffers from various issues such as data noisiness combined with data inconsistency and unbalanced distribution patterns involving rare disease case representation (Kolasa et al., 2023).</w:t>
      </w:r>
    </w:p>
    <w:p w14:paraId="0C5431DC" w14:textId="4B34F108" w:rsidR="00417794" w:rsidRPr="009115CF"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The differences in equipment and patient record protocols between healthcare facilities cause medical imagery and electronic health record data to exhibit substantial variations. A lack of generalization emerges when machine learning models are trained using data from one institution since these variations produce uninterpretable results (Rayed et al., 2024). Data augmentation methods alongside federated learning strategies assist in handling these restrictions but acquiring sufficient accommodated and high-quality healthcare data remains an ongoing essential issue.</w:t>
      </w:r>
    </w:p>
    <w:p w14:paraId="023185E0"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bookmarkStart w:id="17" w:name="_Toc196806862"/>
      <w:r w:rsidRPr="0024214C">
        <w:rPr>
          <w:rFonts w:ascii="Times New Roman" w:eastAsia="Times New Roman" w:hAnsi="Times New Roman" w:cs="Times New Roman"/>
          <w:b/>
          <w:bCs/>
          <w:kern w:val="0"/>
          <w:sz w:val="28"/>
          <w:szCs w:val="28"/>
          <w:lang w:eastAsia="en-IN"/>
          <w14:ligatures w14:val="none"/>
        </w:rPr>
        <w:t>4.2 Interpretability and Explainability of Models</w:t>
      </w:r>
      <w:bookmarkEnd w:id="17"/>
    </w:p>
    <w:p w14:paraId="179083F5" w14:textId="77777777" w:rsidR="00417794" w:rsidRPr="00417794"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Deep learning models deliver exemplary predictive abilities although they face regular criticism because their internal operations remain difficult to interpret. The inability to explain DL systems' operations creates major ethical and legal problems in healthcare when the system provides treatment recommendations to patients (Teo et al., 2024).</w:t>
      </w:r>
    </w:p>
    <w:p w14:paraId="76AC8481" w14:textId="1E230F32" w:rsidR="00417794" w:rsidRPr="009115CF"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The applications of attention heatmaps in imaging and SHAP (</w:t>
      </w:r>
      <w:proofErr w:type="spellStart"/>
      <w:r w:rsidRPr="00417794">
        <w:rPr>
          <w:rFonts w:ascii="Times New Roman" w:eastAsia="Times New Roman" w:hAnsi="Times New Roman" w:cs="Times New Roman"/>
          <w:kern w:val="0"/>
          <w:lang w:eastAsia="en-IN"/>
          <w14:ligatures w14:val="none"/>
        </w:rPr>
        <w:t>SHapley</w:t>
      </w:r>
      <w:proofErr w:type="spellEnd"/>
      <w:r w:rsidRPr="00417794">
        <w:rPr>
          <w:rFonts w:ascii="Times New Roman" w:eastAsia="Times New Roman" w:hAnsi="Times New Roman" w:cs="Times New Roman"/>
          <w:kern w:val="0"/>
          <w:lang w:eastAsia="en-IN"/>
          <w14:ligatures w14:val="none"/>
        </w:rPr>
        <w:t xml:space="preserve"> Additive </w:t>
      </w:r>
      <w:proofErr w:type="spellStart"/>
      <w:r w:rsidRPr="00417794">
        <w:rPr>
          <w:rFonts w:ascii="Times New Roman" w:eastAsia="Times New Roman" w:hAnsi="Times New Roman" w:cs="Times New Roman"/>
          <w:kern w:val="0"/>
          <w:lang w:eastAsia="en-IN"/>
          <w14:ligatures w14:val="none"/>
        </w:rPr>
        <w:t>exPlanations</w:t>
      </w:r>
      <w:proofErr w:type="spellEnd"/>
      <w:r w:rsidRPr="00417794">
        <w:rPr>
          <w:rFonts w:ascii="Times New Roman" w:eastAsia="Times New Roman" w:hAnsi="Times New Roman" w:cs="Times New Roman"/>
          <w:kern w:val="0"/>
          <w:lang w:eastAsia="en-IN"/>
          <w14:ligatures w14:val="none"/>
        </w:rPr>
        <w:t>) values in tabular data work toward model explainability advancement. The wide acceptance of DL models by clinical practitioners requires accurate predictions alongside transparent explanations for their output reasoning according to Rayed et al., 2024.</w:t>
      </w:r>
    </w:p>
    <w:p w14:paraId="763AA5A4"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bookmarkStart w:id="18" w:name="_Toc196806863"/>
      <w:r w:rsidRPr="0024214C">
        <w:rPr>
          <w:rFonts w:ascii="Times New Roman" w:eastAsia="Times New Roman" w:hAnsi="Times New Roman" w:cs="Times New Roman"/>
          <w:b/>
          <w:bCs/>
          <w:kern w:val="0"/>
          <w:sz w:val="28"/>
          <w:szCs w:val="28"/>
          <w:lang w:eastAsia="en-IN"/>
          <w14:ligatures w14:val="none"/>
        </w:rPr>
        <w:t>4.3 Ethical Issues and Bias in Healthcare Data</w:t>
      </w:r>
      <w:bookmarkEnd w:id="18"/>
    </w:p>
    <w:p w14:paraId="61D02832" w14:textId="77777777" w:rsidR="00417794" w:rsidRPr="00417794"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 xml:space="preserve">The deep learning models adopt biases from the original training information. The </w:t>
      </w:r>
      <w:proofErr w:type="spellStart"/>
      <w:r w:rsidRPr="00417794">
        <w:rPr>
          <w:rFonts w:ascii="Times New Roman" w:eastAsia="Times New Roman" w:hAnsi="Times New Roman" w:cs="Times New Roman"/>
          <w:kern w:val="0"/>
          <w:lang w:eastAsia="en-IN"/>
          <w14:ligatures w14:val="none"/>
        </w:rPr>
        <w:t>modeling</w:t>
      </w:r>
      <w:proofErr w:type="spellEnd"/>
      <w:r w:rsidRPr="00417794">
        <w:rPr>
          <w:rFonts w:ascii="Times New Roman" w:eastAsia="Times New Roman" w:hAnsi="Times New Roman" w:cs="Times New Roman"/>
          <w:kern w:val="0"/>
          <w:lang w:eastAsia="en-IN"/>
          <w14:ligatures w14:val="none"/>
        </w:rPr>
        <w:t xml:space="preserve"> results can maintain or intensify existing inequalities within the data since the input dataset demonstrates historical social discrepancies and unequal distribution (Kolasa et al., 2023).</w:t>
      </w:r>
    </w:p>
    <w:p w14:paraId="6C4316B7" w14:textId="09A2E088" w:rsidR="00417794" w:rsidRPr="009115CF"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lastRenderedPageBreak/>
        <w:t>A deep learning model which absorbs training inputs mainly from a single ethnic background shows poor results while diagnosing patients from underrepresented populations. The application of AI in healthcare requires immediate attention to ethical development since life-saving biases can emerge from such systems. Research efforts now concentrate on developing bias reduction techniques that use balanced data and fairness-aware decision systems and audit model results post-deployment processes (Teo et al., 2024).</w:t>
      </w:r>
    </w:p>
    <w:p w14:paraId="200DA1E2"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lang w:eastAsia="en-IN"/>
          <w14:ligatures w14:val="none"/>
        </w:rPr>
      </w:pPr>
      <w:bookmarkStart w:id="19" w:name="_Toc196806864"/>
      <w:r w:rsidRPr="0024214C">
        <w:rPr>
          <w:rFonts w:ascii="Times New Roman" w:eastAsia="Times New Roman" w:hAnsi="Times New Roman" w:cs="Times New Roman"/>
          <w:b/>
          <w:bCs/>
          <w:kern w:val="0"/>
          <w:sz w:val="28"/>
          <w:lang w:eastAsia="en-IN"/>
          <w14:ligatures w14:val="none"/>
        </w:rPr>
        <w:t>4.4 Generalization Across Different Patient Populations</w:t>
      </w:r>
      <w:bookmarkEnd w:id="19"/>
    </w:p>
    <w:p w14:paraId="2F79C042" w14:textId="77777777" w:rsidR="00417794" w:rsidRPr="00417794"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When trained for a specific clinical environment models tend to fail in distinct demographic and institutional or geographic scenarios. Healthcare generalization poses significant challenges since populations of patients differ extensively regarding genetic makeup and coexisting conditions and economic standings with environmental influences (Rayed et al., 2024).</w:t>
      </w:r>
    </w:p>
    <w:p w14:paraId="4FC30FE5" w14:textId="6CD16BC1" w:rsidR="00417794" w:rsidRPr="009115CF" w:rsidRDefault="00417794" w:rsidP="00417794">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In order to improve DL model adaptability when operating between different environments researchers have begun applying transfer learning algorithms alongside domain adaptation technologies. Extending generalized functionality without model updates continues as an unresolved research challenge specifically for crucial applications which include medical diagnosis and therapeutic recommendation systems (Teo et al., 2024).</w:t>
      </w:r>
    </w:p>
    <w:p w14:paraId="2AE38B3C" w14:textId="77777777" w:rsidR="009115CF" w:rsidRPr="0024214C" w:rsidRDefault="009115CF" w:rsidP="009115CF">
      <w:pPr>
        <w:spacing w:before="100" w:beforeAutospacing="1" w:after="100" w:afterAutospacing="1" w:line="240" w:lineRule="auto"/>
        <w:outlineLvl w:val="1"/>
        <w:rPr>
          <w:rFonts w:ascii="Times New Roman" w:eastAsia="Times New Roman" w:hAnsi="Times New Roman" w:cs="Times New Roman"/>
          <w:b/>
          <w:bCs/>
          <w:kern w:val="0"/>
          <w:sz w:val="28"/>
          <w:lang w:eastAsia="en-IN"/>
          <w14:ligatures w14:val="none"/>
        </w:rPr>
      </w:pPr>
      <w:bookmarkStart w:id="20" w:name="_Toc196806865"/>
      <w:r w:rsidRPr="0024214C">
        <w:rPr>
          <w:rFonts w:ascii="Times New Roman" w:eastAsia="Times New Roman" w:hAnsi="Times New Roman" w:cs="Times New Roman"/>
          <w:b/>
          <w:bCs/>
          <w:kern w:val="0"/>
          <w:sz w:val="28"/>
          <w:lang w:eastAsia="en-IN"/>
          <w14:ligatures w14:val="none"/>
        </w:rPr>
        <w:t>4.5 Regulatory and Privacy Concerns (e.g., HIPAA Compliance)</w:t>
      </w:r>
      <w:bookmarkEnd w:id="20"/>
    </w:p>
    <w:p w14:paraId="1C783A2C" w14:textId="77777777" w:rsidR="00417794" w:rsidRDefault="00417794" w:rsidP="009115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7794">
        <w:rPr>
          <w:rFonts w:ascii="Times New Roman" w:eastAsia="Times New Roman" w:hAnsi="Times New Roman" w:cs="Times New Roman"/>
          <w:kern w:val="0"/>
          <w:lang w:eastAsia="en-IN"/>
          <w14:ligatures w14:val="none"/>
        </w:rPr>
        <w:t>Machine learning operations involving healthcare data face intricate regulatory and privacy hurdles because such information qualifies as very sensitive personal data. Under Health Insurance Portability and Accountability Act (HIPAA) rules in the United States health officials must enforce thorough restrictions about personal health information (PHI) sharing and utilization (Kolasa et al., 2023).</w:t>
      </w:r>
    </w:p>
    <w:p w14:paraId="5AF035A6" w14:textId="263C21CD" w:rsidR="009115CF" w:rsidRPr="009115CF" w:rsidRDefault="0035254C" w:rsidP="009115CF">
      <w:pPr>
        <w:spacing w:after="0" w:line="240" w:lineRule="auto"/>
        <w:rPr>
          <w:rFonts w:ascii="Times New Roman" w:eastAsia="Times New Roman" w:hAnsi="Times New Roman" w:cs="Times New Roman"/>
          <w:kern w:val="0"/>
          <w:lang w:eastAsia="en-IN"/>
          <w14:ligatures w14:val="none"/>
        </w:rPr>
      </w:pPr>
      <w:r w:rsidRPr="0035254C">
        <w:rPr>
          <w:rFonts w:ascii="Times New Roman" w:eastAsia="Times New Roman" w:hAnsi="Times New Roman" w:cs="Times New Roman"/>
          <w:kern w:val="0"/>
          <w:lang w:eastAsia="en-IN"/>
          <w14:ligatures w14:val="none"/>
        </w:rPr>
        <w:t>Due regulations require deep learning models to undergo development and deployment frameworks which protect patient information from the first stage to the last. The implementations of federated learning with differential privacy as two complementary options help secure data resources while maintaining distributed computational capability (Teo et al., 2024). Getting complete regulatory approval for medical models is complex even when model performance requirements are upheld particularly within multi-institutional team settings.</w:t>
      </w:r>
    </w:p>
    <w:p w14:paraId="3DFA4AFD" w14:textId="77777777" w:rsidR="00EA12E6" w:rsidRPr="00EA12E6"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A12E6">
        <w:rPr>
          <w:rFonts w:ascii="Times New Roman" w:eastAsia="Times New Roman" w:hAnsi="Times New Roman" w:cs="Times New Roman"/>
          <w:b/>
          <w:bCs/>
          <w:kern w:val="0"/>
          <w:sz w:val="27"/>
          <w:szCs w:val="27"/>
          <w:lang w:eastAsia="en-IN"/>
          <w14:ligatures w14:val="none"/>
        </w:rPr>
        <w:t>5. Future Directions and Emerging Trends in Deep Learning for Healthcare</w:t>
      </w:r>
    </w:p>
    <w:p w14:paraId="461BA54D" w14:textId="7BA1DF47" w:rsidR="00EA12E6" w:rsidRPr="00EA12E6" w:rsidRDefault="005511BC"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11BC">
        <w:rPr>
          <w:rFonts w:ascii="Times New Roman" w:eastAsia="Times New Roman" w:hAnsi="Times New Roman" w:cs="Times New Roman"/>
          <w:kern w:val="0"/>
          <w:lang w:eastAsia="en-IN"/>
          <w14:ligatures w14:val="none"/>
        </w:rPr>
        <w:t>The medical landscape undergoes continuous transformation because deep learning (DL) continues to drive researchers and healthcare providers and industry leaders toward new solution approaches and untapped benefits. The true potential of DL has not been fully released despite its successful applications in medical imaging and disease diagnosis and personalized medicine because data privacy challenges and model generalization problems and interpretability barriers still exist. This part demonstrates important new developments together with predictive outcomes that will shape the upcoming stage of DL within healthcare settings</w:t>
      </w:r>
      <w:r w:rsidR="00EA12E6" w:rsidRPr="00EA12E6">
        <w:rPr>
          <w:rFonts w:ascii="Times New Roman" w:eastAsia="Times New Roman" w:hAnsi="Times New Roman" w:cs="Times New Roman"/>
          <w:kern w:val="0"/>
          <w:lang w:eastAsia="en-IN"/>
          <w14:ligatures w14:val="none"/>
        </w:rPr>
        <w:t>.</w:t>
      </w:r>
    </w:p>
    <w:p w14:paraId="2DA14933" w14:textId="0BFFA8CC" w:rsidR="00EA12E6" w:rsidRPr="00EA12E6" w:rsidRDefault="00EA12E6" w:rsidP="00EA12E6">
      <w:pPr>
        <w:spacing w:after="0" w:line="240" w:lineRule="auto"/>
        <w:rPr>
          <w:rFonts w:ascii="Times New Roman" w:eastAsia="Times New Roman" w:hAnsi="Times New Roman" w:cs="Times New Roman"/>
          <w:kern w:val="0"/>
          <w:lang w:eastAsia="en-IN"/>
          <w14:ligatures w14:val="none"/>
        </w:rPr>
      </w:pPr>
    </w:p>
    <w:p w14:paraId="1F81F548" w14:textId="77777777" w:rsidR="00EA12E6" w:rsidRPr="00EA12E6"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A12E6">
        <w:rPr>
          <w:rFonts w:ascii="Times New Roman" w:eastAsia="Times New Roman" w:hAnsi="Times New Roman" w:cs="Times New Roman"/>
          <w:b/>
          <w:bCs/>
          <w:kern w:val="0"/>
          <w:sz w:val="27"/>
          <w:szCs w:val="27"/>
          <w:lang w:eastAsia="en-IN"/>
          <w14:ligatures w14:val="none"/>
        </w:rPr>
        <w:lastRenderedPageBreak/>
        <w:t>5.1 Integration of Federated and Privacy-Preserving Learning</w:t>
      </w:r>
    </w:p>
    <w:p w14:paraId="03377C52" w14:textId="77777777" w:rsidR="00C64BC8" w:rsidRPr="00C64BC8" w:rsidRDefault="00C64BC8" w:rsidP="00C64B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4BC8">
        <w:rPr>
          <w:rFonts w:ascii="Times New Roman" w:eastAsia="Times New Roman" w:hAnsi="Times New Roman" w:cs="Times New Roman"/>
          <w:kern w:val="0"/>
          <w:lang w:eastAsia="en-IN"/>
          <w14:ligatures w14:val="none"/>
        </w:rPr>
        <w:t>The framework of future deep learning investigation will include expanding FL implementation and additional privacy-enhancing methodologies as one primary evolution. FL provides an environment where various healthcare organizations can jointly develop deep learning models while maintaining complete patient information confidentiality. Healthcare institutions conduct their own model training locally until the aggregated parameters create the global model.</w:t>
      </w:r>
    </w:p>
    <w:p w14:paraId="02A8FC02" w14:textId="77777777" w:rsidR="00C64BC8" w:rsidRPr="00C64BC8" w:rsidRDefault="00C64BC8" w:rsidP="00C64B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4BC8">
        <w:rPr>
          <w:rFonts w:ascii="Times New Roman" w:eastAsia="Times New Roman" w:hAnsi="Times New Roman" w:cs="Times New Roman"/>
          <w:kern w:val="0"/>
          <w:lang w:eastAsia="en-IN"/>
          <w14:ligatures w14:val="none"/>
        </w:rPr>
        <w:t>The decentralized data processing method matches the requirements of important privacy laws including HIPAA in the USA and GDPR in Europe and the DPDP Bill in India. Other secure methods such as homomorphic encryption and differential privacy along with secure multi-party computation allow medical DL pipelines to protect data privacy from the beginning to the end of model training.</w:t>
      </w:r>
    </w:p>
    <w:p w14:paraId="48C7D651" w14:textId="3AE31AED" w:rsidR="00EA12E6" w:rsidRPr="00EA12E6" w:rsidRDefault="00C64BC8" w:rsidP="00C64B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4BC8">
        <w:rPr>
          <w:rFonts w:ascii="Times New Roman" w:eastAsia="Times New Roman" w:hAnsi="Times New Roman" w:cs="Times New Roman"/>
          <w:kern w:val="0"/>
          <w:lang w:eastAsia="en-IN"/>
          <w14:ligatures w14:val="none"/>
        </w:rPr>
        <w:t>Data pooling techniques should focus specifically on rare diseases because they need broad institutional and international data sharing to generate applicable models. The implementation of FL system together with cryptographic algorithms has become the new norm for developing healthcare applications that maintain privacy and full inter-institutional collaboration</w:t>
      </w:r>
      <w:r w:rsidR="00EA12E6" w:rsidRPr="00EA12E6">
        <w:rPr>
          <w:rFonts w:ascii="Times New Roman" w:eastAsia="Times New Roman" w:hAnsi="Times New Roman" w:cs="Times New Roman"/>
          <w:kern w:val="0"/>
          <w:lang w:eastAsia="en-IN"/>
          <w14:ligatures w14:val="none"/>
        </w:rPr>
        <w:t>.</w:t>
      </w:r>
    </w:p>
    <w:p w14:paraId="3575B712" w14:textId="358CC2DD" w:rsidR="00EA12E6" w:rsidRPr="00EA12E6" w:rsidRDefault="00EA12E6" w:rsidP="00EA12E6">
      <w:pPr>
        <w:spacing w:after="0" w:line="240" w:lineRule="auto"/>
        <w:rPr>
          <w:rFonts w:ascii="Times New Roman" w:eastAsia="Times New Roman" w:hAnsi="Times New Roman" w:cs="Times New Roman"/>
          <w:kern w:val="0"/>
          <w:lang w:eastAsia="en-IN"/>
          <w14:ligatures w14:val="none"/>
        </w:rPr>
      </w:pPr>
    </w:p>
    <w:p w14:paraId="7FFCF89D" w14:textId="77777777" w:rsidR="00EA12E6" w:rsidRPr="00EA12E6"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A12E6">
        <w:rPr>
          <w:rFonts w:ascii="Times New Roman" w:eastAsia="Times New Roman" w:hAnsi="Times New Roman" w:cs="Times New Roman"/>
          <w:b/>
          <w:bCs/>
          <w:kern w:val="0"/>
          <w:sz w:val="27"/>
          <w:szCs w:val="27"/>
          <w:lang w:eastAsia="en-IN"/>
          <w14:ligatures w14:val="none"/>
        </w:rPr>
        <w:t>5.2 Explainable AI and Clinical Interpretability</w:t>
      </w:r>
    </w:p>
    <w:p w14:paraId="26DA9F64" w14:textId="25CF1125" w:rsidR="00EA12E6" w:rsidRPr="00EA12E6" w:rsidRDefault="00C64BC8"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4BC8">
        <w:rPr>
          <w:rFonts w:ascii="Times New Roman" w:eastAsia="Times New Roman" w:hAnsi="Times New Roman" w:cs="Times New Roman"/>
          <w:kern w:val="0"/>
          <w:lang w:eastAsia="en-IN"/>
          <w14:ligatures w14:val="none"/>
        </w:rPr>
        <w:t>The field of Explainable Artificial Intelligence (XAI) is actively evolving to make model predictions understandable for healthcare professionals thus promoting their act of trust in AI. Healthcare professionals will not approve black-box DL diagnostic models for clinical use because they do not understand the reasoning behind predictions</w:t>
      </w:r>
      <w:r w:rsidR="00EA12E6" w:rsidRPr="00EA12E6">
        <w:rPr>
          <w:rFonts w:ascii="Times New Roman" w:eastAsia="Times New Roman" w:hAnsi="Times New Roman" w:cs="Times New Roman"/>
          <w:kern w:val="0"/>
          <w:lang w:eastAsia="en-IN"/>
          <w14:ligatures w14:val="none"/>
        </w:rPr>
        <w:t>.</w:t>
      </w:r>
    </w:p>
    <w:p w14:paraId="2C2178A6" w14:textId="180BA1F2" w:rsidR="00EA12E6" w:rsidRPr="00EA12E6" w:rsidRDefault="001B6E6A"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B6E6A">
        <w:rPr>
          <w:rFonts w:ascii="Times New Roman" w:eastAsia="Times New Roman" w:hAnsi="Times New Roman" w:cs="Times New Roman"/>
          <w:kern w:val="0"/>
          <w:lang w:eastAsia="en-IN"/>
          <w14:ligatures w14:val="none"/>
        </w:rPr>
        <w:t>Every future DL system must provide human-understandable explanations by showing picture regions through example tumor boundaries and presenting key patient characteristics in detail along with explanations written in natural language</w:t>
      </w:r>
      <w:r w:rsidR="00EA12E6" w:rsidRPr="00EA12E6">
        <w:rPr>
          <w:rFonts w:ascii="Times New Roman" w:eastAsia="Times New Roman" w:hAnsi="Times New Roman" w:cs="Times New Roman"/>
          <w:kern w:val="0"/>
          <w:lang w:eastAsia="en-IN"/>
          <w14:ligatures w14:val="none"/>
        </w:rPr>
        <w:t>.</w:t>
      </w:r>
    </w:p>
    <w:p w14:paraId="1B1E506C" w14:textId="77777777" w:rsidR="00EA12E6" w:rsidRPr="00EA12E6" w:rsidRDefault="00EA12E6"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Methods such as:</w:t>
      </w:r>
    </w:p>
    <w:p w14:paraId="75000A16" w14:textId="77777777" w:rsidR="00EA12E6" w:rsidRPr="00EA12E6" w:rsidRDefault="00EA12E6" w:rsidP="00EA12E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SHAP (</w:t>
      </w:r>
      <w:proofErr w:type="spellStart"/>
      <w:r w:rsidRPr="00EA12E6">
        <w:rPr>
          <w:rFonts w:ascii="Times New Roman" w:eastAsia="Times New Roman" w:hAnsi="Times New Roman" w:cs="Times New Roman"/>
          <w:b/>
          <w:bCs/>
          <w:kern w:val="0"/>
          <w:lang w:eastAsia="en-IN"/>
          <w14:ligatures w14:val="none"/>
        </w:rPr>
        <w:t>SHapley</w:t>
      </w:r>
      <w:proofErr w:type="spellEnd"/>
      <w:r w:rsidRPr="00EA12E6">
        <w:rPr>
          <w:rFonts w:ascii="Times New Roman" w:eastAsia="Times New Roman" w:hAnsi="Times New Roman" w:cs="Times New Roman"/>
          <w:b/>
          <w:bCs/>
          <w:kern w:val="0"/>
          <w:lang w:eastAsia="en-IN"/>
          <w14:ligatures w14:val="none"/>
        </w:rPr>
        <w:t xml:space="preserve"> Additive Explanations)</w:t>
      </w:r>
    </w:p>
    <w:p w14:paraId="1D8FD971" w14:textId="77777777" w:rsidR="00EA12E6" w:rsidRPr="00EA12E6" w:rsidRDefault="00EA12E6" w:rsidP="00EA12E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LIME (Local Interpretable Model-Agnostic Explanations)</w:t>
      </w:r>
    </w:p>
    <w:p w14:paraId="329589CF" w14:textId="77777777" w:rsidR="00EA12E6" w:rsidRPr="00EA12E6" w:rsidRDefault="00EA12E6" w:rsidP="00EA12E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Grad-CAM (Gradient-weighted Class Activation Mapping)</w:t>
      </w:r>
      <w:r w:rsidRPr="00EA12E6">
        <w:rPr>
          <w:rFonts w:ascii="Times New Roman" w:eastAsia="Times New Roman" w:hAnsi="Times New Roman" w:cs="Times New Roman"/>
          <w:kern w:val="0"/>
          <w:lang w:eastAsia="en-IN"/>
          <w14:ligatures w14:val="none"/>
        </w:rPr>
        <w:br/>
        <w:t>are expected to be embedded into every medical DL tool, both for transparency and regulatory compliance.</w:t>
      </w:r>
    </w:p>
    <w:p w14:paraId="5243FE31" w14:textId="26FC1084" w:rsidR="00EA12E6" w:rsidRPr="00EA12E6" w:rsidRDefault="00FD34C9" w:rsidP="00EA12E6">
      <w:pPr>
        <w:spacing w:after="0" w:line="240" w:lineRule="auto"/>
        <w:rPr>
          <w:rFonts w:ascii="Times New Roman" w:eastAsia="Times New Roman" w:hAnsi="Times New Roman" w:cs="Times New Roman"/>
          <w:kern w:val="0"/>
          <w:lang w:eastAsia="en-IN"/>
          <w14:ligatures w14:val="none"/>
        </w:rPr>
      </w:pPr>
      <w:r w:rsidRPr="00FD34C9">
        <w:rPr>
          <w:rFonts w:ascii="Times New Roman" w:eastAsia="Times New Roman" w:hAnsi="Times New Roman" w:cs="Times New Roman"/>
          <w:kern w:val="0"/>
          <w:lang w:eastAsia="en-IN"/>
          <w14:ligatures w14:val="none"/>
        </w:rPr>
        <w:t>Advancements in deep learning systems during the following development period will involve both power-maximizing and complete clinical trust-based analytics capabilities.</w:t>
      </w:r>
    </w:p>
    <w:p w14:paraId="157B7AB7" w14:textId="77777777" w:rsidR="00EA12E6" w:rsidRPr="00EA12E6"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A12E6">
        <w:rPr>
          <w:rFonts w:ascii="Times New Roman" w:eastAsia="Times New Roman" w:hAnsi="Times New Roman" w:cs="Times New Roman"/>
          <w:b/>
          <w:bCs/>
          <w:kern w:val="0"/>
          <w:sz w:val="27"/>
          <w:szCs w:val="27"/>
          <w:lang w:eastAsia="en-IN"/>
          <w14:ligatures w14:val="none"/>
        </w:rPr>
        <w:t xml:space="preserve">5.3 Multimodal and Holistic Patient </w:t>
      </w:r>
      <w:proofErr w:type="spellStart"/>
      <w:r w:rsidRPr="00EA12E6">
        <w:rPr>
          <w:rFonts w:ascii="Times New Roman" w:eastAsia="Times New Roman" w:hAnsi="Times New Roman" w:cs="Times New Roman"/>
          <w:b/>
          <w:bCs/>
          <w:kern w:val="0"/>
          <w:sz w:val="27"/>
          <w:szCs w:val="27"/>
          <w:lang w:eastAsia="en-IN"/>
          <w14:ligatures w14:val="none"/>
        </w:rPr>
        <w:t>Modeling</w:t>
      </w:r>
      <w:proofErr w:type="spellEnd"/>
    </w:p>
    <w:p w14:paraId="3D1F7AF3" w14:textId="0FC32070" w:rsidR="00EA12E6" w:rsidRPr="00EA12E6" w:rsidRDefault="00FD34C9"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34C9">
        <w:rPr>
          <w:rFonts w:ascii="Times New Roman" w:eastAsia="Times New Roman" w:hAnsi="Times New Roman" w:cs="Times New Roman"/>
          <w:kern w:val="0"/>
          <w:lang w:eastAsia="en-IN"/>
          <w14:ligatures w14:val="none"/>
        </w:rPr>
        <w:t xml:space="preserve">The current applications based on DL operate as independent systems which train using separate data collections such as medical images or textual Electronic Health Record content. </w:t>
      </w:r>
      <w:r w:rsidRPr="00FD34C9">
        <w:rPr>
          <w:rFonts w:ascii="Times New Roman" w:eastAsia="Times New Roman" w:hAnsi="Times New Roman" w:cs="Times New Roman"/>
          <w:kern w:val="0"/>
          <w:lang w:eastAsia="en-IN"/>
          <w14:ligatures w14:val="none"/>
        </w:rPr>
        <w:lastRenderedPageBreak/>
        <w:t>Patient care in real-life clinical settings requires the integration of multiple data forms including these three elements</w:t>
      </w:r>
      <w:r w:rsidR="00EA12E6" w:rsidRPr="00EA12E6">
        <w:rPr>
          <w:rFonts w:ascii="Times New Roman" w:eastAsia="Times New Roman" w:hAnsi="Times New Roman" w:cs="Times New Roman"/>
          <w:kern w:val="0"/>
          <w:lang w:eastAsia="en-IN"/>
          <w14:ligatures w14:val="none"/>
        </w:rPr>
        <w:t>:</w:t>
      </w:r>
    </w:p>
    <w:p w14:paraId="7BBC8627" w14:textId="77777777" w:rsidR="00EA12E6" w:rsidRPr="00EA12E6" w:rsidRDefault="00EA12E6" w:rsidP="00EA12E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Radiological images (CT, MRI, PET)</w:t>
      </w:r>
    </w:p>
    <w:p w14:paraId="0A738A1F" w14:textId="77777777" w:rsidR="00EA12E6" w:rsidRPr="00EA12E6" w:rsidRDefault="00EA12E6" w:rsidP="00EA12E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Clinical notes and lab results</w:t>
      </w:r>
    </w:p>
    <w:p w14:paraId="0D8675CC" w14:textId="77777777" w:rsidR="00EA12E6" w:rsidRPr="00EA12E6" w:rsidRDefault="00EA12E6" w:rsidP="00EA12E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Genomic sequences</w:t>
      </w:r>
    </w:p>
    <w:p w14:paraId="7A61BEDD" w14:textId="77777777" w:rsidR="00EA12E6" w:rsidRPr="00EA12E6" w:rsidRDefault="00EA12E6" w:rsidP="00EA12E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ECG signals</w:t>
      </w:r>
    </w:p>
    <w:p w14:paraId="12E4277D" w14:textId="77777777" w:rsidR="00EA12E6" w:rsidRPr="00EA12E6" w:rsidRDefault="00EA12E6" w:rsidP="00EA12E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Wearable device data</w:t>
      </w:r>
    </w:p>
    <w:p w14:paraId="1F05E4BA" w14:textId="77777777" w:rsidR="00FD34C9" w:rsidRPr="00FD34C9" w:rsidRDefault="00FD34C9" w:rsidP="00FD34C9">
      <w:pPr>
        <w:spacing w:after="0" w:line="240" w:lineRule="auto"/>
        <w:rPr>
          <w:rFonts w:ascii="Times New Roman" w:eastAsia="Times New Roman" w:hAnsi="Times New Roman" w:cs="Times New Roman"/>
          <w:kern w:val="0"/>
          <w:lang w:eastAsia="en-IN"/>
          <w14:ligatures w14:val="none"/>
        </w:rPr>
      </w:pPr>
      <w:r w:rsidRPr="00FD34C9">
        <w:rPr>
          <w:rFonts w:ascii="Times New Roman" w:eastAsia="Times New Roman" w:hAnsi="Times New Roman" w:cs="Times New Roman"/>
          <w:kern w:val="0"/>
          <w:lang w:eastAsia="en-IN"/>
          <w14:ligatures w14:val="none"/>
        </w:rPr>
        <w:t>Future health systems will unite various forms of data to create whole-picture health assessment capabilities for patients. A DL model will unite information from MRI results with inherited marker information and healthcare record chronicles to provide targeted cancer solutions.</w:t>
      </w:r>
    </w:p>
    <w:p w14:paraId="525D8C0B" w14:textId="53D37804" w:rsidR="00EA12E6" w:rsidRPr="00EA12E6" w:rsidRDefault="00FD34C9" w:rsidP="00FD34C9">
      <w:pPr>
        <w:spacing w:after="0" w:line="240" w:lineRule="auto"/>
        <w:rPr>
          <w:rFonts w:ascii="Times New Roman" w:eastAsia="Times New Roman" w:hAnsi="Times New Roman" w:cs="Times New Roman"/>
          <w:kern w:val="0"/>
          <w:lang w:eastAsia="en-IN"/>
          <w14:ligatures w14:val="none"/>
        </w:rPr>
      </w:pPr>
      <w:r w:rsidRPr="00FD34C9">
        <w:rPr>
          <w:rFonts w:ascii="Times New Roman" w:eastAsia="Times New Roman" w:hAnsi="Times New Roman" w:cs="Times New Roman"/>
          <w:kern w:val="0"/>
          <w:lang w:eastAsia="en-IN"/>
          <w14:ligatures w14:val="none"/>
        </w:rPr>
        <w:t>The combination of Transformer-based models and cross-attention mechanisms displays effective capacity for uniting diverse data entry points. The complete unification of medical datasets enables healthcare professionals to better classify patients and forecast risks accurately and create individualized treatment plans.</w:t>
      </w:r>
    </w:p>
    <w:p w14:paraId="69D25AC9" w14:textId="77777777" w:rsidR="00EA12E6" w:rsidRPr="00EA12E6"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A12E6">
        <w:rPr>
          <w:rFonts w:ascii="Times New Roman" w:eastAsia="Times New Roman" w:hAnsi="Times New Roman" w:cs="Times New Roman"/>
          <w:b/>
          <w:bCs/>
          <w:kern w:val="0"/>
          <w:sz w:val="27"/>
          <w:szCs w:val="27"/>
          <w:lang w:eastAsia="en-IN"/>
          <w14:ligatures w14:val="none"/>
        </w:rPr>
        <w:t>5.4 Real-Time and Edge AI for Point-of-Care Assistance</w:t>
      </w:r>
    </w:p>
    <w:p w14:paraId="45F1B439" w14:textId="22F26F59" w:rsidR="00EA12E6" w:rsidRPr="00EA12E6" w:rsidRDefault="00FD34C9"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34C9">
        <w:rPr>
          <w:rFonts w:ascii="Times New Roman" w:eastAsia="Times New Roman" w:hAnsi="Times New Roman" w:cs="Times New Roman"/>
          <w:kern w:val="0"/>
          <w:lang w:eastAsia="en-IN"/>
          <w14:ligatures w14:val="none"/>
        </w:rPr>
        <w:t>Deep learning models experience increased edge implementation because of wearable device and IoT sensor development and mobile health (mHealth) platform growth. Edge AI describes the usage of DL models executed directly on local hardware devices including smartphones and smartwatches and bedside monitors for real-time immediate analysis.</w:t>
      </w:r>
    </w:p>
    <w:p w14:paraId="649BDB6D" w14:textId="77777777" w:rsidR="00EA12E6" w:rsidRPr="00EA12E6" w:rsidRDefault="00EA12E6"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Examples include:</w:t>
      </w:r>
    </w:p>
    <w:p w14:paraId="4A3DD3F1" w14:textId="77777777" w:rsidR="00EA12E6" w:rsidRPr="00EA12E6" w:rsidRDefault="00EA12E6" w:rsidP="00EA12E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Heart rate anomaly detection from smartwatches</w:t>
      </w:r>
    </w:p>
    <w:p w14:paraId="40F89B3E" w14:textId="77777777" w:rsidR="00EA12E6" w:rsidRPr="00EA12E6" w:rsidRDefault="00EA12E6" w:rsidP="00EA12E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On-device DL for diabetic foot ulcer detection</w:t>
      </w:r>
    </w:p>
    <w:p w14:paraId="1C68796F" w14:textId="77777777" w:rsidR="00EA12E6" w:rsidRPr="00EA12E6" w:rsidRDefault="00EA12E6" w:rsidP="00EA12E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Mobile applications for tuberculosis screening in low-resource settings</w:t>
      </w:r>
    </w:p>
    <w:p w14:paraId="08AD4B0A" w14:textId="0BAEC77D" w:rsidR="00EA12E6" w:rsidRPr="00EA12E6" w:rsidRDefault="00547A6D" w:rsidP="00EA12E6">
      <w:pPr>
        <w:spacing w:after="0" w:line="240" w:lineRule="auto"/>
        <w:rPr>
          <w:rFonts w:ascii="Times New Roman" w:eastAsia="Times New Roman" w:hAnsi="Times New Roman" w:cs="Times New Roman"/>
          <w:kern w:val="0"/>
          <w:lang w:eastAsia="en-IN"/>
          <w14:ligatures w14:val="none"/>
        </w:rPr>
      </w:pPr>
      <w:r w:rsidRPr="00547A6D">
        <w:rPr>
          <w:rFonts w:ascii="Times New Roman" w:eastAsia="Times New Roman" w:hAnsi="Times New Roman" w:cs="Times New Roman"/>
          <w:kern w:val="0"/>
          <w:lang w:eastAsia="en-IN"/>
          <w14:ligatures w14:val="none"/>
        </w:rPr>
        <w:t>Vulnerable placement improves response speed and produces secure data management with independent network access. The future will bring increased numbers of compressed and optimized DL models that function efficiently through edge deployment using quantization along with pruning and knowledge distillation techniques.</w:t>
      </w:r>
    </w:p>
    <w:p w14:paraId="7B2484FD" w14:textId="77777777" w:rsidR="00EA12E6" w:rsidRPr="00EA12E6"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A12E6">
        <w:rPr>
          <w:rFonts w:ascii="Times New Roman" w:eastAsia="Times New Roman" w:hAnsi="Times New Roman" w:cs="Times New Roman"/>
          <w:b/>
          <w:bCs/>
          <w:kern w:val="0"/>
          <w:sz w:val="27"/>
          <w:szCs w:val="27"/>
          <w:lang w:eastAsia="en-IN"/>
          <w14:ligatures w14:val="none"/>
        </w:rPr>
        <w:t>5.5 Ethical AI and Regulatory Frameworks</w:t>
      </w:r>
    </w:p>
    <w:p w14:paraId="430ECD41" w14:textId="77777777" w:rsidR="00EA12E6" w:rsidRPr="00EA12E6" w:rsidRDefault="00EA12E6"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 xml:space="preserve">As DL tools begin to influence clinical decisions, there is an urgent need for </w:t>
      </w:r>
      <w:r w:rsidRPr="00EA12E6">
        <w:rPr>
          <w:rFonts w:ascii="Times New Roman" w:eastAsia="Times New Roman" w:hAnsi="Times New Roman" w:cs="Times New Roman"/>
          <w:b/>
          <w:bCs/>
          <w:kern w:val="0"/>
          <w:lang w:eastAsia="en-IN"/>
          <w14:ligatures w14:val="none"/>
        </w:rPr>
        <w:t>ethical and regulatory frameworks</w:t>
      </w:r>
      <w:r w:rsidRPr="00EA12E6">
        <w:rPr>
          <w:rFonts w:ascii="Times New Roman" w:eastAsia="Times New Roman" w:hAnsi="Times New Roman" w:cs="Times New Roman"/>
          <w:kern w:val="0"/>
          <w:lang w:eastAsia="en-IN"/>
          <w14:ligatures w14:val="none"/>
        </w:rPr>
        <w:t xml:space="preserve"> to ensure patient safety, fairness, and accountability. Future research will increasingly focus on:</w:t>
      </w:r>
    </w:p>
    <w:p w14:paraId="29E50D75" w14:textId="77777777" w:rsidR="00EA12E6" w:rsidRPr="00EA12E6" w:rsidRDefault="00EA12E6" w:rsidP="00EA12E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Bias mitigation strategies</w:t>
      </w:r>
      <w:r w:rsidRPr="00EA12E6">
        <w:rPr>
          <w:rFonts w:ascii="Times New Roman" w:eastAsia="Times New Roman" w:hAnsi="Times New Roman" w:cs="Times New Roman"/>
          <w:kern w:val="0"/>
          <w:lang w:eastAsia="en-IN"/>
          <w14:ligatures w14:val="none"/>
        </w:rPr>
        <w:t xml:space="preserve"> to avoid racial, gender, or age-based disparities.</w:t>
      </w:r>
    </w:p>
    <w:p w14:paraId="534208FC" w14:textId="77777777" w:rsidR="00EA12E6" w:rsidRPr="00EA12E6" w:rsidRDefault="00EA12E6" w:rsidP="00EA12E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Model auditability and traceability</w:t>
      </w:r>
      <w:r w:rsidRPr="00EA12E6">
        <w:rPr>
          <w:rFonts w:ascii="Times New Roman" w:eastAsia="Times New Roman" w:hAnsi="Times New Roman" w:cs="Times New Roman"/>
          <w:kern w:val="0"/>
          <w:lang w:eastAsia="en-IN"/>
          <w14:ligatures w14:val="none"/>
        </w:rPr>
        <w:t>, especially in life-critical applications like cancer diagnosis.</w:t>
      </w:r>
    </w:p>
    <w:p w14:paraId="275F9054" w14:textId="77777777" w:rsidR="00EA12E6" w:rsidRPr="00EA12E6" w:rsidRDefault="00EA12E6" w:rsidP="00EA12E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Ethical governance</w:t>
      </w:r>
      <w:r w:rsidRPr="00EA12E6">
        <w:rPr>
          <w:rFonts w:ascii="Times New Roman" w:eastAsia="Times New Roman" w:hAnsi="Times New Roman" w:cs="Times New Roman"/>
          <w:kern w:val="0"/>
          <w:lang w:eastAsia="en-IN"/>
          <w14:ligatures w14:val="none"/>
        </w:rPr>
        <w:t xml:space="preserve"> frameworks that define acceptable use, risk thresholds, and red flags.</w:t>
      </w:r>
    </w:p>
    <w:p w14:paraId="25FB390B" w14:textId="77777777" w:rsidR="00547A6D" w:rsidRPr="00547A6D" w:rsidRDefault="00547A6D" w:rsidP="00547A6D">
      <w:pPr>
        <w:spacing w:after="0" w:line="240" w:lineRule="auto"/>
        <w:rPr>
          <w:rFonts w:ascii="Times New Roman" w:eastAsia="Times New Roman" w:hAnsi="Times New Roman" w:cs="Times New Roman"/>
          <w:kern w:val="0"/>
          <w:lang w:eastAsia="en-IN"/>
          <w14:ligatures w14:val="none"/>
        </w:rPr>
      </w:pPr>
      <w:r w:rsidRPr="00547A6D">
        <w:rPr>
          <w:rFonts w:ascii="Times New Roman" w:eastAsia="Times New Roman" w:hAnsi="Times New Roman" w:cs="Times New Roman"/>
          <w:kern w:val="0"/>
          <w:lang w:eastAsia="en-IN"/>
          <w14:ligatures w14:val="none"/>
        </w:rPr>
        <w:t>The implementation of ethical governance standards must determine what is permissible in tool use along with elements which trigger ethical alarms and acceptable risk parameters.</w:t>
      </w:r>
    </w:p>
    <w:p w14:paraId="1D53C2A5" w14:textId="65193005" w:rsidR="00EA12E6" w:rsidRDefault="00547A6D" w:rsidP="00547A6D">
      <w:pPr>
        <w:spacing w:after="0" w:line="240" w:lineRule="auto"/>
        <w:rPr>
          <w:rFonts w:ascii="Times New Roman" w:eastAsia="Times New Roman" w:hAnsi="Times New Roman" w:cs="Times New Roman"/>
          <w:kern w:val="0"/>
          <w:lang w:eastAsia="en-IN"/>
          <w14:ligatures w14:val="none"/>
        </w:rPr>
      </w:pPr>
      <w:r w:rsidRPr="00547A6D">
        <w:rPr>
          <w:rFonts w:ascii="Times New Roman" w:eastAsia="Times New Roman" w:hAnsi="Times New Roman" w:cs="Times New Roman"/>
          <w:kern w:val="0"/>
          <w:lang w:eastAsia="en-IN"/>
          <w14:ligatures w14:val="none"/>
        </w:rPr>
        <w:lastRenderedPageBreak/>
        <w:t xml:space="preserve">International agencies like the FDA in the USA combined with EMA in Europe and MHRA in the UK are developing special guidelines to regulate AI devices following their approval process. They also monitor product behavior </w:t>
      </w:r>
      <w:proofErr w:type="spellStart"/>
      <w:r w:rsidRPr="00547A6D">
        <w:rPr>
          <w:rFonts w:ascii="Times New Roman" w:eastAsia="Times New Roman" w:hAnsi="Times New Roman" w:cs="Times New Roman"/>
          <w:kern w:val="0"/>
          <w:lang w:eastAsia="en-IN"/>
          <w14:ligatures w14:val="none"/>
        </w:rPr>
        <w:t>after market</w:t>
      </w:r>
      <w:proofErr w:type="spellEnd"/>
      <w:r w:rsidRPr="00547A6D">
        <w:rPr>
          <w:rFonts w:ascii="Times New Roman" w:eastAsia="Times New Roman" w:hAnsi="Times New Roman" w:cs="Times New Roman"/>
          <w:kern w:val="0"/>
          <w:lang w:eastAsia="en-IN"/>
          <w14:ligatures w14:val="none"/>
        </w:rPr>
        <w:t xml:space="preserve"> release. The next step involves combined efforts between developers and researchers together with policymakers and clinicians to keep DL systems from inflicting avoidable damages.</w:t>
      </w:r>
    </w:p>
    <w:p w14:paraId="4125141D" w14:textId="77777777" w:rsidR="00547A6D" w:rsidRPr="00EA12E6" w:rsidRDefault="00547A6D" w:rsidP="00547A6D">
      <w:pPr>
        <w:spacing w:after="0" w:line="240" w:lineRule="auto"/>
        <w:rPr>
          <w:rFonts w:ascii="Times New Roman" w:eastAsia="Times New Roman" w:hAnsi="Times New Roman" w:cs="Times New Roman"/>
          <w:kern w:val="0"/>
          <w:lang w:eastAsia="en-IN"/>
          <w14:ligatures w14:val="none"/>
        </w:rPr>
      </w:pPr>
    </w:p>
    <w:p w14:paraId="315EEC24" w14:textId="77777777" w:rsidR="00EA12E6" w:rsidRPr="0024214C"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r w:rsidRPr="0024214C">
        <w:rPr>
          <w:rFonts w:ascii="Times New Roman" w:eastAsia="Times New Roman" w:hAnsi="Times New Roman" w:cs="Times New Roman"/>
          <w:b/>
          <w:bCs/>
          <w:kern w:val="0"/>
          <w:sz w:val="28"/>
          <w:szCs w:val="27"/>
          <w:lang w:eastAsia="en-IN"/>
          <w14:ligatures w14:val="none"/>
        </w:rPr>
        <w:t>5.6 Adaptive and Lifelong Learning Models</w:t>
      </w:r>
    </w:p>
    <w:p w14:paraId="2195DD66" w14:textId="6F9BABD0" w:rsidR="00EA12E6" w:rsidRPr="00EA12E6" w:rsidRDefault="00470725"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0725">
        <w:rPr>
          <w:rFonts w:ascii="Times New Roman" w:eastAsia="Times New Roman" w:hAnsi="Times New Roman" w:cs="Times New Roman"/>
          <w:kern w:val="0"/>
          <w:lang w:eastAsia="en-IN"/>
          <w14:ligatures w14:val="none"/>
        </w:rPr>
        <w:t>The field of healthcare remains consistently active since diseases continue to transform and medical treatment methods arise alongside shifting patient population statistics. Forever deployment of classic static DL models trained for one purpose will fade into obsolescence. The future requires adaptable DL models which deliver the following capabilities</w:t>
      </w:r>
      <w:r w:rsidR="00EA12E6" w:rsidRPr="00EA12E6">
        <w:rPr>
          <w:rFonts w:ascii="Times New Roman" w:eastAsia="Times New Roman" w:hAnsi="Times New Roman" w:cs="Times New Roman"/>
          <w:kern w:val="0"/>
          <w:lang w:eastAsia="en-IN"/>
          <w14:ligatures w14:val="none"/>
        </w:rPr>
        <w:t>:</w:t>
      </w:r>
    </w:p>
    <w:p w14:paraId="0D5B4E00" w14:textId="77777777" w:rsidR="00EA12E6" w:rsidRPr="00EA12E6" w:rsidRDefault="00EA12E6" w:rsidP="00EA12E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Lifelong learning</w:t>
      </w:r>
      <w:r w:rsidRPr="00EA12E6">
        <w:rPr>
          <w:rFonts w:ascii="Times New Roman" w:eastAsia="Times New Roman" w:hAnsi="Times New Roman" w:cs="Times New Roman"/>
          <w:kern w:val="0"/>
          <w:lang w:eastAsia="en-IN"/>
          <w14:ligatures w14:val="none"/>
        </w:rPr>
        <w:t>: Updating themselves as new data becomes available.</w:t>
      </w:r>
    </w:p>
    <w:p w14:paraId="02CC1578" w14:textId="77777777" w:rsidR="00EA12E6" w:rsidRPr="00EA12E6" w:rsidRDefault="00EA12E6" w:rsidP="00EA12E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Transfer learning</w:t>
      </w:r>
      <w:r w:rsidRPr="00EA12E6">
        <w:rPr>
          <w:rFonts w:ascii="Times New Roman" w:eastAsia="Times New Roman" w:hAnsi="Times New Roman" w:cs="Times New Roman"/>
          <w:kern w:val="0"/>
          <w:lang w:eastAsia="en-IN"/>
          <w14:ligatures w14:val="none"/>
        </w:rPr>
        <w:t>: Applying knowledge from one disease or population to another.</w:t>
      </w:r>
    </w:p>
    <w:p w14:paraId="6A604A4C" w14:textId="77777777" w:rsidR="00EA12E6" w:rsidRPr="00EA12E6" w:rsidRDefault="00EA12E6" w:rsidP="00EA12E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b/>
          <w:bCs/>
          <w:kern w:val="0"/>
          <w:lang w:eastAsia="en-IN"/>
          <w14:ligatures w14:val="none"/>
        </w:rPr>
        <w:t>Few-shot learning</w:t>
      </w:r>
      <w:r w:rsidRPr="00EA12E6">
        <w:rPr>
          <w:rFonts w:ascii="Times New Roman" w:eastAsia="Times New Roman" w:hAnsi="Times New Roman" w:cs="Times New Roman"/>
          <w:kern w:val="0"/>
          <w:lang w:eastAsia="en-IN"/>
          <w14:ligatures w14:val="none"/>
        </w:rPr>
        <w:t xml:space="preserve">: Making reliable predictions with very limited </w:t>
      </w:r>
      <w:proofErr w:type="spellStart"/>
      <w:r w:rsidRPr="00EA12E6">
        <w:rPr>
          <w:rFonts w:ascii="Times New Roman" w:eastAsia="Times New Roman" w:hAnsi="Times New Roman" w:cs="Times New Roman"/>
          <w:kern w:val="0"/>
          <w:lang w:eastAsia="en-IN"/>
          <w14:ligatures w14:val="none"/>
        </w:rPr>
        <w:t>labeled</w:t>
      </w:r>
      <w:proofErr w:type="spellEnd"/>
      <w:r w:rsidRPr="00EA12E6">
        <w:rPr>
          <w:rFonts w:ascii="Times New Roman" w:eastAsia="Times New Roman" w:hAnsi="Times New Roman" w:cs="Times New Roman"/>
          <w:kern w:val="0"/>
          <w:lang w:eastAsia="en-IN"/>
          <w14:ligatures w14:val="none"/>
        </w:rPr>
        <w:t xml:space="preserve"> data.</w:t>
      </w:r>
    </w:p>
    <w:p w14:paraId="333263FD" w14:textId="77777777" w:rsidR="00470725" w:rsidRPr="00470725" w:rsidRDefault="00470725" w:rsidP="00470725">
      <w:pPr>
        <w:spacing w:after="0" w:line="240" w:lineRule="auto"/>
        <w:rPr>
          <w:rFonts w:ascii="Times New Roman" w:eastAsia="Times New Roman" w:hAnsi="Times New Roman" w:cs="Times New Roman"/>
          <w:kern w:val="0"/>
          <w:lang w:eastAsia="en-IN"/>
          <w14:ligatures w14:val="none"/>
        </w:rPr>
      </w:pPr>
      <w:r w:rsidRPr="00470725">
        <w:rPr>
          <w:rFonts w:ascii="Times New Roman" w:eastAsia="Times New Roman" w:hAnsi="Times New Roman" w:cs="Times New Roman"/>
          <w:kern w:val="0"/>
          <w:lang w:eastAsia="en-IN"/>
          <w14:ligatures w14:val="none"/>
        </w:rPr>
        <w:t xml:space="preserve">The technology enables predictions with few available </w:t>
      </w:r>
      <w:proofErr w:type="spellStart"/>
      <w:r w:rsidRPr="00470725">
        <w:rPr>
          <w:rFonts w:ascii="Times New Roman" w:eastAsia="Times New Roman" w:hAnsi="Times New Roman" w:cs="Times New Roman"/>
          <w:kern w:val="0"/>
          <w:lang w:eastAsia="en-IN"/>
          <w14:ligatures w14:val="none"/>
        </w:rPr>
        <w:t>labeled</w:t>
      </w:r>
      <w:proofErr w:type="spellEnd"/>
      <w:r w:rsidRPr="00470725">
        <w:rPr>
          <w:rFonts w:ascii="Times New Roman" w:eastAsia="Times New Roman" w:hAnsi="Times New Roman" w:cs="Times New Roman"/>
          <w:kern w:val="0"/>
          <w:lang w:eastAsia="en-IN"/>
          <w14:ligatures w14:val="none"/>
        </w:rPr>
        <w:t xml:space="preserve"> examples.</w:t>
      </w:r>
    </w:p>
    <w:p w14:paraId="62D0F26D" w14:textId="2F329E94" w:rsidR="00EA12E6" w:rsidRPr="00EA12E6" w:rsidRDefault="00470725" w:rsidP="00470725">
      <w:pPr>
        <w:spacing w:after="0" w:line="240" w:lineRule="auto"/>
        <w:rPr>
          <w:rFonts w:ascii="Times New Roman" w:eastAsia="Times New Roman" w:hAnsi="Times New Roman" w:cs="Times New Roman"/>
          <w:kern w:val="0"/>
          <w:lang w:eastAsia="en-IN"/>
          <w14:ligatures w14:val="none"/>
        </w:rPr>
      </w:pPr>
      <w:r w:rsidRPr="00470725">
        <w:rPr>
          <w:rFonts w:ascii="Times New Roman" w:eastAsia="Times New Roman" w:hAnsi="Times New Roman" w:cs="Times New Roman"/>
          <w:kern w:val="0"/>
          <w:lang w:eastAsia="en-IN"/>
          <w14:ligatures w14:val="none"/>
        </w:rPr>
        <w:t>The next generation of healthcare models requires this advanced technology because it serves resource-limited healthcare systems throughout the world.</w:t>
      </w:r>
      <w:r w:rsidR="00910017">
        <w:rPr>
          <w:rFonts w:ascii="Times New Roman" w:eastAsia="Times New Roman" w:hAnsi="Times New Roman" w:cs="Times New Roman"/>
          <w:kern w:val="0"/>
          <w:lang w:eastAsia="en-IN"/>
          <w14:ligatures w14:val="none"/>
        </w:rPr>
        <w:pict w14:anchorId="10FCED87">
          <v:rect id="_x0000_i1025" style="width:0;height:1.5pt" o:hralign="center" o:hrstd="t" o:hr="t" fillcolor="#a0a0a0" stroked="f"/>
        </w:pict>
      </w:r>
    </w:p>
    <w:p w14:paraId="04F134A4" w14:textId="77777777" w:rsidR="00EA12E6" w:rsidRPr="0024214C"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r w:rsidRPr="0024214C">
        <w:rPr>
          <w:rFonts w:ascii="Times New Roman" w:eastAsia="Times New Roman" w:hAnsi="Times New Roman" w:cs="Times New Roman"/>
          <w:b/>
          <w:bCs/>
          <w:kern w:val="0"/>
          <w:sz w:val="28"/>
          <w:szCs w:val="27"/>
          <w:lang w:eastAsia="en-IN"/>
          <w14:ligatures w14:val="none"/>
        </w:rPr>
        <w:t>5.7 AI-Human Collaboration Models</w:t>
      </w:r>
    </w:p>
    <w:p w14:paraId="347D206A" w14:textId="6C1E2142" w:rsidR="00EA12E6" w:rsidRPr="00EA12E6" w:rsidRDefault="00470725" w:rsidP="00EA12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0725">
        <w:rPr>
          <w:rFonts w:ascii="Times New Roman" w:eastAsia="Times New Roman" w:hAnsi="Times New Roman" w:cs="Times New Roman"/>
          <w:kern w:val="0"/>
          <w:lang w:eastAsia="en-IN"/>
          <w14:ligatures w14:val="none"/>
        </w:rPr>
        <w:t>DL systems are undergoing a transformation to work alongside clinical staff instead of taking over their duties. Future clinical operations will incorporate DL models which will provide these features</w:t>
      </w:r>
      <w:r w:rsidR="00EA12E6" w:rsidRPr="00EA12E6">
        <w:rPr>
          <w:rFonts w:ascii="Times New Roman" w:eastAsia="Times New Roman" w:hAnsi="Times New Roman" w:cs="Times New Roman"/>
          <w:kern w:val="0"/>
          <w:lang w:eastAsia="en-IN"/>
          <w14:ligatures w14:val="none"/>
        </w:rPr>
        <w:t>:</w:t>
      </w:r>
    </w:p>
    <w:p w14:paraId="3F515C1F" w14:textId="77777777" w:rsidR="00EA12E6" w:rsidRPr="00EA12E6" w:rsidRDefault="00EA12E6" w:rsidP="00EA12E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Flag anomalies and suggest diagnoses.</w:t>
      </w:r>
    </w:p>
    <w:p w14:paraId="2F47F465" w14:textId="77777777" w:rsidR="00EA12E6" w:rsidRPr="00EA12E6" w:rsidRDefault="00EA12E6" w:rsidP="00EA12E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Summarize key findings for review.</w:t>
      </w:r>
    </w:p>
    <w:p w14:paraId="76778614" w14:textId="77777777" w:rsidR="00EA12E6" w:rsidRPr="00EA12E6" w:rsidRDefault="00EA12E6" w:rsidP="00EA12E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12E6">
        <w:rPr>
          <w:rFonts w:ascii="Times New Roman" w:eastAsia="Times New Roman" w:hAnsi="Times New Roman" w:cs="Times New Roman"/>
          <w:kern w:val="0"/>
          <w:lang w:eastAsia="en-IN"/>
          <w14:ligatures w14:val="none"/>
        </w:rPr>
        <w:t>Learn from clinician feedback and improve over time.</w:t>
      </w:r>
    </w:p>
    <w:p w14:paraId="2A7785CA" w14:textId="77777777" w:rsidR="00470725" w:rsidRDefault="00470725" w:rsidP="00EA12E6">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470725">
        <w:rPr>
          <w:rFonts w:ascii="Times New Roman" w:eastAsia="Times New Roman" w:hAnsi="Times New Roman" w:cs="Times New Roman"/>
          <w:kern w:val="0"/>
          <w:lang w:eastAsia="en-IN"/>
          <w14:ligatures w14:val="none"/>
        </w:rPr>
        <w:t>The presence of human medical judgment stands at the core of this system as artificial intelligence boosts speed and enhances precision. Research demonstrates that medical diagnostic assistance systems combined with Doctor sessions achieve better performance than independent Doctor or diagnosis assistance system work. The path of clinical development will move toward AI-assisted medical approaches instead of AI elimination of human practitioners.</w:t>
      </w:r>
    </w:p>
    <w:p w14:paraId="780D32A5" w14:textId="77777777" w:rsidR="00C072DC" w:rsidRDefault="00C072DC"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p>
    <w:p w14:paraId="5C9B545D" w14:textId="77777777" w:rsidR="00C072DC" w:rsidRDefault="00C072DC"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p>
    <w:p w14:paraId="7EEACB0F" w14:textId="77777777" w:rsidR="00C072DC" w:rsidRDefault="00C072DC"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p>
    <w:p w14:paraId="24061814" w14:textId="77777777" w:rsidR="00C072DC" w:rsidRDefault="00C072DC"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p>
    <w:p w14:paraId="76E35482" w14:textId="77777777" w:rsidR="00C072DC" w:rsidRDefault="00C072DC"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p>
    <w:p w14:paraId="3FCDE68D" w14:textId="18D678C1" w:rsidR="00EA12E6" w:rsidRPr="0024214C" w:rsidRDefault="00EA12E6" w:rsidP="00EA12E6">
      <w:pPr>
        <w:spacing w:before="100" w:beforeAutospacing="1" w:after="100" w:afterAutospacing="1" w:line="240" w:lineRule="auto"/>
        <w:outlineLvl w:val="2"/>
        <w:rPr>
          <w:rFonts w:ascii="Times New Roman" w:eastAsia="Times New Roman" w:hAnsi="Times New Roman" w:cs="Times New Roman"/>
          <w:b/>
          <w:bCs/>
          <w:kern w:val="0"/>
          <w:sz w:val="28"/>
          <w:szCs w:val="27"/>
          <w:lang w:eastAsia="en-IN"/>
          <w14:ligatures w14:val="none"/>
        </w:rPr>
      </w:pPr>
      <w:r w:rsidRPr="0024214C">
        <w:rPr>
          <w:rFonts w:ascii="Times New Roman" w:eastAsia="Times New Roman" w:hAnsi="Times New Roman" w:cs="Times New Roman"/>
          <w:b/>
          <w:bCs/>
          <w:kern w:val="0"/>
          <w:sz w:val="28"/>
          <w:szCs w:val="27"/>
          <w:lang w:eastAsia="en-IN"/>
          <w14:ligatures w14:val="none"/>
        </w:rPr>
        <w:lastRenderedPageBreak/>
        <w:t>Conclusion</w:t>
      </w:r>
    </w:p>
    <w:p w14:paraId="4AF4D843" w14:textId="77777777" w:rsidR="00971EDA" w:rsidRPr="00971EDA" w:rsidRDefault="00971EDA" w:rsidP="00971E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1EDA">
        <w:rPr>
          <w:rFonts w:ascii="Times New Roman" w:eastAsia="Times New Roman" w:hAnsi="Times New Roman" w:cs="Times New Roman"/>
          <w:kern w:val="0"/>
          <w:lang w:eastAsia="en-IN"/>
          <w14:ligatures w14:val="none"/>
        </w:rPr>
        <w:t>Deep learning healthcare applications demonstrate great promise to develop across multiple dimensions in the future. The latest remarkable progress in healthcare now requires focus on secure deployment together with responsible and inclusive deployment methods. The focus of advancing technologies will transition to trust-based systems and fairness protocols that seamlessly connect with clinical operational frameworks.</w:t>
      </w:r>
    </w:p>
    <w:p w14:paraId="2E194EB1" w14:textId="77777777" w:rsidR="00971EDA" w:rsidRPr="00971EDA" w:rsidRDefault="00971EDA" w:rsidP="00971E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1EDA">
        <w:rPr>
          <w:rFonts w:ascii="Times New Roman" w:eastAsia="Times New Roman" w:hAnsi="Times New Roman" w:cs="Times New Roman"/>
          <w:kern w:val="0"/>
          <w:lang w:eastAsia="en-IN"/>
          <w14:ligatures w14:val="none"/>
        </w:rPr>
        <w:t xml:space="preserve">The healthcare landscape is evolving rapidly because of four emerging innovations including federated learning and explainable AI and multimodal </w:t>
      </w:r>
      <w:proofErr w:type="spellStart"/>
      <w:r w:rsidRPr="00971EDA">
        <w:rPr>
          <w:rFonts w:ascii="Times New Roman" w:eastAsia="Times New Roman" w:hAnsi="Times New Roman" w:cs="Times New Roman"/>
          <w:kern w:val="0"/>
          <w:lang w:eastAsia="en-IN"/>
          <w14:ligatures w14:val="none"/>
        </w:rPr>
        <w:t>modeling</w:t>
      </w:r>
      <w:proofErr w:type="spellEnd"/>
      <w:r w:rsidRPr="00971EDA">
        <w:rPr>
          <w:rFonts w:ascii="Times New Roman" w:eastAsia="Times New Roman" w:hAnsi="Times New Roman" w:cs="Times New Roman"/>
          <w:kern w:val="0"/>
          <w:lang w:eastAsia="en-IN"/>
          <w14:ligatures w14:val="none"/>
        </w:rPr>
        <w:t xml:space="preserve"> and edge deployment. Deep learning will lead the way in redefining global health by solving present problems and applying ethical guidelines to new innovations.</w:t>
      </w:r>
    </w:p>
    <w:p w14:paraId="1BECB9AA" w14:textId="77777777" w:rsidR="00971EDA" w:rsidRPr="00971EDA" w:rsidRDefault="00971EDA" w:rsidP="00971E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1EDA">
        <w:rPr>
          <w:rFonts w:ascii="Times New Roman" w:eastAsia="Times New Roman" w:hAnsi="Times New Roman" w:cs="Times New Roman"/>
          <w:kern w:val="0"/>
          <w:lang w:eastAsia="en-IN"/>
          <w14:ligatures w14:val="none"/>
        </w:rPr>
        <w:t>The incorporation of deep learning into healthcare systems brought several beneficial opportunities which enhance diagnostic outcomes and treatment methods and improve patient care services. The essential role of deep learning in healthcare applies to medical imaging evaluation and disease identification while Electronic Health Record analysis and personalized treatments join clinical tools that aid medical decisions. Proper resolution of data quality problems together with model interpretation obstacles and ethical obstacles and generalization issues and compliance requirements stands as essential for complete deep learning benefits utilization.</w:t>
      </w:r>
    </w:p>
    <w:p w14:paraId="10DD5548" w14:textId="5CF19400" w:rsidR="005511BC" w:rsidRPr="00EA12E6" w:rsidRDefault="00971EDA" w:rsidP="00971E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1EDA">
        <w:rPr>
          <w:rFonts w:ascii="Times New Roman" w:eastAsia="Times New Roman" w:hAnsi="Times New Roman" w:cs="Times New Roman"/>
          <w:kern w:val="0"/>
          <w:lang w:eastAsia="en-IN"/>
          <w14:ligatures w14:val="none"/>
        </w:rPr>
        <w:t>Advanced research in explainable AI through federated learning and domain adaptation techniques will make deep learning applications safer and more effective and fair for healthcare delivery</w:t>
      </w:r>
      <w:r w:rsidR="005511BC" w:rsidRPr="005511BC">
        <w:rPr>
          <w:rFonts w:ascii="Times New Roman" w:eastAsia="Times New Roman" w:hAnsi="Times New Roman" w:cs="Times New Roman"/>
          <w:kern w:val="0"/>
          <w:lang w:eastAsia="en-IN"/>
          <w14:ligatures w14:val="none"/>
        </w:rPr>
        <w:t>.</w:t>
      </w:r>
    </w:p>
    <w:p w14:paraId="3866AC8C" w14:textId="77777777" w:rsidR="00EA12E6" w:rsidRDefault="00EA12E6" w:rsidP="0035254C">
      <w:pPr>
        <w:rPr>
          <w:rFonts w:ascii="Times New Roman" w:eastAsia="Times New Roman" w:hAnsi="Times New Roman" w:cs="Times New Roman"/>
          <w:kern w:val="0"/>
          <w:lang w:eastAsia="en-IN"/>
          <w14:ligatures w14:val="none"/>
        </w:rPr>
      </w:pPr>
    </w:p>
    <w:p w14:paraId="05ABFFC2" w14:textId="77777777" w:rsidR="00C130F8" w:rsidRDefault="00C130F8" w:rsidP="0035254C">
      <w:pPr>
        <w:rPr>
          <w:rFonts w:ascii="Times New Roman" w:eastAsia="Times New Roman" w:hAnsi="Times New Roman" w:cs="Times New Roman"/>
          <w:kern w:val="0"/>
          <w:lang w:eastAsia="en-IN"/>
          <w14:ligatures w14:val="none"/>
        </w:rPr>
      </w:pPr>
    </w:p>
    <w:p w14:paraId="6B8077E9" w14:textId="77777777" w:rsidR="00C130F8" w:rsidRDefault="00C130F8" w:rsidP="0035254C">
      <w:pPr>
        <w:rPr>
          <w:rFonts w:ascii="Times New Roman" w:eastAsia="Times New Roman" w:hAnsi="Times New Roman" w:cs="Times New Roman"/>
          <w:kern w:val="0"/>
          <w:lang w:eastAsia="en-IN"/>
          <w14:ligatures w14:val="none"/>
        </w:rPr>
      </w:pPr>
    </w:p>
    <w:p w14:paraId="17E5086F" w14:textId="77777777" w:rsidR="00971EDA" w:rsidRDefault="00971EDA" w:rsidP="0035254C">
      <w:pPr>
        <w:rPr>
          <w:rFonts w:ascii="Times New Roman" w:eastAsia="Times New Roman" w:hAnsi="Times New Roman" w:cs="Times New Roman"/>
          <w:kern w:val="0"/>
          <w:lang w:eastAsia="en-IN"/>
          <w14:ligatures w14:val="none"/>
        </w:rPr>
      </w:pPr>
    </w:p>
    <w:p w14:paraId="23715906" w14:textId="77777777" w:rsidR="00971EDA" w:rsidRDefault="00971EDA" w:rsidP="0035254C">
      <w:pPr>
        <w:rPr>
          <w:rFonts w:ascii="Times New Roman" w:eastAsia="Times New Roman" w:hAnsi="Times New Roman" w:cs="Times New Roman"/>
          <w:kern w:val="0"/>
          <w:lang w:eastAsia="en-IN"/>
          <w14:ligatures w14:val="none"/>
        </w:rPr>
      </w:pPr>
    </w:p>
    <w:p w14:paraId="5F29E190" w14:textId="77777777" w:rsidR="00971EDA" w:rsidRDefault="00971EDA" w:rsidP="0035254C">
      <w:pPr>
        <w:rPr>
          <w:rFonts w:ascii="Times New Roman" w:eastAsia="Times New Roman" w:hAnsi="Times New Roman" w:cs="Times New Roman"/>
          <w:kern w:val="0"/>
          <w:lang w:eastAsia="en-IN"/>
          <w14:ligatures w14:val="none"/>
        </w:rPr>
      </w:pPr>
    </w:p>
    <w:p w14:paraId="156B82E5" w14:textId="77777777" w:rsidR="00971EDA" w:rsidRDefault="00971EDA" w:rsidP="0035254C">
      <w:pPr>
        <w:rPr>
          <w:rFonts w:ascii="Times New Roman" w:eastAsia="Times New Roman" w:hAnsi="Times New Roman" w:cs="Times New Roman"/>
          <w:kern w:val="0"/>
          <w:lang w:eastAsia="en-IN"/>
          <w14:ligatures w14:val="none"/>
        </w:rPr>
      </w:pPr>
    </w:p>
    <w:p w14:paraId="247AF4B1" w14:textId="77777777" w:rsidR="00971EDA" w:rsidRDefault="00971EDA" w:rsidP="0035254C">
      <w:pPr>
        <w:rPr>
          <w:rFonts w:ascii="Times New Roman" w:eastAsia="Times New Roman" w:hAnsi="Times New Roman" w:cs="Times New Roman"/>
          <w:kern w:val="0"/>
          <w:lang w:eastAsia="en-IN"/>
          <w14:ligatures w14:val="none"/>
        </w:rPr>
      </w:pPr>
    </w:p>
    <w:p w14:paraId="43E991CE" w14:textId="77777777" w:rsidR="00971EDA" w:rsidRDefault="00971EDA" w:rsidP="0035254C">
      <w:pPr>
        <w:rPr>
          <w:rFonts w:ascii="Times New Roman" w:eastAsia="Times New Roman" w:hAnsi="Times New Roman" w:cs="Times New Roman"/>
          <w:kern w:val="0"/>
          <w:lang w:eastAsia="en-IN"/>
          <w14:ligatures w14:val="none"/>
        </w:rPr>
      </w:pPr>
    </w:p>
    <w:p w14:paraId="6B40D311" w14:textId="77777777" w:rsidR="00971EDA" w:rsidRDefault="00971EDA" w:rsidP="0035254C">
      <w:pPr>
        <w:rPr>
          <w:rFonts w:ascii="Times New Roman" w:eastAsia="Times New Roman" w:hAnsi="Times New Roman" w:cs="Times New Roman"/>
          <w:kern w:val="0"/>
          <w:lang w:eastAsia="en-IN"/>
          <w14:ligatures w14:val="none"/>
        </w:rPr>
      </w:pPr>
    </w:p>
    <w:p w14:paraId="39870C68" w14:textId="77777777" w:rsidR="00971EDA" w:rsidRDefault="00971EDA" w:rsidP="0035254C">
      <w:pPr>
        <w:rPr>
          <w:rFonts w:ascii="Times New Roman" w:eastAsia="Times New Roman" w:hAnsi="Times New Roman" w:cs="Times New Roman"/>
          <w:kern w:val="0"/>
          <w:lang w:eastAsia="en-IN"/>
          <w14:ligatures w14:val="none"/>
        </w:rPr>
      </w:pPr>
    </w:p>
    <w:p w14:paraId="7C6AABE0" w14:textId="77777777" w:rsidR="00971EDA" w:rsidRDefault="00971EDA" w:rsidP="0035254C">
      <w:pPr>
        <w:rPr>
          <w:rFonts w:ascii="Times New Roman" w:eastAsia="Times New Roman" w:hAnsi="Times New Roman" w:cs="Times New Roman"/>
          <w:kern w:val="0"/>
          <w:lang w:eastAsia="en-IN"/>
          <w14:ligatures w14:val="none"/>
        </w:rPr>
      </w:pPr>
    </w:p>
    <w:p w14:paraId="6825DFDC" w14:textId="77777777" w:rsidR="00971EDA" w:rsidRDefault="00971EDA" w:rsidP="0035254C">
      <w:pPr>
        <w:rPr>
          <w:rFonts w:ascii="Times New Roman" w:eastAsia="Times New Roman" w:hAnsi="Times New Roman" w:cs="Times New Roman"/>
          <w:kern w:val="0"/>
          <w:lang w:eastAsia="en-IN"/>
          <w14:ligatures w14:val="none"/>
        </w:rPr>
      </w:pPr>
    </w:p>
    <w:p w14:paraId="67D484BD" w14:textId="77777777" w:rsidR="00971EDA" w:rsidRDefault="00971EDA" w:rsidP="0035254C">
      <w:pPr>
        <w:rPr>
          <w:rFonts w:ascii="Times New Roman" w:eastAsia="Times New Roman" w:hAnsi="Times New Roman" w:cs="Times New Roman"/>
          <w:kern w:val="0"/>
          <w:lang w:eastAsia="en-IN"/>
          <w14:ligatures w14:val="none"/>
        </w:rPr>
      </w:pPr>
    </w:p>
    <w:p w14:paraId="7E98ECE6" w14:textId="77777777" w:rsidR="00971EDA" w:rsidRDefault="00971EDA" w:rsidP="0035254C">
      <w:pPr>
        <w:rPr>
          <w:rFonts w:ascii="Times New Roman" w:eastAsia="Times New Roman" w:hAnsi="Times New Roman" w:cs="Times New Roman"/>
          <w:kern w:val="0"/>
          <w:lang w:eastAsia="en-IN"/>
          <w14:ligatures w14:val="none"/>
        </w:rPr>
      </w:pPr>
    </w:p>
    <w:p w14:paraId="67458C76" w14:textId="77777777" w:rsidR="00971EDA" w:rsidRDefault="00971EDA" w:rsidP="0035254C">
      <w:pPr>
        <w:rPr>
          <w:rFonts w:ascii="Times New Roman" w:eastAsia="Times New Roman" w:hAnsi="Times New Roman" w:cs="Times New Roman"/>
          <w:kern w:val="0"/>
          <w:lang w:eastAsia="en-IN"/>
          <w14:ligatures w14:val="none"/>
        </w:rPr>
      </w:pPr>
    </w:p>
    <w:p w14:paraId="613AD058" w14:textId="77777777" w:rsidR="00971EDA" w:rsidRDefault="00971EDA" w:rsidP="0035254C">
      <w:pPr>
        <w:rPr>
          <w:rFonts w:ascii="Times New Roman" w:eastAsia="Times New Roman" w:hAnsi="Times New Roman" w:cs="Times New Roman"/>
          <w:kern w:val="0"/>
          <w:lang w:eastAsia="en-IN"/>
          <w14:ligatures w14:val="none"/>
        </w:rPr>
      </w:pPr>
    </w:p>
    <w:p w14:paraId="46778C0F" w14:textId="77777777" w:rsidR="00971EDA" w:rsidRDefault="00971EDA" w:rsidP="0035254C">
      <w:pPr>
        <w:rPr>
          <w:rFonts w:ascii="Times New Roman" w:eastAsia="Times New Roman" w:hAnsi="Times New Roman" w:cs="Times New Roman"/>
          <w:kern w:val="0"/>
          <w:lang w:eastAsia="en-IN"/>
          <w14:ligatures w14:val="none"/>
        </w:rPr>
      </w:pPr>
    </w:p>
    <w:p w14:paraId="5B07AB81" w14:textId="77777777" w:rsidR="0024214C" w:rsidRDefault="0024214C" w:rsidP="00C130F8">
      <w:pPr>
        <w:rPr>
          <w:rFonts w:ascii="Times New Roman" w:eastAsia="Times New Roman" w:hAnsi="Times New Roman" w:cs="Times New Roman"/>
          <w:kern w:val="0"/>
          <w:lang w:eastAsia="en-IN"/>
          <w14:ligatures w14:val="none"/>
        </w:rPr>
      </w:pPr>
    </w:p>
    <w:p w14:paraId="74583F67" w14:textId="2E71A77E" w:rsidR="0024214C" w:rsidRPr="0024214C" w:rsidRDefault="00C130F8" w:rsidP="00C130F8">
      <w:pPr>
        <w:rPr>
          <w:rFonts w:ascii="Times New Roman" w:hAnsi="Times New Roman" w:cs="Times New Roman"/>
          <w:b/>
          <w:bCs/>
          <w:sz w:val="28"/>
          <w:lang w:eastAsia="en-IN"/>
        </w:rPr>
      </w:pPr>
      <w:r w:rsidRPr="0024214C">
        <w:rPr>
          <w:rFonts w:ascii="Times New Roman" w:hAnsi="Times New Roman" w:cs="Times New Roman"/>
          <w:b/>
          <w:bCs/>
          <w:sz w:val="28"/>
          <w:lang w:eastAsia="en-IN"/>
        </w:rPr>
        <w:t>References</w:t>
      </w:r>
    </w:p>
    <w:p w14:paraId="53B531B7"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proofErr w:type="spellStart"/>
      <w:r w:rsidRPr="00C130F8">
        <w:rPr>
          <w:rFonts w:ascii="Times New Roman" w:eastAsia="Times New Roman" w:hAnsi="Times New Roman" w:cs="Times New Roman"/>
          <w:kern w:val="0"/>
          <w:lang w:eastAsia="en-IN"/>
          <w14:ligatures w14:val="none"/>
        </w:rPr>
        <w:t>Gayap</w:t>
      </w:r>
      <w:proofErr w:type="spellEnd"/>
      <w:r w:rsidRPr="00C130F8">
        <w:rPr>
          <w:rFonts w:ascii="Times New Roman" w:eastAsia="Times New Roman" w:hAnsi="Times New Roman" w:cs="Times New Roman"/>
          <w:kern w:val="0"/>
          <w:lang w:eastAsia="en-IN"/>
          <w14:ligatures w14:val="none"/>
        </w:rPr>
        <w:t xml:space="preserve">, H. T., &amp; </w:t>
      </w:r>
      <w:proofErr w:type="spellStart"/>
      <w:r w:rsidRPr="00C130F8">
        <w:rPr>
          <w:rFonts w:ascii="Times New Roman" w:eastAsia="Times New Roman" w:hAnsi="Times New Roman" w:cs="Times New Roman"/>
          <w:kern w:val="0"/>
          <w:lang w:eastAsia="en-IN"/>
          <w14:ligatures w14:val="none"/>
        </w:rPr>
        <w:t>Akhloufi</w:t>
      </w:r>
      <w:proofErr w:type="spellEnd"/>
      <w:r w:rsidRPr="00C130F8">
        <w:rPr>
          <w:rFonts w:ascii="Times New Roman" w:eastAsia="Times New Roman" w:hAnsi="Times New Roman" w:cs="Times New Roman"/>
          <w:kern w:val="0"/>
          <w:lang w:eastAsia="en-IN"/>
          <w14:ligatures w14:val="none"/>
        </w:rPr>
        <w:t xml:space="preserve">, M. A. (2024). Deep Machine Learning for Medical Diagnosis, Application to Lung Cancer Detection: A Review. </w:t>
      </w:r>
      <w:proofErr w:type="spellStart"/>
      <w:r w:rsidRPr="00C130F8">
        <w:rPr>
          <w:rFonts w:ascii="Times New Roman" w:eastAsia="Times New Roman" w:hAnsi="Times New Roman" w:cs="Times New Roman"/>
          <w:i/>
          <w:iCs/>
          <w:kern w:val="0"/>
          <w:lang w:eastAsia="en-IN"/>
          <w14:ligatures w14:val="none"/>
        </w:rPr>
        <w:t>BioMedInformatics</w:t>
      </w:r>
      <w:proofErr w:type="spellEnd"/>
      <w:r w:rsidRPr="00C130F8">
        <w:rPr>
          <w:rFonts w:ascii="Times New Roman" w:eastAsia="Times New Roman" w:hAnsi="Times New Roman" w:cs="Times New Roman"/>
          <w:kern w:val="0"/>
          <w:lang w:eastAsia="en-IN"/>
          <w14:ligatures w14:val="none"/>
        </w:rPr>
        <w:t xml:space="preserve">, </w:t>
      </w:r>
      <w:r w:rsidRPr="00C130F8">
        <w:rPr>
          <w:rFonts w:ascii="Times New Roman" w:eastAsia="Times New Roman" w:hAnsi="Times New Roman" w:cs="Times New Roman"/>
          <w:i/>
          <w:iCs/>
          <w:kern w:val="0"/>
          <w:lang w:eastAsia="en-IN"/>
          <w14:ligatures w14:val="none"/>
        </w:rPr>
        <w:t>4</w:t>
      </w:r>
      <w:r w:rsidRPr="00C130F8">
        <w:rPr>
          <w:rFonts w:ascii="Times New Roman" w:eastAsia="Times New Roman" w:hAnsi="Times New Roman" w:cs="Times New Roman"/>
          <w:kern w:val="0"/>
          <w:lang w:eastAsia="en-IN"/>
          <w14:ligatures w14:val="none"/>
        </w:rPr>
        <w:t>(1), 236–284. https://doi.org/10.3390/biomedinformatics4010015</w:t>
      </w:r>
    </w:p>
    <w:p w14:paraId="69410B4D"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r w:rsidRPr="00C130F8">
        <w:rPr>
          <w:rFonts w:ascii="Times New Roman" w:eastAsia="Times New Roman" w:hAnsi="Times New Roman" w:cs="Times New Roman"/>
          <w:kern w:val="0"/>
          <w:lang w:eastAsia="en-IN"/>
          <w14:ligatures w14:val="none"/>
        </w:rPr>
        <w:t xml:space="preserve">Kolasa, K., </w:t>
      </w:r>
      <w:proofErr w:type="spellStart"/>
      <w:r w:rsidRPr="00C130F8">
        <w:rPr>
          <w:rFonts w:ascii="Times New Roman" w:eastAsia="Times New Roman" w:hAnsi="Times New Roman" w:cs="Times New Roman"/>
          <w:kern w:val="0"/>
          <w:lang w:eastAsia="en-IN"/>
          <w14:ligatures w14:val="none"/>
        </w:rPr>
        <w:t>Bitiya</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Admassu</w:t>
      </w:r>
      <w:proofErr w:type="spellEnd"/>
      <w:r w:rsidRPr="00C130F8">
        <w:rPr>
          <w:rFonts w:ascii="Times New Roman" w:eastAsia="Times New Roman" w:hAnsi="Times New Roman" w:cs="Times New Roman"/>
          <w:kern w:val="0"/>
          <w:lang w:eastAsia="en-IN"/>
          <w14:ligatures w14:val="none"/>
        </w:rPr>
        <w:t xml:space="preserve">, M. </w:t>
      </w:r>
      <w:proofErr w:type="spellStart"/>
      <w:r w:rsidRPr="00C130F8">
        <w:rPr>
          <w:rFonts w:ascii="Times New Roman" w:eastAsia="Times New Roman" w:hAnsi="Times New Roman" w:cs="Times New Roman"/>
          <w:kern w:val="0"/>
          <w:lang w:eastAsia="en-IN"/>
          <w14:ligatures w14:val="none"/>
        </w:rPr>
        <w:t>Holownia-Voloskova</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Katarzyna</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Kędzior</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Poirrier</w:t>
      </w:r>
      <w:proofErr w:type="spellEnd"/>
      <w:r w:rsidRPr="00C130F8">
        <w:rPr>
          <w:rFonts w:ascii="Times New Roman" w:eastAsia="Times New Roman" w:hAnsi="Times New Roman" w:cs="Times New Roman"/>
          <w:kern w:val="0"/>
          <w:lang w:eastAsia="en-IN"/>
          <w14:ligatures w14:val="none"/>
        </w:rPr>
        <w:t xml:space="preserve">, J.-E., &amp; Stefano </w:t>
      </w:r>
      <w:proofErr w:type="spellStart"/>
      <w:r w:rsidRPr="00C130F8">
        <w:rPr>
          <w:rFonts w:ascii="Times New Roman" w:eastAsia="Times New Roman" w:hAnsi="Times New Roman" w:cs="Times New Roman"/>
          <w:kern w:val="0"/>
          <w:lang w:eastAsia="en-IN"/>
          <w14:ligatures w14:val="none"/>
        </w:rPr>
        <w:t>Perni</w:t>
      </w:r>
      <w:proofErr w:type="spellEnd"/>
      <w:r w:rsidRPr="00C130F8">
        <w:rPr>
          <w:rFonts w:ascii="Times New Roman" w:eastAsia="Times New Roman" w:hAnsi="Times New Roman" w:cs="Times New Roman"/>
          <w:kern w:val="0"/>
          <w:lang w:eastAsia="en-IN"/>
          <w14:ligatures w14:val="none"/>
        </w:rPr>
        <w:t xml:space="preserve">. (2023). Systematic reviews of machine learning in healthcare: a literature review. </w:t>
      </w:r>
      <w:r w:rsidRPr="00C130F8">
        <w:rPr>
          <w:rFonts w:ascii="Times New Roman" w:eastAsia="Times New Roman" w:hAnsi="Times New Roman" w:cs="Times New Roman"/>
          <w:i/>
          <w:iCs/>
          <w:kern w:val="0"/>
          <w:lang w:eastAsia="en-IN"/>
          <w14:ligatures w14:val="none"/>
        </w:rPr>
        <w:t>Expert Review of Pharmacoeconomics &amp; Outcomes Research</w:t>
      </w:r>
      <w:r w:rsidRPr="00C130F8">
        <w:rPr>
          <w:rFonts w:ascii="Times New Roman" w:eastAsia="Times New Roman" w:hAnsi="Times New Roman" w:cs="Times New Roman"/>
          <w:kern w:val="0"/>
          <w:lang w:eastAsia="en-IN"/>
          <w14:ligatures w14:val="none"/>
        </w:rPr>
        <w:t>, 1–53. https://doi.org/10.1080/14737167.2023.2279107</w:t>
      </w:r>
    </w:p>
    <w:p w14:paraId="7F5B704C"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r w:rsidRPr="00C130F8">
        <w:rPr>
          <w:rFonts w:ascii="Times New Roman" w:eastAsia="Times New Roman" w:hAnsi="Times New Roman" w:cs="Times New Roman"/>
          <w:kern w:val="0"/>
          <w:lang w:eastAsia="en-IN"/>
          <w14:ligatures w14:val="none"/>
        </w:rPr>
        <w:t xml:space="preserve">Md. </w:t>
      </w:r>
      <w:proofErr w:type="spellStart"/>
      <w:r w:rsidRPr="00C130F8">
        <w:rPr>
          <w:rFonts w:ascii="Times New Roman" w:eastAsia="Times New Roman" w:hAnsi="Times New Roman" w:cs="Times New Roman"/>
          <w:kern w:val="0"/>
          <w:lang w:eastAsia="en-IN"/>
          <w14:ligatures w14:val="none"/>
        </w:rPr>
        <w:t>Eshmam</w:t>
      </w:r>
      <w:proofErr w:type="spellEnd"/>
      <w:r w:rsidRPr="00C130F8">
        <w:rPr>
          <w:rFonts w:ascii="Times New Roman" w:eastAsia="Times New Roman" w:hAnsi="Times New Roman" w:cs="Times New Roman"/>
          <w:kern w:val="0"/>
          <w:lang w:eastAsia="en-IN"/>
          <w14:ligatures w14:val="none"/>
        </w:rPr>
        <w:t xml:space="preserve"> Rayed, S.M. </w:t>
      </w:r>
      <w:proofErr w:type="spellStart"/>
      <w:r w:rsidRPr="00C130F8">
        <w:rPr>
          <w:rFonts w:ascii="Times New Roman" w:eastAsia="Times New Roman" w:hAnsi="Times New Roman" w:cs="Times New Roman"/>
          <w:kern w:val="0"/>
          <w:lang w:eastAsia="en-IN"/>
          <w14:ligatures w14:val="none"/>
        </w:rPr>
        <w:t>Sajibul</w:t>
      </w:r>
      <w:proofErr w:type="spellEnd"/>
      <w:r w:rsidRPr="00C130F8">
        <w:rPr>
          <w:rFonts w:ascii="Times New Roman" w:eastAsia="Times New Roman" w:hAnsi="Times New Roman" w:cs="Times New Roman"/>
          <w:kern w:val="0"/>
          <w:lang w:eastAsia="en-IN"/>
          <w14:ligatures w14:val="none"/>
        </w:rPr>
        <w:t xml:space="preserve"> Islam, Sadia Islam </w:t>
      </w:r>
      <w:proofErr w:type="spellStart"/>
      <w:r w:rsidRPr="00C130F8">
        <w:rPr>
          <w:rFonts w:ascii="Times New Roman" w:eastAsia="Times New Roman" w:hAnsi="Times New Roman" w:cs="Times New Roman"/>
          <w:kern w:val="0"/>
          <w:lang w:eastAsia="en-IN"/>
          <w14:ligatures w14:val="none"/>
        </w:rPr>
        <w:t>Niha</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Jamin</w:t>
      </w:r>
      <w:proofErr w:type="spellEnd"/>
      <w:r w:rsidRPr="00C130F8">
        <w:rPr>
          <w:rFonts w:ascii="Times New Roman" w:eastAsia="Times New Roman" w:hAnsi="Times New Roman" w:cs="Times New Roman"/>
          <w:kern w:val="0"/>
          <w:lang w:eastAsia="en-IN"/>
          <w14:ligatures w14:val="none"/>
        </w:rPr>
        <w:t xml:space="preserve"> Rahman Jim, </w:t>
      </w:r>
      <w:proofErr w:type="spellStart"/>
      <w:r w:rsidRPr="00C130F8">
        <w:rPr>
          <w:rFonts w:ascii="Times New Roman" w:eastAsia="Times New Roman" w:hAnsi="Times New Roman" w:cs="Times New Roman"/>
          <w:kern w:val="0"/>
          <w:lang w:eastAsia="en-IN"/>
          <w14:ligatures w14:val="none"/>
        </w:rPr>
        <w:t>Md</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Mohsin</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Kabir</w:t>
      </w:r>
      <w:proofErr w:type="spellEnd"/>
      <w:r w:rsidRPr="00C130F8">
        <w:rPr>
          <w:rFonts w:ascii="Times New Roman" w:eastAsia="Times New Roman" w:hAnsi="Times New Roman" w:cs="Times New Roman"/>
          <w:kern w:val="0"/>
          <w:lang w:eastAsia="en-IN"/>
          <w14:ligatures w14:val="none"/>
        </w:rPr>
        <w:t xml:space="preserve">, &amp; M.F. </w:t>
      </w:r>
      <w:proofErr w:type="spellStart"/>
      <w:r w:rsidRPr="00C130F8">
        <w:rPr>
          <w:rFonts w:ascii="Times New Roman" w:eastAsia="Times New Roman" w:hAnsi="Times New Roman" w:cs="Times New Roman"/>
          <w:kern w:val="0"/>
          <w:lang w:eastAsia="en-IN"/>
          <w14:ligatures w14:val="none"/>
        </w:rPr>
        <w:t>Mridha</w:t>
      </w:r>
      <w:proofErr w:type="spellEnd"/>
      <w:r w:rsidRPr="00C130F8">
        <w:rPr>
          <w:rFonts w:ascii="Times New Roman" w:eastAsia="Times New Roman" w:hAnsi="Times New Roman" w:cs="Times New Roman"/>
          <w:kern w:val="0"/>
          <w:lang w:eastAsia="en-IN"/>
          <w14:ligatures w14:val="none"/>
        </w:rPr>
        <w:t xml:space="preserve">. (2024). Deep learning for medical image segmentation: State-of-the-art advancements and challenges. </w:t>
      </w:r>
      <w:r w:rsidRPr="00C130F8">
        <w:rPr>
          <w:rFonts w:ascii="Times New Roman" w:eastAsia="Times New Roman" w:hAnsi="Times New Roman" w:cs="Times New Roman"/>
          <w:i/>
          <w:iCs/>
          <w:kern w:val="0"/>
          <w:lang w:eastAsia="en-IN"/>
          <w14:ligatures w14:val="none"/>
        </w:rPr>
        <w:t>Informatics in Medicine Unlocked</w:t>
      </w:r>
      <w:r w:rsidRPr="00C130F8">
        <w:rPr>
          <w:rFonts w:ascii="Times New Roman" w:eastAsia="Times New Roman" w:hAnsi="Times New Roman" w:cs="Times New Roman"/>
          <w:kern w:val="0"/>
          <w:lang w:eastAsia="en-IN"/>
          <w14:ligatures w14:val="none"/>
        </w:rPr>
        <w:t>, 101504–101504. https://doi.org/10.1016/j.imu.2024.101504</w:t>
      </w:r>
    </w:p>
    <w:p w14:paraId="71EFFFF4"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r w:rsidRPr="00C130F8">
        <w:rPr>
          <w:rFonts w:ascii="Times New Roman" w:eastAsia="Times New Roman" w:hAnsi="Times New Roman" w:cs="Times New Roman"/>
          <w:kern w:val="0"/>
          <w:lang w:eastAsia="en-IN"/>
          <w14:ligatures w14:val="none"/>
        </w:rPr>
        <w:t xml:space="preserve">Muhammad Usman Tariq, &amp; </w:t>
      </w:r>
      <w:proofErr w:type="spellStart"/>
      <w:r w:rsidRPr="00C130F8">
        <w:rPr>
          <w:rFonts w:ascii="Times New Roman" w:eastAsia="Times New Roman" w:hAnsi="Times New Roman" w:cs="Times New Roman"/>
          <w:kern w:val="0"/>
          <w:lang w:eastAsia="en-IN"/>
          <w14:ligatures w14:val="none"/>
        </w:rPr>
        <w:t>Shuhaida</w:t>
      </w:r>
      <w:proofErr w:type="spellEnd"/>
      <w:r w:rsidRPr="00C130F8">
        <w:rPr>
          <w:rFonts w:ascii="Times New Roman" w:eastAsia="Times New Roman" w:hAnsi="Times New Roman" w:cs="Times New Roman"/>
          <w:kern w:val="0"/>
          <w:lang w:eastAsia="en-IN"/>
          <w14:ligatures w14:val="none"/>
        </w:rPr>
        <w:t xml:space="preserve"> </w:t>
      </w:r>
      <w:proofErr w:type="spellStart"/>
      <w:r w:rsidRPr="00C130F8">
        <w:rPr>
          <w:rFonts w:ascii="Times New Roman" w:eastAsia="Times New Roman" w:hAnsi="Times New Roman" w:cs="Times New Roman"/>
          <w:kern w:val="0"/>
          <w:lang w:eastAsia="en-IN"/>
          <w14:ligatures w14:val="none"/>
        </w:rPr>
        <w:t>Binti</w:t>
      </w:r>
      <w:proofErr w:type="spellEnd"/>
      <w:r w:rsidRPr="00C130F8">
        <w:rPr>
          <w:rFonts w:ascii="Times New Roman" w:eastAsia="Times New Roman" w:hAnsi="Times New Roman" w:cs="Times New Roman"/>
          <w:kern w:val="0"/>
          <w:lang w:eastAsia="en-IN"/>
          <w14:ligatures w14:val="none"/>
        </w:rPr>
        <w:t xml:space="preserve"> Ismail. (2024). Deep learning in public health: Comparative predictive models for COVID-19 case forecasting. </w:t>
      </w:r>
      <w:proofErr w:type="spellStart"/>
      <w:r w:rsidRPr="00C130F8">
        <w:rPr>
          <w:rFonts w:ascii="Times New Roman" w:eastAsia="Times New Roman" w:hAnsi="Times New Roman" w:cs="Times New Roman"/>
          <w:i/>
          <w:iCs/>
          <w:kern w:val="0"/>
          <w:lang w:eastAsia="en-IN"/>
          <w14:ligatures w14:val="none"/>
        </w:rPr>
        <w:t>PloS</w:t>
      </w:r>
      <w:proofErr w:type="spellEnd"/>
      <w:r w:rsidRPr="00C130F8">
        <w:rPr>
          <w:rFonts w:ascii="Times New Roman" w:eastAsia="Times New Roman" w:hAnsi="Times New Roman" w:cs="Times New Roman"/>
          <w:i/>
          <w:iCs/>
          <w:kern w:val="0"/>
          <w:lang w:eastAsia="en-IN"/>
          <w14:ligatures w14:val="none"/>
        </w:rPr>
        <w:t xml:space="preserve"> One</w:t>
      </w:r>
      <w:r w:rsidRPr="00C130F8">
        <w:rPr>
          <w:rFonts w:ascii="Times New Roman" w:eastAsia="Times New Roman" w:hAnsi="Times New Roman" w:cs="Times New Roman"/>
          <w:kern w:val="0"/>
          <w:lang w:eastAsia="en-IN"/>
          <w14:ligatures w14:val="none"/>
        </w:rPr>
        <w:t xml:space="preserve">, </w:t>
      </w:r>
      <w:r w:rsidRPr="00C130F8">
        <w:rPr>
          <w:rFonts w:ascii="Times New Roman" w:eastAsia="Times New Roman" w:hAnsi="Times New Roman" w:cs="Times New Roman"/>
          <w:i/>
          <w:iCs/>
          <w:kern w:val="0"/>
          <w:lang w:eastAsia="en-IN"/>
          <w14:ligatures w14:val="none"/>
        </w:rPr>
        <w:t>19</w:t>
      </w:r>
      <w:r w:rsidRPr="00C130F8">
        <w:rPr>
          <w:rFonts w:ascii="Times New Roman" w:eastAsia="Times New Roman" w:hAnsi="Times New Roman" w:cs="Times New Roman"/>
          <w:kern w:val="0"/>
          <w:lang w:eastAsia="en-IN"/>
          <w14:ligatures w14:val="none"/>
        </w:rPr>
        <w:t>(3), e0294289–e0294289. https://doi.org/10.1371/journal.pone.0294289</w:t>
      </w:r>
    </w:p>
    <w:p w14:paraId="1F3B26A8"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r w:rsidRPr="00C130F8">
        <w:rPr>
          <w:rFonts w:ascii="Times New Roman" w:eastAsia="Times New Roman" w:hAnsi="Times New Roman" w:cs="Times New Roman"/>
          <w:kern w:val="0"/>
          <w:lang w:eastAsia="en-IN"/>
          <w14:ligatures w14:val="none"/>
        </w:rPr>
        <w:t xml:space="preserve">Ryan, D. K., Maclean, R., </w:t>
      </w:r>
      <w:proofErr w:type="spellStart"/>
      <w:r w:rsidRPr="00C130F8">
        <w:rPr>
          <w:rFonts w:ascii="Times New Roman" w:eastAsia="Times New Roman" w:hAnsi="Times New Roman" w:cs="Times New Roman"/>
          <w:kern w:val="0"/>
          <w:lang w:eastAsia="en-IN"/>
          <w14:ligatures w14:val="none"/>
        </w:rPr>
        <w:t>Balston</w:t>
      </w:r>
      <w:proofErr w:type="spellEnd"/>
      <w:r w:rsidRPr="00C130F8">
        <w:rPr>
          <w:rFonts w:ascii="Times New Roman" w:eastAsia="Times New Roman" w:hAnsi="Times New Roman" w:cs="Times New Roman"/>
          <w:kern w:val="0"/>
          <w:lang w:eastAsia="en-IN"/>
          <w14:ligatures w14:val="none"/>
        </w:rPr>
        <w:t xml:space="preserve">, A., Scourfield, A., Shah, A. D., &amp; Ross, J. (2023). AI and machine learning for clinical pharmacology. </w:t>
      </w:r>
      <w:r w:rsidRPr="00C130F8">
        <w:rPr>
          <w:rFonts w:ascii="Times New Roman" w:eastAsia="Times New Roman" w:hAnsi="Times New Roman" w:cs="Times New Roman"/>
          <w:i/>
          <w:iCs/>
          <w:kern w:val="0"/>
          <w:lang w:eastAsia="en-IN"/>
          <w14:ligatures w14:val="none"/>
        </w:rPr>
        <w:t>British Journal of Clinical Pharmacology</w:t>
      </w:r>
      <w:r w:rsidRPr="00C130F8">
        <w:rPr>
          <w:rFonts w:ascii="Times New Roman" w:eastAsia="Times New Roman" w:hAnsi="Times New Roman" w:cs="Times New Roman"/>
          <w:kern w:val="0"/>
          <w:lang w:eastAsia="en-IN"/>
          <w14:ligatures w14:val="none"/>
        </w:rPr>
        <w:t>. https://doi.org/10.1111/bcp.15930</w:t>
      </w:r>
    </w:p>
    <w:p w14:paraId="3B46CDFA"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r w:rsidRPr="00C130F8">
        <w:rPr>
          <w:rFonts w:ascii="Times New Roman" w:eastAsia="Times New Roman" w:hAnsi="Times New Roman" w:cs="Times New Roman"/>
          <w:kern w:val="0"/>
          <w:lang w:eastAsia="en-IN"/>
          <w14:ligatures w14:val="none"/>
        </w:rPr>
        <w:t xml:space="preserve">Sarker, M. (2024). Revolutionizing Healthcare: The Role of Machine Learning in the Health Sector. </w:t>
      </w:r>
      <w:r w:rsidRPr="00C130F8">
        <w:rPr>
          <w:rFonts w:ascii="Times New Roman" w:eastAsia="Times New Roman" w:hAnsi="Times New Roman" w:cs="Times New Roman"/>
          <w:i/>
          <w:iCs/>
          <w:kern w:val="0"/>
          <w:lang w:eastAsia="en-IN"/>
          <w14:ligatures w14:val="none"/>
        </w:rPr>
        <w:t>Journal of Artificial Intelligence General Science (JAIGS) ISSN:3006-4023</w:t>
      </w:r>
      <w:r w:rsidRPr="00C130F8">
        <w:rPr>
          <w:rFonts w:ascii="Times New Roman" w:eastAsia="Times New Roman" w:hAnsi="Times New Roman" w:cs="Times New Roman"/>
          <w:kern w:val="0"/>
          <w:lang w:eastAsia="en-IN"/>
          <w14:ligatures w14:val="none"/>
        </w:rPr>
        <w:t xml:space="preserve">, </w:t>
      </w:r>
      <w:r w:rsidRPr="00C130F8">
        <w:rPr>
          <w:rFonts w:ascii="Times New Roman" w:eastAsia="Times New Roman" w:hAnsi="Times New Roman" w:cs="Times New Roman"/>
          <w:i/>
          <w:iCs/>
          <w:kern w:val="0"/>
          <w:lang w:eastAsia="en-IN"/>
          <w14:ligatures w14:val="none"/>
        </w:rPr>
        <w:t>2</w:t>
      </w:r>
      <w:r w:rsidRPr="00C130F8">
        <w:rPr>
          <w:rFonts w:ascii="Times New Roman" w:eastAsia="Times New Roman" w:hAnsi="Times New Roman" w:cs="Times New Roman"/>
          <w:kern w:val="0"/>
          <w:lang w:eastAsia="en-IN"/>
          <w14:ligatures w14:val="none"/>
        </w:rPr>
        <w:t>(1), 36–61. https://doi.org/10.60087/jaigs.v2i1.96</w:t>
      </w:r>
    </w:p>
    <w:p w14:paraId="2658CC95"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r w:rsidRPr="00C130F8">
        <w:rPr>
          <w:rFonts w:ascii="Times New Roman" w:eastAsia="Times New Roman" w:hAnsi="Times New Roman" w:cs="Times New Roman"/>
          <w:kern w:val="0"/>
          <w:lang w:eastAsia="en-IN"/>
          <w14:ligatures w14:val="none"/>
        </w:rPr>
        <w:lastRenderedPageBreak/>
        <w:t xml:space="preserve">Tayebi Arasteh, S., Han, T., </w:t>
      </w:r>
      <w:proofErr w:type="spellStart"/>
      <w:r w:rsidRPr="00C130F8">
        <w:rPr>
          <w:rFonts w:ascii="Times New Roman" w:eastAsia="Times New Roman" w:hAnsi="Times New Roman" w:cs="Times New Roman"/>
          <w:kern w:val="0"/>
          <w:lang w:eastAsia="en-IN"/>
          <w14:ligatures w14:val="none"/>
        </w:rPr>
        <w:t>Lotfinia</w:t>
      </w:r>
      <w:proofErr w:type="spellEnd"/>
      <w:r w:rsidRPr="00C130F8">
        <w:rPr>
          <w:rFonts w:ascii="Times New Roman" w:eastAsia="Times New Roman" w:hAnsi="Times New Roman" w:cs="Times New Roman"/>
          <w:kern w:val="0"/>
          <w:lang w:eastAsia="en-IN"/>
          <w14:ligatures w14:val="none"/>
        </w:rPr>
        <w:t xml:space="preserve">, M., Kuhl, C., Kather, J. N., Truhn, D., &amp; Nebelung, S. (2024). Large language models streamline automated machine learning for clinical studies. </w:t>
      </w:r>
      <w:r w:rsidRPr="00C130F8">
        <w:rPr>
          <w:rFonts w:ascii="Times New Roman" w:eastAsia="Times New Roman" w:hAnsi="Times New Roman" w:cs="Times New Roman"/>
          <w:i/>
          <w:iCs/>
          <w:kern w:val="0"/>
          <w:lang w:eastAsia="en-IN"/>
          <w14:ligatures w14:val="none"/>
        </w:rPr>
        <w:t>Nature Communications</w:t>
      </w:r>
      <w:r w:rsidRPr="00C130F8">
        <w:rPr>
          <w:rFonts w:ascii="Times New Roman" w:eastAsia="Times New Roman" w:hAnsi="Times New Roman" w:cs="Times New Roman"/>
          <w:kern w:val="0"/>
          <w:lang w:eastAsia="en-IN"/>
          <w14:ligatures w14:val="none"/>
        </w:rPr>
        <w:t xml:space="preserve">, </w:t>
      </w:r>
      <w:r w:rsidRPr="00C130F8">
        <w:rPr>
          <w:rFonts w:ascii="Times New Roman" w:eastAsia="Times New Roman" w:hAnsi="Times New Roman" w:cs="Times New Roman"/>
          <w:i/>
          <w:iCs/>
          <w:kern w:val="0"/>
          <w:lang w:eastAsia="en-IN"/>
          <w14:ligatures w14:val="none"/>
        </w:rPr>
        <w:t>15</w:t>
      </w:r>
      <w:r w:rsidRPr="00C130F8">
        <w:rPr>
          <w:rFonts w:ascii="Times New Roman" w:eastAsia="Times New Roman" w:hAnsi="Times New Roman" w:cs="Times New Roman"/>
          <w:kern w:val="0"/>
          <w:lang w:eastAsia="en-IN"/>
          <w14:ligatures w14:val="none"/>
        </w:rPr>
        <w:t>(1), 1603. https://doi.org/10.1038/s41467-024-45879-8</w:t>
      </w:r>
    </w:p>
    <w:p w14:paraId="37AD4506"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r w:rsidRPr="00C130F8">
        <w:rPr>
          <w:rFonts w:ascii="Times New Roman" w:eastAsia="Times New Roman" w:hAnsi="Times New Roman" w:cs="Times New Roman"/>
          <w:kern w:val="0"/>
          <w:lang w:eastAsia="en-IN"/>
          <w14:ligatures w14:val="none"/>
        </w:rPr>
        <w:t xml:space="preserve">Teo, Z. L., Jin, L., Li, S., Miao, D., Zhang, X., Ng, W. Y., Tan, T. F., Lee, D. M., Chua, K. J., Heng, J., Liu, Y., Goh, R. S. M., &amp; Ting, D. S. W. (2024). Federated machine learning in healthcare: A systematic review on clinical applications and technical architecture. </w:t>
      </w:r>
      <w:r w:rsidRPr="00C130F8">
        <w:rPr>
          <w:rFonts w:ascii="Times New Roman" w:eastAsia="Times New Roman" w:hAnsi="Times New Roman" w:cs="Times New Roman"/>
          <w:i/>
          <w:iCs/>
          <w:kern w:val="0"/>
          <w:lang w:eastAsia="en-IN"/>
          <w14:ligatures w14:val="none"/>
        </w:rPr>
        <w:t>Cell Reports Medicine</w:t>
      </w:r>
      <w:r w:rsidRPr="00C130F8">
        <w:rPr>
          <w:rFonts w:ascii="Times New Roman" w:eastAsia="Times New Roman" w:hAnsi="Times New Roman" w:cs="Times New Roman"/>
          <w:kern w:val="0"/>
          <w:lang w:eastAsia="en-IN"/>
          <w14:ligatures w14:val="none"/>
        </w:rPr>
        <w:t>, 101419. https://doi.org/10.1016/j.xcrm.2024.101419</w:t>
      </w:r>
    </w:p>
    <w:p w14:paraId="0D3DC94E" w14:textId="77777777" w:rsidR="00C130F8" w:rsidRPr="00C130F8" w:rsidRDefault="00C130F8" w:rsidP="00C130F8">
      <w:pPr>
        <w:pStyle w:val="ListParagraph"/>
        <w:numPr>
          <w:ilvl w:val="0"/>
          <w:numId w:val="1"/>
        </w:numPr>
        <w:spacing w:after="0" w:line="480" w:lineRule="auto"/>
        <w:ind w:left="360"/>
        <w:rPr>
          <w:rFonts w:ascii="Times New Roman" w:eastAsia="Times New Roman" w:hAnsi="Times New Roman" w:cs="Times New Roman"/>
          <w:kern w:val="0"/>
          <w:lang w:eastAsia="en-IN"/>
          <w14:ligatures w14:val="none"/>
        </w:rPr>
      </w:pPr>
      <w:proofErr w:type="spellStart"/>
      <w:r w:rsidRPr="00C130F8">
        <w:rPr>
          <w:rFonts w:ascii="Times New Roman" w:eastAsia="Times New Roman" w:hAnsi="Times New Roman" w:cs="Times New Roman"/>
          <w:kern w:val="0"/>
          <w:lang w:eastAsia="en-IN"/>
          <w14:ligatures w14:val="none"/>
        </w:rPr>
        <w:t>Tilala</w:t>
      </w:r>
      <w:proofErr w:type="spellEnd"/>
      <w:r w:rsidRPr="00C130F8">
        <w:rPr>
          <w:rFonts w:ascii="Times New Roman" w:eastAsia="Times New Roman" w:hAnsi="Times New Roman" w:cs="Times New Roman"/>
          <w:kern w:val="0"/>
          <w:lang w:eastAsia="en-IN"/>
          <w14:ligatures w14:val="none"/>
        </w:rPr>
        <w:t xml:space="preserve">, M. H., </w:t>
      </w:r>
      <w:proofErr w:type="spellStart"/>
      <w:r w:rsidRPr="00C130F8">
        <w:rPr>
          <w:rFonts w:ascii="Times New Roman" w:eastAsia="Times New Roman" w:hAnsi="Times New Roman" w:cs="Times New Roman"/>
          <w:kern w:val="0"/>
          <w:lang w:eastAsia="en-IN"/>
          <w14:ligatures w14:val="none"/>
        </w:rPr>
        <w:t>Chenchala</w:t>
      </w:r>
      <w:proofErr w:type="spellEnd"/>
      <w:r w:rsidRPr="00C130F8">
        <w:rPr>
          <w:rFonts w:ascii="Times New Roman" w:eastAsia="Times New Roman" w:hAnsi="Times New Roman" w:cs="Times New Roman"/>
          <w:kern w:val="0"/>
          <w:lang w:eastAsia="en-IN"/>
          <w14:ligatures w14:val="none"/>
        </w:rPr>
        <w:t xml:space="preserve">, P. K., </w:t>
      </w:r>
      <w:proofErr w:type="spellStart"/>
      <w:r w:rsidRPr="00C130F8">
        <w:rPr>
          <w:rFonts w:ascii="Times New Roman" w:eastAsia="Times New Roman" w:hAnsi="Times New Roman" w:cs="Times New Roman"/>
          <w:kern w:val="0"/>
          <w:lang w:eastAsia="en-IN"/>
          <w14:ligatures w14:val="none"/>
        </w:rPr>
        <w:t>Choppadandi</w:t>
      </w:r>
      <w:proofErr w:type="spellEnd"/>
      <w:r w:rsidRPr="00C130F8">
        <w:rPr>
          <w:rFonts w:ascii="Times New Roman" w:eastAsia="Times New Roman" w:hAnsi="Times New Roman" w:cs="Times New Roman"/>
          <w:kern w:val="0"/>
          <w:lang w:eastAsia="en-IN"/>
          <w14:ligatures w14:val="none"/>
        </w:rPr>
        <w:t xml:space="preserve">, A., Kaur, J., </w:t>
      </w:r>
      <w:proofErr w:type="spellStart"/>
      <w:r w:rsidRPr="00C130F8">
        <w:rPr>
          <w:rFonts w:ascii="Times New Roman" w:eastAsia="Times New Roman" w:hAnsi="Times New Roman" w:cs="Times New Roman"/>
          <w:kern w:val="0"/>
          <w:lang w:eastAsia="en-IN"/>
          <w14:ligatures w14:val="none"/>
        </w:rPr>
        <w:t>Naguri</w:t>
      </w:r>
      <w:proofErr w:type="spellEnd"/>
      <w:r w:rsidRPr="00C130F8">
        <w:rPr>
          <w:rFonts w:ascii="Times New Roman" w:eastAsia="Times New Roman" w:hAnsi="Times New Roman" w:cs="Times New Roman"/>
          <w:kern w:val="0"/>
          <w:lang w:eastAsia="en-IN"/>
          <w14:ligatures w14:val="none"/>
        </w:rPr>
        <w:t xml:space="preserve">, S., Saoji, R., &amp; </w:t>
      </w:r>
      <w:proofErr w:type="spellStart"/>
      <w:r w:rsidRPr="00C130F8">
        <w:rPr>
          <w:rFonts w:ascii="Times New Roman" w:eastAsia="Times New Roman" w:hAnsi="Times New Roman" w:cs="Times New Roman"/>
          <w:kern w:val="0"/>
          <w:lang w:eastAsia="en-IN"/>
          <w14:ligatures w14:val="none"/>
        </w:rPr>
        <w:t>Devaguptapu</w:t>
      </w:r>
      <w:proofErr w:type="spellEnd"/>
      <w:r w:rsidRPr="00C130F8">
        <w:rPr>
          <w:rFonts w:ascii="Times New Roman" w:eastAsia="Times New Roman" w:hAnsi="Times New Roman" w:cs="Times New Roman"/>
          <w:kern w:val="0"/>
          <w:lang w:eastAsia="en-IN"/>
          <w14:ligatures w14:val="none"/>
        </w:rPr>
        <w:t xml:space="preserve">, B. (2024). Ethical considerations in the use of artificial intelligence and machine learning in health care: A comprehensive review. </w:t>
      </w:r>
      <w:proofErr w:type="spellStart"/>
      <w:r w:rsidRPr="00C130F8">
        <w:rPr>
          <w:rFonts w:ascii="Times New Roman" w:eastAsia="Times New Roman" w:hAnsi="Times New Roman" w:cs="Times New Roman"/>
          <w:i/>
          <w:iCs/>
          <w:kern w:val="0"/>
          <w:lang w:eastAsia="en-IN"/>
          <w14:ligatures w14:val="none"/>
        </w:rPr>
        <w:t>Cureus</w:t>
      </w:r>
      <w:proofErr w:type="spellEnd"/>
      <w:r w:rsidRPr="00C130F8">
        <w:rPr>
          <w:rFonts w:ascii="Times New Roman" w:eastAsia="Times New Roman" w:hAnsi="Times New Roman" w:cs="Times New Roman"/>
          <w:kern w:val="0"/>
          <w:lang w:eastAsia="en-IN"/>
          <w14:ligatures w14:val="none"/>
        </w:rPr>
        <w:t xml:space="preserve">, </w:t>
      </w:r>
      <w:r w:rsidRPr="00C130F8">
        <w:rPr>
          <w:rFonts w:ascii="Times New Roman" w:eastAsia="Times New Roman" w:hAnsi="Times New Roman" w:cs="Times New Roman"/>
          <w:i/>
          <w:iCs/>
          <w:kern w:val="0"/>
          <w:lang w:eastAsia="en-IN"/>
          <w14:ligatures w14:val="none"/>
        </w:rPr>
        <w:t>16</w:t>
      </w:r>
      <w:r w:rsidRPr="00C130F8">
        <w:rPr>
          <w:rFonts w:ascii="Times New Roman" w:eastAsia="Times New Roman" w:hAnsi="Times New Roman" w:cs="Times New Roman"/>
          <w:kern w:val="0"/>
          <w:lang w:eastAsia="en-IN"/>
          <w14:ligatures w14:val="none"/>
        </w:rPr>
        <w:t>(6), e62443. https://doi.org/10.7759/cureus.62443</w:t>
      </w:r>
    </w:p>
    <w:p w14:paraId="45E14A53" w14:textId="77777777" w:rsidR="00C130F8" w:rsidRPr="009115CF" w:rsidRDefault="00C130F8" w:rsidP="00C130F8"/>
    <w:sectPr w:rsidR="00C130F8" w:rsidRPr="009115CF" w:rsidSect="00243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E1B8A"/>
    <w:multiLevelType w:val="multilevel"/>
    <w:tmpl w:val="5C18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E4E01"/>
    <w:multiLevelType w:val="multilevel"/>
    <w:tmpl w:val="A3A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706A4"/>
    <w:multiLevelType w:val="multilevel"/>
    <w:tmpl w:val="E4E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14C06"/>
    <w:multiLevelType w:val="multilevel"/>
    <w:tmpl w:val="AA5E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46E85"/>
    <w:multiLevelType w:val="multilevel"/>
    <w:tmpl w:val="854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D264D4"/>
    <w:multiLevelType w:val="hybridMultilevel"/>
    <w:tmpl w:val="D2C44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1A0E28"/>
    <w:multiLevelType w:val="multilevel"/>
    <w:tmpl w:val="771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2"/>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7AA"/>
    <w:rsid w:val="00056220"/>
    <w:rsid w:val="001741D3"/>
    <w:rsid w:val="001B6E6A"/>
    <w:rsid w:val="0024214C"/>
    <w:rsid w:val="002434B9"/>
    <w:rsid w:val="0035254C"/>
    <w:rsid w:val="003F6765"/>
    <w:rsid w:val="0040329F"/>
    <w:rsid w:val="004176B5"/>
    <w:rsid w:val="00417794"/>
    <w:rsid w:val="00470725"/>
    <w:rsid w:val="004B3F40"/>
    <w:rsid w:val="00547A6D"/>
    <w:rsid w:val="005511BC"/>
    <w:rsid w:val="0057610E"/>
    <w:rsid w:val="005E016C"/>
    <w:rsid w:val="005F7198"/>
    <w:rsid w:val="006E5F0A"/>
    <w:rsid w:val="006F3A9A"/>
    <w:rsid w:val="007759C4"/>
    <w:rsid w:val="00782247"/>
    <w:rsid w:val="00830F87"/>
    <w:rsid w:val="00910017"/>
    <w:rsid w:val="009115CF"/>
    <w:rsid w:val="00971EDA"/>
    <w:rsid w:val="009D3C7F"/>
    <w:rsid w:val="00A167C3"/>
    <w:rsid w:val="00BF3D8D"/>
    <w:rsid w:val="00C072DC"/>
    <w:rsid w:val="00C130F8"/>
    <w:rsid w:val="00C64BC8"/>
    <w:rsid w:val="00D237B0"/>
    <w:rsid w:val="00D301D8"/>
    <w:rsid w:val="00DC76DA"/>
    <w:rsid w:val="00E12D7D"/>
    <w:rsid w:val="00EA12E6"/>
    <w:rsid w:val="00ED301D"/>
    <w:rsid w:val="00F258F0"/>
    <w:rsid w:val="00F817AA"/>
    <w:rsid w:val="00FD34C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2B8D"/>
  <w15:chartTrackingRefBased/>
  <w15:docId w15:val="{A0B45A5B-C19D-40B4-BAAC-02819AE4E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1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1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1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AA"/>
    <w:rPr>
      <w:rFonts w:eastAsiaTheme="majorEastAsia" w:cstheme="majorBidi"/>
      <w:color w:val="272727" w:themeColor="text1" w:themeTint="D8"/>
    </w:rPr>
  </w:style>
  <w:style w:type="paragraph" w:styleId="Title">
    <w:name w:val="Title"/>
    <w:basedOn w:val="Normal"/>
    <w:next w:val="Normal"/>
    <w:link w:val="TitleChar"/>
    <w:uiPriority w:val="10"/>
    <w:qFormat/>
    <w:rsid w:val="00F81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AA"/>
    <w:pPr>
      <w:spacing w:before="160"/>
      <w:jc w:val="center"/>
    </w:pPr>
    <w:rPr>
      <w:i/>
      <w:iCs/>
      <w:color w:val="404040" w:themeColor="text1" w:themeTint="BF"/>
    </w:rPr>
  </w:style>
  <w:style w:type="character" w:customStyle="1" w:styleId="QuoteChar">
    <w:name w:val="Quote Char"/>
    <w:basedOn w:val="DefaultParagraphFont"/>
    <w:link w:val="Quote"/>
    <w:uiPriority w:val="29"/>
    <w:rsid w:val="00F817AA"/>
    <w:rPr>
      <w:i/>
      <w:iCs/>
      <w:color w:val="404040" w:themeColor="text1" w:themeTint="BF"/>
    </w:rPr>
  </w:style>
  <w:style w:type="paragraph" w:styleId="ListParagraph">
    <w:name w:val="List Paragraph"/>
    <w:basedOn w:val="Normal"/>
    <w:uiPriority w:val="34"/>
    <w:qFormat/>
    <w:rsid w:val="00F817AA"/>
    <w:pPr>
      <w:ind w:left="720"/>
      <w:contextualSpacing/>
    </w:pPr>
  </w:style>
  <w:style w:type="character" w:styleId="IntenseEmphasis">
    <w:name w:val="Intense Emphasis"/>
    <w:basedOn w:val="DefaultParagraphFont"/>
    <w:uiPriority w:val="21"/>
    <w:qFormat/>
    <w:rsid w:val="00F817AA"/>
    <w:rPr>
      <w:i/>
      <w:iCs/>
      <w:color w:val="0F4761" w:themeColor="accent1" w:themeShade="BF"/>
    </w:rPr>
  </w:style>
  <w:style w:type="paragraph" w:styleId="IntenseQuote">
    <w:name w:val="Intense Quote"/>
    <w:basedOn w:val="Normal"/>
    <w:next w:val="Normal"/>
    <w:link w:val="IntenseQuoteChar"/>
    <w:uiPriority w:val="30"/>
    <w:qFormat/>
    <w:rsid w:val="00F81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7AA"/>
    <w:rPr>
      <w:i/>
      <w:iCs/>
      <w:color w:val="0F4761" w:themeColor="accent1" w:themeShade="BF"/>
    </w:rPr>
  </w:style>
  <w:style w:type="character" w:styleId="IntenseReference">
    <w:name w:val="Intense Reference"/>
    <w:basedOn w:val="DefaultParagraphFont"/>
    <w:uiPriority w:val="32"/>
    <w:qFormat/>
    <w:rsid w:val="00F817AA"/>
    <w:rPr>
      <w:b/>
      <w:bCs/>
      <w:smallCaps/>
      <w:color w:val="0F4761" w:themeColor="accent1" w:themeShade="BF"/>
      <w:spacing w:val="5"/>
    </w:rPr>
  </w:style>
  <w:style w:type="character" w:styleId="Strong">
    <w:name w:val="Strong"/>
    <w:basedOn w:val="DefaultParagraphFont"/>
    <w:uiPriority w:val="22"/>
    <w:qFormat/>
    <w:rsid w:val="003F6765"/>
    <w:rPr>
      <w:b/>
      <w:bCs/>
    </w:rPr>
  </w:style>
  <w:style w:type="paragraph" w:styleId="NormalWeb">
    <w:name w:val="Normal (Web)"/>
    <w:basedOn w:val="Normal"/>
    <w:uiPriority w:val="99"/>
    <w:semiHidden/>
    <w:unhideWhenUsed/>
    <w:rsid w:val="0005622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35254C"/>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35254C"/>
    <w:pPr>
      <w:spacing w:after="100"/>
      <w:ind w:left="480"/>
    </w:pPr>
  </w:style>
  <w:style w:type="paragraph" w:styleId="TOC1">
    <w:name w:val="toc 1"/>
    <w:basedOn w:val="Normal"/>
    <w:next w:val="Normal"/>
    <w:autoRedefine/>
    <w:uiPriority w:val="39"/>
    <w:unhideWhenUsed/>
    <w:rsid w:val="0035254C"/>
    <w:pPr>
      <w:spacing w:after="100"/>
    </w:pPr>
  </w:style>
  <w:style w:type="paragraph" w:styleId="TOC2">
    <w:name w:val="toc 2"/>
    <w:basedOn w:val="Normal"/>
    <w:next w:val="Normal"/>
    <w:autoRedefine/>
    <w:uiPriority w:val="39"/>
    <w:unhideWhenUsed/>
    <w:rsid w:val="0035254C"/>
    <w:pPr>
      <w:spacing w:after="100"/>
      <w:ind w:left="240"/>
    </w:pPr>
  </w:style>
  <w:style w:type="character" w:styleId="Hyperlink">
    <w:name w:val="Hyperlink"/>
    <w:basedOn w:val="DefaultParagraphFont"/>
    <w:uiPriority w:val="99"/>
    <w:unhideWhenUsed/>
    <w:rsid w:val="003525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118345">
      <w:bodyDiv w:val="1"/>
      <w:marLeft w:val="0"/>
      <w:marRight w:val="0"/>
      <w:marTop w:val="0"/>
      <w:marBottom w:val="0"/>
      <w:divBdr>
        <w:top w:val="none" w:sz="0" w:space="0" w:color="auto"/>
        <w:left w:val="none" w:sz="0" w:space="0" w:color="auto"/>
        <w:bottom w:val="none" w:sz="0" w:space="0" w:color="auto"/>
        <w:right w:val="none" w:sz="0" w:space="0" w:color="auto"/>
      </w:divBdr>
    </w:div>
    <w:div w:id="580453922">
      <w:bodyDiv w:val="1"/>
      <w:marLeft w:val="0"/>
      <w:marRight w:val="0"/>
      <w:marTop w:val="0"/>
      <w:marBottom w:val="0"/>
      <w:divBdr>
        <w:top w:val="none" w:sz="0" w:space="0" w:color="auto"/>
        <w:left w:val="none" w:sz="0" w:space="0" w:color="auto"/>
        <w:bottom w:val="none" w:sz="0" w:space="0" w:color="auto"/>
        <w:right w:val="none" w:sz="0" w:space="0" w:color="auto"/>
      </w:divBdr>
    </w:div>
    <w:div w:id="873270174">
      <w:bodyDiv w:val="1"/>
      <w:marLeft w:val="0"/>
      <w:marRight w:val="0"/>
      <w:marTop w:val="0"/>
      <w:marBottom w:val="0"/>
      <w:divBdr>
        <w:top w:val="none" w:sz="0" w:space="0" w:color="auto"/>
        <w:left w:val="none" w:sz="0" w:space="0" w:color="auto"/>
        <w:bottom w:val="none" w:sz="0" w:space="0" w:color="auto"/>
        <w:right w:val="none" w:sz="0" w:space="0" w:color="auto"/>
      </w:divBdr>
      <w:divsChild>
        <w:div w:id="607547001">
          <w:marLeft w:val="-720"/>
          <w:marRight w:val="0"/>
          <w:marTop w:val="0"/>
          <w:marBottom w:val="0"/>
          <w:divBdr>
            <w:top w:val="none" w:sz="0" w:space="0" w:color="auto"/>
            <w:left w:val="none" w:sz="0" w:space="0" w:color="auto"/>
            <w:bottom w:val="none" w:sz="0" w:space="0" w:color="auto"/>
            <w:right w:val="none" w:sz="0" w:space="0" w:color="auto"/>
          </w:divBdr>
        </w:div>
      </w:divsChild>
    </w:div>
    <w:div w:id="1301689808">
      <w:bodyDiv w:val="1"/>
      <w:marLeft w:val="0"/>
      <w:marRight w:val="0"/>
      <w:marTop w:val="0"/>
      <w:marBottom w:val="0"/>
      <w:divBdr>
        <w:top w:val="none" w:sz="0" w:space="0" w:color="auto"/>
        <w:left w:val="none" w:sz="0" w:space="0" w:color="auto"/>
        <w:bottom w:val="none" w:sz="0" w:space="0" w:color="auto"/>
        <w:right w:val="none" w:sz="0" w:space="0" w:color="auto"/>
      </w:divBdr>
    </w:div>
    <w:div w:id="1467162353">
      <w:bodyDiv w:val="1"/>
      <w:marLeft w:val="0"/>
      <w:marRight w:val="0"/>
      <w:marTop w:val="0"/>
      <w:marBottom w:val="0"/>
      <w:divBdr>
        <w:top w:val="none" w:sz="0" w:space="0" w:color="auto"/>
        <w:left w:val="none" w:sz="0" w:space="0" w:color="auto"/>
        <w:bottom w:val="none" w:sz="0" w:space="0" w:color="auto"/>
        <w:right w:val="none" w:sz="0" w:space="0" w:color="auto"/>
      </w:divBdr>
    </w:div>
    <w:div w:id="1530534103">
      <w:bodyDiv w:val="1"/>
      <w:marLeft w:val="0"/>
      <w:marRight w:val="0"/>
      <w:marTop w:val="0"/>
      <w:marBottom w:val="0"/>
      <w:divBdr>
        <w:top w:val="none" w:sz="0" w:space="0" w:color="auto"/>
        <w:left w:val="none" w:sz="0" w:space="0" w:color="auto"/>
        <w:bottom w:val="none" w:sz="0" w:space="0" w:color="auto"/>
        <w:right w:val="none" w:sz="0" w:space="0" w:color="auto"/>
      </w:divBdr>
    </w:div>
    <w:div w:id="153689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C10D6-D42E-4670-BDA8-95BAC7E0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13</Pages>
  <Words>4454</Words>
  <Characters>25388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Sain</dc:creator>
  <cp:keywords/>
  <dc:description/>
  <cp:lastModifiedBy>Harshini</cp:lastModifiedBy>
  <cp:revision>11</cp:revision>
  <dcterms:created xsi:type="dcterms:W3CDTF">2025-04-28T18:17:00Z</dcterms:created>
  <dcterms:modified xsi:type="dcterms:W3CDTF">2025-04-30T02:17:00Z</dcterms:modified>
</cp:coreProperties>
</file>