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4A33" w14:textId="77777777" w:rsidR="00EB6D13" w:rsidRDefault="00EB6D13">
      <w:pPr>
        <w:spacing w:before="40" w:after="40"/>
      </w:pPr>
    </w:p>
    <w:p w14:paraId="571647F0" w14:textId="77777777" w:rsidR="00EB6D13" w:rsidRDefault="00EB6D13">
      <w:pPr>
        <w:spacing w:before="40" w:after="40"/>
      </w:pPr>
    </w:p>
    <w:p w14:paraId="0CD2B1FC" w14:textId="77777777" w:rsidR="00EB6D13" w:rsidRDefault="00EB6D13">
      <w:pPr>
        <w:spacing w:before="40" w:after="40"/>
      </w:pPr>
    </w:p>
    <w:p w14:paraId="0A02C453" w14:textId="77777777" w:rsidR="00EB6D13" w:rsidRDefault="00EB6D13">
      <w:pPr>
        <w:spacing w:before="40" w:after="40"/>
      </w:pPr>
    </w:p>
    <w:p w14:paraId="27326B56" w14:textId="77777777" w:rsidR="00EB6D13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544C8B26" w14:textId="77777777" w:rsidR="00EB6D13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17830088" w14:textId="77777777" w:rsidR="00EB6D13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SAFETY REQUIREMENTS SPECIFICATION (SRS) &amp; SIL RECORDS</w:t>
      </w:r>
    </w:p>
    <w:p w14:paraId="17B81F13" w14:textId="77777777" w:rsidR="00EB6D13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IEC 61511 / IEC 61508 — FEED Stage SIL Determination &amp; Consistency Check</w:t>
      </w:r>
    </w:p>
    <w:p w14:paraId="0D8CE230" w14:textId="77777777" w:rsidR="00EB6D13" w:rsidRDefault="00EB6D13">
      <w:pPr>
        <w:spacing w:before="40" w:after="40"/>
      </w:pPr>
    </w:p>
    <w:p w14:paraId="70CE0D72" w14:textId="77777777" w:rsidR="00EB6D13" w:rsidRDefault="00EB6D13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D13" w14:paraId="0C0CC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BE6CF9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0B6B363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EB6D13" w14:paraId="3C5AAB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34C75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CF7F7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PRJ-SA100-FEED-SRS-008</w:t>
            </w:r>
          </w:p>
        </w:tc>
      </w:tr>
      <w:tr w:rsidR="00EB6D13" w14:paraId="7C2DB1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D6157A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6DAA5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EB6D13" w14:paraId="64AB3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F549D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1FF29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EB6D13" w14:paraId="37FCAF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19DF6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9D637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EB6D13" w14:paraId="77DBBF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F05B4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EB9C6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4452933F" w14:textId="77777777" w:rsidR="00EB6D13" w:rsidRDefault="00EB6D13">
      <w:pPr>
        <w:spacing w:before="40" w:after="40"/>
      </w:pPr>
    </w:p>
    <w:p w14:paraId="2EE7AE21" w14:textId="77777777" w:rsidR="00EB6D13" w:rsidRDefault="00EB6D13">
      <w:pPr>
        <w:spacing w:before="40" w:after="40"/>
      </w:pPr>
    </w:p>
    <w:p w14:paraId="2D9FB1A9" w14:textId="77777777" w:rsidR="008C1585" w:rsidRDefault="008C158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96664D4" w14:textId="77777777" w:rsidR="008C1585" w:rsidRDefault="008C158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38D5981" w14:textId="77777777" w:rsidR="008C1585" w:rsidRDefault="008C158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52B962FC" w14:textId="77777777" w:rsidR="008C1585" w:rsidRDefault="008C158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D83D9A9" w14:textId="77777777" w:rsidR="008C1585" w:rsidRDefault="008C1585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60E35AD" w14:textId="09CF3729" w:rsidR="00EB6D13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2. SIL DETERMINATION — RISK GRAPH METHOD</w:t>
      </w:r>
    </w:p>
    <w:p w14:paraId="2A2E0DD5" w14:textId="77777777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2.1 Risk Graph Parameters</w:t>
      </w:r>
    </w:p>
    <w:p w14:paraId="43D57201" w14:textId="77777777" w:rsidR="00EB6D13" w:rsidRDefault="00000000">
      <w:pPr>
        <w:spacing w:before="80" w:after="80" w:line="276" w:lineRule="auto"/>
        <w:jc w:val="both"/>
      </w:pPr>
      <w:r>
        <w:rPr>
          <w:rFonts w:ascii="Calibri" w:eastAsia="Calibri" w:hAnsi="Calibri" w:cs="Calibri"/>
          <w:sz w:val="22"/>
          <w:szCs w:val="22"/>
        </w:rPr>
        <w:t>The IEC 61511 Risk Graph uses four parameters: C = Consequence severity; F = Frequency/exposure of personnel; P = Probability of avoiding harm; W = Demand rate (without SIS). These parameters combine to yield a SIL target.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000"/>
        <w:gridCol w:w="7160"/>
      </w:tblGrid>
      <w:tr w:rsidR="00EB6D13" w14:paraId="520581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E83711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39692A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28561C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Definition Used in This Assessment</w:t>
            </w:r>
          </w:p>
        </w:tc>
      </w:tr>
      <w:tr w:rsidR="00EB6D13" w14:paraId="2F5D96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3328E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 — Consequence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B439F3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C1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1FDC9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Minor injury; first-aid level</w:t>
            </w:r>
          </w:p>
        </w:tc>
      </w:tr>
      <w:tr w:rsidR="00EB6D13" w14:paraId="541A0A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70B31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 — Consequence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932BE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C2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093A9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Serious irreversible injury to one or more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persons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possible fatality</w:t>
            </w:r>
          </w:p>
        </w:tc>
      </w:tr>
      <w:tr w:rsidR="00EB6D13" w14:paraId="224F77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0EC15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 — Consequence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1B832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C3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83BF5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Likely fatality to one or more persons</w:t>
            </w:r>
          </w:p>
        </w:tc>
      </w:tr>
      <w:tr w:rsidR="00EB6D13" w14:paraId="16E05F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A23A8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 — Consequence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ACBC9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C4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4CBBB6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Multiple fatalities</w:t>
            </w:r>
          </w:p>
        </w:tc>
      </w:tr>
      <w:tr w:rsidR="00EB6D13" w14:paraId="7E9828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CA832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 — Frequency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15DE7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F1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041B4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Rare to more frequent exposure (&lt;1 h/d in hazardous area)</w:t>
            </w:r>
          </w:p>
        </w:tc>
      </w:tr>
      <w:tr w:rsidR="00EB6D13" w14:paraId="7FAB27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66B86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 — Frequency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BC489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F2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38A8A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Frequent to continuous exposure (&gt;1 h/d)</w:t>
            </w:r>
          </w:p>
        </w:tc>
      </w:tr>
      <w:tr w:rsidR="00EB6D13" w14:paraId="073029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26677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 — Avoidance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5D047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P1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8061A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Possible under specified conditions (alarm, evacuation route clear)</w:t>
            </w:r>
          </w:p>
        </w:tc>
      </w:tr>
      <w:tr w:rsidR="00EB6D13" w14:paraId="063267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DA1C84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 — Avoidance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8D3F7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P2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C93CE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Barely possible (fast hazard development, confined space)</w:t>
            </w:r>
          </w:p>
        </w:tc>
      </w:tr>
      <w:tr w:rsidR="00EB6D13" w14:paraId="3E504A5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B39DB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 — Demand rate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B6744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W1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96EEB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Very low (&lt;0.01/yr without SIS)</w:t>
            </w:r>
          </w:p>
        </w:tc>
      </w:tr>
      <w:tr w:rsidR="00EB6D13" w14:paraId="7DA373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414C2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 — Demand rate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13CF8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W2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0E74C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Low (0.01–0.1/yr without SIS)</w:t>
            </w:r>
          </w:p>
        </w:tc>
      </w:tr>
      <w:tr w:rsidR="00EB6D13" w14:paraId="528D92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8F003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 — Demand rate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08616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W3</w:t>
            </w:r>
          </w:p>
        </w:tc>
        <w:tc>
          <w:tcPr>
            <w:tcW w:w="7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8D65F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 (&gt;0.1/yr without SIS)</w:t>
            </w:r>
          </w:p>
        </w:tc>
      </w:tr>
    </w:tbl>
    <w:p w14:paraId="1C35E21E" w14:textId="77777777" w:rsidR="00EB6D13" w:rsidRDefault="00000000">
      <w:r>
        <w:br w:type="page"/>
      </w:r>
    </w:p>
    <w:p w14:paraId="5A305FEE" w14:textId="77777777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2.2 SIF Risk Graph Assessment</w:t>
      </w:r>
    </w:p>
    <w:tbl>
      <w:tblPr>
        <w:tblW w:w="11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6"/>
        <w:gridCol w:w="1954"/>
        <w:gridCol w:w="2531"/>
        <w:gridCol w:w="582"/>
        <w:gridCol w:w="581"/>
        <w:gridCol w:w="582"/>
        <w:gridCol w:w="585"/>
        <w:gridCol w:w="1074"/>
        <w:gridCol w:w="1268"/>
        <w:gridCol w:w="1670"/>
      </w:tblGrid>
      <w:tr w:rsidR="008C1585" w14:paraId="79AC7BE8" w14:textId="77777777" w:rsidTr="008C15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CDD0EC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SIF ID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78D59B7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SIF Description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4B77E6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Hazardous Event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E78DC6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DAB607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2A065E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E735E5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AF7D5C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SIL Target (Risk Graph)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0D0EB6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SIL Assigned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9E41D4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Cross-Doc Consistency</w:t>
            </w:r>
          </w:p>
        </w:tc>
      </w:tr>
      <w:tr w:rsidR="008C1585" w14:paraId="70A3795A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1A719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SIF-01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85511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Sulfur Furnace Temperature HH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852DB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Furnace over-temperature → refractory failure → SO₂/S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vapour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release → fire/explosion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375BB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C3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C7131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F2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3514E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P2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6ED14E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W2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6087C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46EE4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312BF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Matches C&amp;E Doc 6; TSHH-201 range issue flagged in II Doc 4</w:t>
            </w:r>
          </w:p>
        </w:tc>
      </w:tr>
      <w:tr w:rsidR="008C1585" w14:paraId="14B6B732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A735AE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SIF-02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72DDEE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Pressure HH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B8CC07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Over-pressure → furnace seal/flange failure → SO₂ release → toxic cloud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77F6D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C3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458F31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F2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9312A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P2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3F984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W2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AC21FE1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4DE22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E94C0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 across C&amp;E, II, Alarm List</w:t>
            </w:r>
          </w:p>
        </w:tc>
      </w:tr>
      <w:tr w:rsidR="008C1585" w14:paraId="491BF5AF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9EAD51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SIF-03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6BD717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Drum Level LL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275EF4" w14:textId="77777777" w:rsidR="008C1585" w:rsidRDefault="008C1585">
            <w:pPr>
              <w:spacing w:before="40" w:after="40"/>
            </w:pP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Dry-fire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→ WHB tube rupture → steam explosion; high-pressure steam release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72890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C3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00FD2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F1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FCD94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P1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2821E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W2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AA769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942B24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47C50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</w:t>
            </w:r>
          </w:p>
        </w:tc>
      </w:tr>
      <w:tr w:rsidR="008C1585" w14:paraId="23194799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AD25D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SIF-04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92BA0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Drum Pressure HH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F836A1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Over-pressure → PSV lift → steam release; if PSV fails → vessel rupture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D5470E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C3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7CA43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F1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B4985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P2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450A9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W2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B3F32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8531FB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DB5734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Consistent; 3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alarm→trip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gap flagged as MARGIN in C&amp;E</w:t>
            </w:r>
          </w:p>
        </w:tc>
      </w:tr>
      <w:tr w:rsidR="008C1585" w14:paraId="0C2F9F08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DC73A1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SIF-05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4CA00E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1 Temp HH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A53E9B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Catalyst over-temp → catalyst sintering → conversion loss → SO₂ emission breach + process loss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5FB48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C2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9D47F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F1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DE3C3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P1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B935B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W2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4E939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81913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AE2C5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FAIL: SIL 2 assigned but NOV=alarm setpoint. SIF integrity compromised by process design issue.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Resolution mandatory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before SRS can be approved.</w:t>
            </w:r>
          </w:p>
        </w:tc>
      </w:tr>
      <w:tr w:rsidR="008C1585" w14:paraId="254CE0DB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F4BA7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SIF-06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A248C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SO₂ Emission HH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CF33E4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Regulatory emission limit breach → environmental impact; potential community evacuation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0688B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C2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B8D5D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F2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EF05367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P1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BC560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W2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83D52E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A2A4F7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 (Environmental)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9F55E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Consistent; 5-min delay timer must be documented in SRS</w:t>
            </w:r>
          </w:p>
        </w:tc>
      </w:tr>
      <w:tr w:rsidR="008C1585" w14:paraId="3EC19172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15AE8A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SIF-07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9B55BB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Level HH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34E0B1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Tank overflow → large H₂SO₄ spill → bund activation; personnel burn injury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9CC68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C3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784BC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F1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FF25D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P1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5BC90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W2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3C66A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3A6B8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3C24F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 assigned vs SIL 1 required — conservative; acceptable per IEC 61511 Cl. 3.2.4</w:t>
            </w:r>
          </w:p>
        </w:tc>
      </w:tr>
      <w:tr w:rsidR="008C1585" w14:paraId="766F9A19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776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F5979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SIF-08</w:t>
            </w:r>
          </w:p>
        </w:tc>
        <w:tc>
          <w:tcPr>
            <w:tcW w:w="195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C6034E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Area SO₂ F&amp;G Monitor HH</w:t>
            </w:r>
          </w:p>
        </w:tc>
        <w:tc>
          <w:tcPr>
            <w:tcW w:w="253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7993B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Toxic SO₂ concentration &gt; IDLH → personnel fatality if undetected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23A44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C4</w:t>
            </w:r>
          </w:p>
        </w:tc>
        <w:tc>
          <w:tcPr>
            <w:tcW w:w="581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62DDE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F2</w:t>
            </w:r>
          </w:p>
        </w:tc>
        <w:tc>
          <w:tcPr>
            <w:tcW w:w="582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E7250E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P2</w:t>
            </w:r>
          </w:p>
        </w:tc>
        <w:tc>
          <w:tcPr>
            <w:tcW w:w="585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8570E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W1</w:t>
            </w:r>
          </w:p>
        </w:tc>
        <w:tc>
          <w:tcPr>
            <w:tcW w:w="1074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48966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268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BE8A0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F&amp;G (non-SIL)</w:t>
            </w:r>
          </w:p>
        </w:tc>
        <w:tc>
          <w:tcPr>
            <w:tcW w:w="167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CC28A4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F&amp;G system classified separately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per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IEC 61511; not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SIS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SIF. Ensure F&amp;G </w:t>
            </w: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coverage map reviewed at HAZOP.</w:t>
            </w:r>
          </w:p>
        </w:tc>
      </w:tr>
    </w:tbl>
    <w:p w14:paraId="32779F01" w14:textId="77777777" w:rsidR="00EB6D13" w:rsidRDefault="00000000">
      <w:r>
        <w:lastRenderedPageBreak/>
        <w:br w:type="page"/>
      </w:r>
    </w:p>
    <w:p w14:paraId="321BAED3" w14:textId="77777777" w:rsidR="00EB6D13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3. SAFETY REQUIREMENTS SPECIFICATION — SIF BY SIF</w:t>
      </w:r>
    </w:p>
    <w:p w14:paraId="6B0E96BD" w14:textId="77777777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SIF-01: Sulfur Furnace Temperature High-High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D13" w14:paraId="0A26A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9B9B27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SRS 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3FF748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EB6D13" w14:paraId="3B6D58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612F7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 ID / Tag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677E8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SIF-01 / TSHH-201</w:t>
            </w:r>
          </w:p>
        </w:tc>
      </w:tr>
      <w:tr w:rsidR="00EB6D13" w14:paraId="7BB1D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FA820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 Description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5B03E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Shutdown sulfur feed and initiate plant ESD on high furnace temperature</w:t>
            </w:r>
          </w:p>
        </w:tc>
      </w:tr>
      <w:tr w:rsidR="00EB6D13" w14:paraId="5F938C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E5053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Target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06CA8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</w:tr>
      <w:tr w:rsidR="00EB6D13" w14:paraId="78C62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82224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Demand Condition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6AE45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temperature exceeds 1,150°C</w:t>
            </w:r>
          </w:p>
        </w:tc>
      </w:tr>
      <w:tr w:rsidR="00EB6D13" w14:paraId="17CB41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56C0F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State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3678F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 Closed (sulfur isolated); steam trip SV-E06 closed; stack damper open (FO)</w:t>
            </w:r>
          </w:p>
        </w:tc>
      </w:tr>
      <w:tr w:rsidR="00EB6D13" w14:paraId="54EBCD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8B2E8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Final Element(s)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8470E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 (FC, spring-return); SV-E06 (FC, spring-return)</w:t>
            </w:r>
          </w:p>
        </w:tc>
      </w:tr>
      <w:tr w:rsidR="00EB6D13" w14:paraId="4AA51D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2DAB5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Initiator(s)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414524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TSHH-201A and TSHH-201B (dual Type B thermocouples, 500–1,300°C range — see II FAIL resolution)</w:t>
            </w:r>
          </w:p>
        </w:tc>
      </w:tr>
      <w:tr w:rsidR="00EB6D13" w14:paraId="3EA28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6A6C4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Voting Logic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CC8CE6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1oo2 — either TC reaching setpoint initiates trip (diverse, independent loops)</w:t>
            </w:r>
          </w:p>
        </w:tc>
      </w:tr>
      <w:tr w:rsidR="00EB6D13" w14:paraId="12737D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897AD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Trip Setpoint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3B13C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1,150°C</w:t>
            </w:r>
          </w:p>
        </w:tc>
      </w:tr>
      <w:tr w:rsidR="00EB6D13" w14:paraId="51A564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3973D0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Reset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0C5F0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Manual reset only at SIS panel; operator confirm + Process Engineer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authorisation</w:t>
            </w:r>
            <w:proofErr w:type="spellEnd"/>
          </w:p>
        </w:tc>
      </w:tr>
      <w:tr w:rsidR="00EB6D13" w14:paraId="15BE39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18281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Response Time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C6051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Valve SDV-E01 to closed position ≤ 2 seconds from solenoid de-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energisation</w:t>
            </w:r>
            <w:proofErr w:type="spellEnd"/>
          </w:p>
        </w:tc>
      </w:tr>
      <w:tr w:rsidR="00EB6D13" w14:paraId="06B259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DA8C85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Proof Test Interval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1A802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 months (recommended); PFD to be calculated at DE stage</w:t>
            </w:r>
          </w:p>
        </w:tc>
      </w:tr>
      <w:tr w:rsidR="00EB6D13" w14:paraId="117BF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24BDE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Architecture Required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95B63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Minimum 1oo2 (IEC 61508 HFT=1) to achieve SIL 2 with single-channel sensors</w:t>
            </w:r>
          </w:p>
        </w:tc>
      </w:tr>
      <w:tr w:rsidR="00EB6D13" w14:paraId="3B57C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C8165A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Functional Test Method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26675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Trip test via SIS bypass switch with DCS permissive; verify valve closure by position feedback</w:t>
            </w:r>
          </w:p>
        </w:tc>
      </w:tr>
      <w:tr w:rsidR="00EB6D13" w14:paraId="3DEC6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1BF49E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Bypasses / Inhibits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282C5D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One bypass permitted during maintenance; second TC must remain active; time-limit 8 h; logged</w:t>
            </w:r>
          </w:p>
        </w:tc>
      </w:tr>
      <w:tr w:rsidR="00EB6D13" w14:paraId="1FAE0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69095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SRS Consistency 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9816C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 — TC range must be changed to 500–1,300°C (see Instrument Index FAIL item)</w:t>
            </w:r>
          </w:p>
        </w:tc>
      </w:tr>
    </w:tbl>
    <w:p w14:paraId="734CDA2F" w14:textId="77777777" w:rsidR="00EB6D13" w:rsidRDefault="00EB6D13">
      <w:pPr>
        <w:spacing w:before="40" w:after="40"/>
      </w:pPr>
    </w:p>
    <w:p w14:paraId="5EB1E09E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305C7619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665B3CFA" w14:textId="6902ED74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SIF-02: Furnace Pressure High-High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D13" w14:paraId="546F0F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53F1F0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SRS 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1974CE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EB6D13" w14:paraId="00C26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A1D97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 ID / Tag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3207F5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SIF-02 / PSHH-201</w:t>
            </w:r>
          </w:p>
        </w:tc>
      </w:tr>
      <w:tr w:rsidR="00EB6D13" w14:paraId="0CAE6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F779E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Target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0C232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</w:tr>
      <w:tr w:rsidR="00EB6D13" w14:paraId="7F1CF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3CC6C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Demand Condition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A28D8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chamber gauge pressure exceeds +300 mbar</w:t>
            </w:r>
          </w:p>
        </w:tc>
      </w:tr>
      <w:tr w:rsidR="00EB6D13" w14:paraId="64CD5C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732DF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State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1B62C4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 Closed (sulfur); SDV-E02 Open (air continues for purge); stack damper open</w:t>
            </w:r>
          </w:p>
        </w:tc>
      </w:tr>
      <w:tr w:rsidR="00EB6D13" w14:paraId="242EAC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5C201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Initiator(s)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47EBD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PSHH-201 — dedicated SIL-rated pressure transmitter (−50 to +500 mbar)</w:t>
            </w:r>
          </w:p>
        </w:tc>
      </w:tr>
      <w:tr w:rsidR="00EB6D13" w14:paraId="43300C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9BD8A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Voting Logic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D45790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 — single instrument; consider upgrading to 2oo3 at DE stage for SIL 2 proof</w:t>
            </w:r>
          </w:p>
        </w:tc>
      </w:tr>
      <w:tr w:rsidR="00EB6D13" w14:paraId="276B9A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6308C3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Trip Setpoint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53F85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+300 mbar gauge</w:t>
            </w:r>
          </w:p>
        </w:tc>
      </w:tr>
      <w:tr w:rsidR="00EB6D13" w14:paraId="3105E4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2202E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Architecture Required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D55AB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 with high diagnostic coverage (DC ≥ 90%); SFF ≥ 90% required for Type B SIL 2</w:t>
            </w:r>
          </w:p>
        </w:tc>
      </w:tr>
      <w:tr w:rsidR="00EB6D13" w14:paraId="08497F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14B5F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SRS Consistency 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969E7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 — setpoint at 64% of transmitter span; meets IEC 61511 range criterion</w:t>
            </w:r>
          </w:p>
        </w:tc>
      </w:tr>
    </w:tbl>
    <w:p w14:paraId="069C6820" w14:textId="77777777" w:rsidR="00EB6D13" w:rsidRDefault="00EB6D13">
      <w:pPr>
        <w:spacing w:before="40" w:after="40"/>
      </w:pPr>
    </w:p>
    <w:p w14:paraId="2CE8689F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587A85B6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1620E8E7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43C4111F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30425668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35557520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4D3B260C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395348E6" w14:textId="2A7B09FE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t>SIF-03: WHB Steam Drum Level Low-Low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D13" w14:paraId="25EF73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B207F03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SRS 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8B57FA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EB6D13" w14:paraId="212E1D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4101C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 ID / Tag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EE25D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SIF-03 / LSLL-201</w:t>
            </w:r>
          </w:p>
        </w:tc>
      </w:tr>
      <w:tr w:rsidR="00EB6D13" w14:paraId="2CD14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133FE70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Target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B4CAB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</w:tr>
      <w:tr w:rsidR="00EB6D13" w14:paraId="75FAE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CB34D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Demand Condition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B759B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drum level falls below 20% of normal level gauge range</w:t>
            </w:r>
          </w:p>
        </w:tc>
      </w:tr>
      <w:tr w:rsidR="00EB6D13" w14:paraId="1F1A1E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FF281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State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B2D17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 Closed (sulfur isolated — removes heat source); SV-E06 steam trip closed</w:t>
            </w:r>
          </w:p>
        </w:tc>
      </w:tr>
      <w:tr w:rsidR="00EB6D13" w14:paraId="28BE3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192893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Initiator(s)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365DE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LSLL-201 — guided-wave radar level transmitter, 0–100% range, SIL 1 rated</w:t>
            </w:r>
          </w:p>
        </w:tc>
      </w:tr>
      <w:tr w:rsidR="00EB6D13" w14:paraId="66F92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F97F1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Voting Logic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8C6B3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</w:t>
            </w:r>
          </w:p>
        </w:tc>
      </w:tr>
      <w:tr w:rsidR="00EB6D13" w14:paraId="17A1F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D7748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Trip Setpoint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9E57F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20%</w:t>
            </w:r>
          </w:p>
        </w:tc>
      </w:tr>
      <w:tr w:rsidR="00EB6D13" w14:paraId="16F96F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D778B0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Response Time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3DBFF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Within 3 seconds of setpoint reached</w:t>
            </w:r>
          </w:p>
        </w:tc>
      </w:tr>
      <w:tr w:rsidR="00EB6D13" w14:paraId="740B6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40BB2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SRS Consistency 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583C3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</w:tbl>
    <w:p w14:paraId="74DADA3E" w14:textId="77777777" w:rsidR="00EB6D13" w:rsidRDefault="00EB6D13">
      <w:pPr>
        <w:spacing w:before="40" w:after="40"/>
      </w:pPr>
    </w:p>
    <w:p w14:paraId="436FE6E0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05B4A4BB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36245F64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50304020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649512FC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7A5796A0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0AF363DA" w14:textId="46064A27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SIF-04: WHB Steam Drum Pressure High-High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D13" w14:paraId="72FC6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64A684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SRS 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F8E591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EB6D13" w14:paraId="411066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40FA3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 ID / Tag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CD17A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SIF-04 / PAHH-202</w:t>
            </w:r>
          </w:p>
        </w:tc>
      </w:tr>
      <w:tr w:rsidR="00EB6D13" w14:paraId="5E6B3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274C80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Target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AE8D2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</w:tr>
      <w:tr w:rsidR="00EB6D13" w14:paraId="584385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32FFF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Demand Condition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9929AA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Steam drum pressure exceeds 46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</w:tr>
      <w:tr w:rsidR="00EB6D13" w14:paraId="708EC8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6D3B7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State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8ED50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 Closed; LCV-201 BFW valve fail-open (increase cooling); SV-E06 steam trip closed</w:t>
            </w:r>
          </w:p>
        </w:tc>
      </w:tr>
      <w:tr w:rsidR="00EB6D13" w14:paraId="0CF69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A7279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Initiator(s)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A76C6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PAHH-202 — dedicated pressure transmitter 0–50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SIL 2 rated</w:t>
            </w:r>
          </w:p>
        </w:tc>
      </w:tr>
      <w:tr w:rsidR="00EB6D13" w14:paraId="658349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4005A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Voting Logic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22661D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1oo1; recommend upgrade to 2oo3 at DE for SIL 2 confidence</w:t>
            </w:r>
          </w:p>
        </w:tc>
      </w:tr>
      <w:tr w:rsidR="00EB6D13" w14:paraId="29211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AB2EA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Trip Setpoint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2A703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(MAWP = 48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; PSV set at 47.5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as final mechanical layer)</w:t>
            </w:r>
          </w:p>
        </w:tc>
      </w:tr>
      <w:tr w:rsidR="00EB6D13" w14:paraId="7A2F9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E8991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Mechanical Protection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A45934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PSV set at 47.5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— mandatory as independent final layer; confirms LOPA credit</w:t>
            </w:r>
          </w:p>
        </w:tc>
      </w:tr>
      <w:tr w:rsidR="00EB6D13" w14:paraId="362366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36F8B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SRS Consistency 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F048B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MARGIN — gap between DCS HIGH alarm (43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) and SIS trip (46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) is 3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; validated by dynamic simulation required</w:t>
            </w:r>
          </w:p>
        </w:tc>
      </w:tr>
    </w:tbl>
    <w:p w14:paraId="072804E6" w14:textId="77777777" w:rsidR="00EB6D13" w:rsidRDefault="00EB6D13">
      <w:pPr>
        <w:spacing w:before="40" w:after="40"/>
      </w:pPr>
    </w:p>
    <w:p w14:paraId="72EB46DF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0264D0F6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55BEB638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05C35E97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1A03E29F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505C0404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2550A88C" w14:textId="2219BC5D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SIF-05: Converter Pass 1 Temperature High-High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D13" w14:paraId="237260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25ED72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SRS 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B70DA4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EB6D13" w14:paraId="605C6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ED341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 ID / Tag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F4408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SIF-05 / TSHH-401</w:t>
            </w:r>
          </w:p>
        </w:tc>
      </w:tr>
      <w:tr w:rsidR="00EB6D13" w14:paraId="75977C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6A5A2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Target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11F2A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</w:tr>
      <w:tr w:rsidR="00EB6D13" w14:paraId="7D487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831C4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Demand Condition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E041C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Converter Pass 1 outlet temperature exceeds 620°C</w:t>
            </w:r>
          </w:p>
        </w:tc>
      </w:tr>
      <w:tr w:rsidR="00EB6D13" w14:paraId="7173D4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1B0A9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State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72E2C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 Closed (sulfur isolated); SDV-E02 Open (air purge continues)</w:t>
            </w:r>
          </w:p>
        </w:tc>
      </w:tr>
      <w:tr w:rsidR="00EB6D13" w14:paraId="167C95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A8258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 SRS CONFLICT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B5334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At 110% surge load the Pass 1 outlet temperature reaches 621°C — 1°C above the SIS trip setpoint. This means: (a) the SIF will demand on every surge operation; (b) the protection layer hierarchy is broken (NOV = DCS alarm setpoint). This SRS record CANNOT be approved until the process design is corrected.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The SIF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cannot be considered functional in its current form.</w:t>
            </w:r>
          </w:p>
        </w:tc>
      </w:tr>
      <w:tr w:rsidR="00EB6D13" w14:paraId="40AE46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80AC50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Design Action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5F5E3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(1) Reduce Pass 1 catalyst bed height by ~5% OR increase cold bypass valve (TCV-401) maximum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Cv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by 20% to lower surge outlet temperature to ≤608°C. (2) Re-set: NOV = 600°C (normal) → DCS alarm TAH = 610°C → SIS trip TSHH = 625°C. (3) Update Instrument Index, Alarm List, C&amp;E, and this SRS simultaneously under MOC.</w:t>
            </w:r>
          </w:p>
        </w:tc>
      </w:tr>
      <w:tr w:rsidR="00EB6D13" w14:paraId="70C0F7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C2A4B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Initiator(s)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36A0B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TSHH-401A and TSHH-401B (dual TCs, Type K multipoint, 400–700°C range)</w:t>
            </w:r>
          </w:p>
        </w:tc>
      </w:tr>
      <w:tr w:rsidR="00EB6D13" w14:paraId="6B6852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D3AF9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Voting Logic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04922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1oo2</w:t>
            </w:r>
          </w:p>
        </w:tc>
      </w:tr>
      <w:tr w:rsidR="00EB6D13" w14:paraId="70385F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39065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SRS Consistency 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2B476A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 — SIF is non-functional at surge; SRS cannot be approved in current state</w:t>
            </w:r>
          </w:p>
        </w:tc>
      </w:tr>
    </w:tbl>
    <w:p w14:paraId="3DABD746" w14:textId="77777777" w:rsidR="00EB6D13" w:rsidRDefault="00000000">
      <w:r>
        <w:br w:type="page"/>
      </w:r>
    </w:p>
    <w:p w14:paraId="046E5FFD" w14:textId="77777777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SIF-06: Stack SO₂ Emission High-High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D13" w14:paraId="7BBDE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965324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SRS 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A4748B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EB6D13" w14:paraId="6188FB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4C15F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 ID / Tag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1F4A5C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SIF-06 / AT-403-HH</w:t>
            </w:r>
          </w:p>
        </w:tc>
      </w:tr>
      <w:tr w:rsidR="00EB6D13" w14:paraId="3EBE0B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1870B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Target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7A9235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 (Environmental Safety Function)</w:t>
            </w:r>
          </w:p>
        </w:tc>
      </w:tr>
      <w:tr w:rsidR="00EB6D13" w14:paraId="4F3A02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D5158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Demand Condition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8A86510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SO₂ concentration sustained above 600 mg/Nm³ for &gt;5 minutes (confirmed high)</w:t>
            </w:r>
          </w:p>
        </w:tc>
      </w:tr>
      <w:tr w:rsidR="00EB6D13" w14:paraId="619CA7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7B49B0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State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C6D31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SDV-E01 Closed (sulfur isolated); stack damper XV-E04 Open (confirmed FO after C&amp;E FAIL correction)</w:t>
            </w:r>
          </w:p>
        </w:tc>
      </w:tr>
      <w:tr w:rsidR="00EB6D13" w14:paraId="0F94BD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C21A3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 Delay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75283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5-minute confirmed-high timer to avoid spurious trips on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noise; timer logic in SIS PLC</w:t>
            </w:r>
          </w:p>
        </w:tc>
      </w:tr>
      <w:tr w:rsidR="00EB6D13" w14:paraId="705ECB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839399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Initiator(s)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664495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AT-403 — UV-DOAS CEMS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analyser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, 0–1,000 mg/Nm³, certified to EN 14181 (QAL1)</w:t>
            </w:r>
          </w:p>
        </w:tc>
      </w:tr>
      <w:tr w:rsidR="00EB6D13" w14:paraId="32794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FA644A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QAL Requirements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A3E44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Annual QAL2 calibration required; 3-point calibration gas certified traceable to NIST/NPL</w:t>
            </w:r>
          </w:p>
        </w:tc>
      </w:tr>
      <w:tr w:rsidR="00EB6D13" w14:paraId="25437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C521F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SRS Consistency 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B53F1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</w:tbl>
    <w:p w14:paraId="2841ECA6" w14:textId="77777777" w:rsidR="00EB6D13" w:rsidRDefault="00EB6D13">
      <w:pPr>
        <w:spacing w:before="40" w:after="40"/>
      </w:pPr>
    </w:p>
    <w:p w14:paraId="71D57331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3695626D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0B55CADF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48F9C8BE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07034EE5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187475A5" w14:textId="77777777" w:rsidR="008C1585" w:rsidRDefault="008C1585">
      <w:pPr>
        <w:pStyle w:val="Heading2"/>
        <w:spacing w:before="30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04206A75" w14:textId="24F65054" w:rsidR="00EB6D13" w:rsidRDefault="00000000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sz w:val="48"/>
          <w:szCs w:val="48"/>
        </w:rPr>
        <w:lastRenderedPageBreak/>
        <w:t>SIF-07: Product Tank Level High-High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B6D13" w14:paraId="611A9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AA0CF4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SRS 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63D19F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EB6D13" w14:paraId="4F908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7A685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 ID / Tag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01BBD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SIF-07 / LSHH-701</w:t>
            </w:r>
          </w:p>
        </w:tc>
      </w:tr>
      <w:tr w:rsidR="00EB6D13" w14:paraId="0A8462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01E96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Target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65413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 (conservative; risk graph requires SIL 1 minimum)</w:t>
            </w:r>
          </w:p>
        </w:tc>
      </w:tr>
      <w:tr w:rsidR="00EB6D13" w14:paraId="34B0A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C981E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Process Demand Condition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8A321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acid tank level exceeds 90% of gauge range</w:t>
            </w:r>
          </w:p>
        </w:tc>
      </w:tr>
      <w:tr w:rsidR="00EB6D13" w14:paraId="6AC1B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7B343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Safe State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8EEA5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SDV-E05 Closed (product isolation); pump stopped; tanker loading halted</w:t>
            </w:r>
          </w:p>
        </w:tc>
      </w:tr>
      <w:tr w:rsidR="00EB6D13" w14:paraId="26D5FE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9FADF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Initiator(s)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E20B3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LT-702 — guided-wave radar (SIL 2 rated), 0–100%; independent of process LT-701</w:t>
            </w:r>
          </w:p>
        </w:tc>
      </w:tr>
      <w:tr w:rsidR="00EB6D13" w14:paraId="1245C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9417F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Voting Logic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67E195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1oo2 (LT-701 + LT-702 — two independent level transmitters on separate nozzles)</w:t>
            </w:r>
          </w:p>
        </w:tc>
      </w:tr>
      <w:tr w:rsidR="00EB6D13" w14:paraId="649520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0A463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SRS Consistency 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A337ED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</w:t>
            </w:r>
          </w:p>
        </w:tc>
      </w:tr>
    </w:tbl>
    <w:p w14:paraId="481BCC87" w14:textId="77777777" w:rsidR="00EB6D13" w:rsidRDefault="00000000">
      <w:r>
        <w:br w:type="page"/>
      </w:r>
    </w:p>
    <w:p w14:paraId="6D8240FD" w14:textId="77777777" w:rsidR="00EB6D13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4. SIS ARCHITECTURE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200"/>
        <w:gridCol w:w="2160"/>
      </w:tblGrid>
      <w:tr w:rsidR="00EB6D13" w14:paraId="25E46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90423F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EE4B6E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748FB7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Standard Reference</w:t>
            </w:r>
          </w:p>
        </w:tc>
      </w:tr>
      <w:tr w:rsidR="00EB6D13" w14:paraId="73D5F1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93AF5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SIS hardware platform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B9A6E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Dedicated Safety PLC (TÜV-certified SIL 2 capable); e.g. Siemens S7-F, Rockwell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GuardLogix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, or Hima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HIMax</w:t>
            </w:r>
            <w:proofErr w:type="spellEnd"/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8446B51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61511-1 Cl. 11</w:t>
            </w:r>
          </w:p>
        </w:tc>
      </w:tr>
      <w:tr w:rsidR="00EB6D13" w14:paraId="798DA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94CA3C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SIS / DCS separation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1F639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Physical and electrical separation; DCS read-only access to SIS I/O via hardwired or OPC-UA (IEC 62443 secured)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33CAB8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61511-1 Cl. 11.2</w:t>
            </w:r>
          </w:p>
        </w:tc>
      </w:tr>
      <w:tr w:rsidR="00EB6D13" w14:paraId="356144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A626F2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Power supply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4FAA73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Dual redundant UPS-backed 24 VDC SIS power; minimum 1-hour battery autonomy on utility loss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4AD1D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61511-1 Cl. 11.4</w:t>
            </w:r>
          </w:p>
        </w:tc>
      </w:tr>
      <w:tr w:rsidR="00EB6D13" w14:paraId="21A25A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7BA45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Solenoid valve type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5CC212" w14:textId="77777777" w:rsidR="00EB6D13" w:rsidRDefault="00000000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Energise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-to-trip (de-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energised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= safe state) for all ESD valves; spring-return actuators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8E215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61511-1 Cl. 11.5</w:t>
            </w:r>
          </w:p>
        </w:tc>
      </w:tr>
      <w:tr w:rsidR="00EB6D13" w14:paraId="13550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73F48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Proof test coverage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796D63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Minimum 90% proof test coverage (PTC) for all SIF elements to meet SIL 2 PFD targets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66303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61508-2</w:t>
            </w:r>
          </w:p>
        </w:tc>
      </w:tr>
      <w:tr w:rsidR="00EB6D13" w14:paraId="0882EA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5E207B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Spurious trip rate target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10D51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STR &lt; 1 per 2 years per SIF (plant availability requirement)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CCAFD9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61511-1 Cl. 11.9</w:t>
            </w:r>
          </w:p>
        </w:tc>
      </w:tr>
      <w:tr w:rsidR="00EB6D13" w14:paraId="6B063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6751B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Bypass management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B6298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Hardwired key-switch bypass with automatic timer (maximum 8 h); alarm to DCS and SIS log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63F04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ISA-84</w:t>
            </w:r>
          </w:p>
        </w:tc>
      </w:tr>
      <w:tr w:rsidR="00EB6D13" w14:paraId="502D39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38A750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SIS logic solver redundancy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779322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1oo1D (simplex with diagnostics) minimum for SIL 1; 1oo2 or 2oo3 for SIL 2 functions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546ED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61508-6</w:t>
            </w:r>
          </w:p>
        </w:tc>
      </w:tr>
      <w:tr w:rsidR="00EB6D13" w14:paraId="56B4EB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F44BBF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Common-cause failure (CCF)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0ACC28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Beta factor (β) = 10% minimum for duplicated sensors; diverse technology where feasible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46F86A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61508-6 Annex D</w:t>
            </w:r>
          </w:p>
        </w:tc>
      </w:tr>
      <w:tr w:rsidR="00EB6D13" w14:paraId="20ABD1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AFE48E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Cybersecurity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E02467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SIS network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airgapped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from corporate IT; IEC 62443 Zone-and-Conduit model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E17754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62443</w:t>
            </w:r>
          </w:p>
        </w:tc>
      </w:tr>
      <w:tr w:rsidR="00EB6D13" w14:paraId="444D9D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99519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FAT/SIT requirements</w:t>
            </w:r>
          </w:p>
        </w:tc>
        <w:tc>
          <w:tcPr>
            <w:tcW w:w="4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DBEE36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 Factory Acceptance Test per IEC 61511-1 Cl. 18 before site installation</w:t>
            </w:r>
          </w:p>
        </w:tc>
        <w:tc>
          <w:tcPr>
            <w:tcW w:w="21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E4E7E3D" w14:textId="77777777" w:rsidR="00EB6D13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IEC 61511-1 Cl. 18</w:t>
            </w:r>
          </w:p>
        </w:tc>
      </w:tr>
    </w:tbl>
    <w:p w14:paraId="70ADE77F" w14:textId="77777777" w:rsidR="00EB6D13" w:rsidRDefault="00000000">
      <w:r>
        <w:br w:type="page"/>
      </w:r>
    </w:p>
    <w:p w14:paraId="5A96E686" w14:textId="77777777" w:rsidR="00EB6D13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5. SIL RECORD SUMMARY — CONSISTENCY CHECK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800"/>
        <w:gridCol w:w="900"/>
        <w:gridCol w:w="1100"/>
        <w:gridCol w:w="1500"/>
        <w:gridCol w:w="1500"/>
        <w:gridCol w:w="2200"/>
      </w:tblGrid>
      <w:tr w:rsidR="008C1585" w14:paraId="3A815323" w14:textId="77777777" w:rsidTr="008C15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A169864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SIF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FE11BE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9F761A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SIL Target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2691DB4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SIL Assigned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5A54F7E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Risk Graph Consistent?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1E76B1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Cross-Doc Consistent?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60434C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SRS Approvable?</w:t>
            </w:r>
          </w:p>
        </w:tc>
      </w:tr>
      <w:tr w:rsidR="008C1585" w14:paraId="7730DAE7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5F3D8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SIF-01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C85FB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 HH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0E1E5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ADF40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785C6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7DE66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 (TC range)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FD21D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Conditional — after TC range change</w:t>
            </w:r>
          </w:p>
        </w:tc>
      </w:tr>
      <w:tr w:rsidR="008C1585" w14:paraId="3EAB317F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84AB9A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SIF-02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C0ADCE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P HH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D8A0E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A0F14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549E8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E51D52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6A9FD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</w:tr>
      <w:tr w:rsidR="008C1585" w14:paraId="194C2000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96A2F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SIF-03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F7932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Level LL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D652A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2DD60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B7923C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5DB96B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9F25F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</w:tr>
      <w:tr w:rsidR="008C1585" w14:paraId="481E029B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7468C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SIF-04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E39C4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P HH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EEA29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FE12691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917818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B90E6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697B07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Conditional — dynamic sim required</w:t>
            </w:r>
          </w:p>
        </w:tc>
      </w:tr>
      <w:tr w:rsidR="008C1585" w14:paraId="0CC0AA80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56C827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SIF-05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4963D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P1 T HH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875F7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65E22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A0983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AFBCDA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FAIL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0DFD9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 — process design must be corrected</w:t>
            </w:r>
          </w:p>
        </w:tc>
      </w:tr>
      <w:tr w:rsidR="008C1585" w14:paraId="44E30E5D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659A73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SIF-06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7019EE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SO₂ HH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9FA777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E83833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C0F0AB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DD9894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33320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</w:tr>
      <w:tr w:rsidR="008C1585" w14:paraId="2CC01754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AADCE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SIF-07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EA5375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 HH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6905D7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1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5D526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SIL 2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2FF70A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Conservative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251380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E69D94F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Yes (conservative SIL acceptable)</w:t>
            </w:r>
          </w:p>
        </w:tc>
      </w:tr>
      <w:tr w:rsidR="008C1585" w14:paraId="48FE7272" w14:textId="77777777" w:rsidTr="008C158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4BC4C2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SIF-08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C83F1C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Area SO₂ F&amp;G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29FFF1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 (F&amp;G)</w:t>
            </w:r>
          </w:p>
        </w:tc>
        <w:tc>
          <w:tcPr>
            <w:tcW w:w="11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4CBA89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F&amp;G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9CE886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N/A</w:t>
            </w:r>
          </w:p>
        </w:tc>
        <w:tc>
          <w:tcPr>
            <w:tcW w:w="1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C910C7D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MARGIN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98C68B" w14:textId="77777777" w:rsidR="008C1585" w:rsidRDefault="008C1585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Conditional — confirm F&amp;G coverage</w:t>
            </w:r>
          </w:p>
        </w:tc>
      </w:tr>
    </w:tbl>
    <w:p w14:paraId="64795E45" w14:textId="77777777" w:rsidR="00CE542D" w:rsidRDefault="00CE542D"/>
    <w:sectPr w:rsidR="00CE542D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E710A"/>
    <w:multiLevelType w:val="hybridMultilevel"/>
    <w:tmpl w:val="BE962C50"/>
    <w:lvl w:ilvl="0" w:tplc="515A5CE2">
      <w:start w:val="1"/>
      <w:numFmt w:val="bullet"/>
      <w:lvlText w:val="●"/>
      <w:lvlJc w:val="left"/>
      <w:pPr>
        <w:ind w:left="720" w:hanging="360"/>
      </w:pPr>
    </w:lvl>
    <w:lvl w:ilvl="1" w:tplc="D90C288A">
      <w:start w:val="1"/>
      <w:numFmt w:val="bullet"/>
      <w:lvlText w:val="○"/>
      <w:lvlJc w:val="left"/>
      <w:pPr>
        <w:ind w:left="1440" w:hanging="360"/>
      </w:pPr>
    </w:lvl>
    <w:lvl w:ilvl="2" w:tplc="8A8CB6D4">
      <w:start w:val="1"/>
      <w:numFmt w:val="bullet"/>
      <w:lvlText w:val="■"/>
      <w:lvlJc w:val="left"/>
      <w:pPr>
        <w:ind w:left="2160" w:hanging="360"/>
      </w:pPr>
    </w:lvl>
    <w:lvl w:ilvl="3" w:tplc="52FE4CCE">
      <w:start w:val="1"/>
      <w:numFmt w:val="bullet"/>
      <w:lvlText w:val="●"/>
      <w:lvlJc w:val="left"/>
      <w:pPr>
        <w:ind w:left="2880" w:hanging="360"/>
      </w:pPr>
    </w:lvl>
    <w:lvl w:ilvl="4" w:tplc="03CC1C96">
      <w:start w:val="1"/>
      <w:numFmt w:val="bullet"/>
      <w:lvlText w:val="○"/>
      <w:lvlJc w:val="left"/>
      <w:pPr>
        <w:ind w:left="3600" w:hanging="360"/>
      </w:pPr>
    </w:lvl>
    <w:lvl w:ilvl="5" w:tplc="2F204B5A">
      <w:start w:val="1"/>
      <w:numFmt w:val="bullet"/>
      <w:lvlText w:val="■"/>
      <w:lvlJc w:val="left"/>
      <w:pPr>
        <w:ind w:left="4320" w:hanging="360"/>
      </w:pPr>
    </w:lvl>
    <w:lvl w:ilvl="6" w:tplc="1CB6BA7C">
      <w:start w:val="1"/>
      <w:numFmt w:val="bullet"/>
      <w:lvlText w:val="●"/>
      <w:lvlJc w:val="left"/>
      <w:pPr>
        <w:ind w:left="5040" w:hanging="360"/>
      </w:pPr>
    </w:lvl>
    <w:lvl w:ilvl="7" w:tplc="DE60CB44">
      <w:start w:val="1"/>
      <w:numFmt w:val="bullet"/>
      <w:lvlText w:val="●"/>
      <w:lvlJc w:val="left"/>
      <w:pPr>
        <w:ind w:left="5760" w:hanging="360"/>
      </w:pPr>
    </w:lvl>
    <w:lvl w:ilvl="8" w:tplc="6A5817E6">
      <w:start w:val="1"/>
      <w:numFmt w:val="bullet"/>
      <w:lvlText w:val="●"/>
      <w:lvlJc w:val="left"/>
      <w:pPr>
        <w:ind w:left="6480" w:hanging="360"/>
      </w:pPr>
    </w:lvl>
  </w:abstractNum>
  <w:num w:numId="1" w16cid:durableId="1775906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D13"/>
    <w:rsid w:val="008C1585"/>
    <w:rsid w:val="00CE542D"/>
    <w:rsid w:val="00EB6D13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7B17D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1803</Words>
  <Characters>9503</Characters>
  <Application>Microsoft Office Word</Application>
  <DocSecurity>0</DocSecurity>
  <Lines>559</Lines>
  <Paragraphs>491</Paragraphs>
  <ScaleCrop>false</ScaleCrop>
  <Company/>
  <LinksUpToDate>false</LinksUpToDate>
  <CharactersWithSpaces>10815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2</cp:revision>
  <dcterms:created xsi:type="dcterms:W3CDTF">2026-08-20T13:08:00Z</dcterms:created>
  <dcterms:modified xsi:type="dcterms:W3CDTF">2026-08-20T13:34:00Z</dcterms:modified>
</cp:coreProperties>
</file>