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F6F10" w14:textId="6EBF3DC6" w:rsidR="00E40654" w:rsidRDefault="00E40654">
      <w:bookmarkStart w:id="0" w:name="_Hlk99152809"/>
    </w:p>
    <w:tbl>
      <w:tblPr>
        <w:tblW w:w="0" w:type="auto"/>
        <w:tblInd w:w="-142" w:type="dxa"/>
        <w:tblLayout w:type="fixed"/>
        <w:tblCellMar>
          <w:left w:w="115" w:type="dxa"/>
          <w:right w:w="115" w:type="dxa"/>
        </w:tblCellMar>
        <w:tblLook w:val="04A0" w:firstRow="1" w:lastRow="0" w:firstColumn="1" w:lastColumn="0" w:noHBand="0" w:noVBand="1"/>
      </w:tblPr>
      <w:tblGrid>
        <w:gridCol w:w="3742"/>
        <w:gridCol w:w="720"/>
        <w:gridCol w:w="6470"/>
      </w:tblGrid>
      <w:tr w:rsidR="00E40654" w14:paraId="15349B81" w14:textId="77777777" w:rsidTr="00A112E9">
        <w:trPr>
          <w:trHeight w:val="4410"/>
        </w:trPr>
        <w:tc>
          <w:tcPr>
            <w:tcW w:w="3742" w:type="dxa"/>
            <w:vAlign w:val="bottom"/>
          </w:tcPr>
          <w:p w14:paraId="56349187" w14:textId="77777777" w:rsidR="00E40654" w:rsidRDefault="00E40654" w:rsidP="00390F76">
            <w:pPr>
              <w:tabs>
                <w:tab w:val="left" w:pos="990"/>
              </w:tabs>
            </w:pPr>
            <w:r>
              <w:rPr>
                <w:noProof/>
              </w:rPr>
              <w:drawing>
                <wp:inline distT="0" distB="0" distL="0" distR="0" wp14:anchorId="19F7E61B" wp14:editId="56434BC9">
                  <wp:extent cx="2139950" cy="208963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6545" cy="2105839"/>
                          </a:xfrm>
                          <a:prstGeom prst="rect">
                            <a:avLst/>
                          </a:prstGeom>
                          <a:noFill/>
                          <a:ln>
                            <a:noFill/>
                          </a:ln>
                        </pic:spPr>
                      </pic:pic>
                    </a:graphicData>
                  </a:graphic>
                </wp:inline>
              </w:drawing>
            </w:r>
          </w:p>
        </w:tc>
        <w:tc>
          <w:tcPr>
            <w:tcW w:w="720" w:type="dxa"/>
          </w:tcPr>
          <w:p w14:paraId="39BFC448" w14:textId="77777777" w:rsidR="00E40654" w:rsidRDefault="00E40654" w:rsidP="00390F76">
            <w:pPr>
              <w:tabs>
                <w:tab w:val="left" w:pos="990"/>
              </w:tabs>
            </w:pPr>
          </w:p>
        </w:tc>
        <w:tc>
          <w:tcPr>
            <w:tcW w:w="6470" w:type="dxa"/>
            <w:vAlign w:val="bottom"/>
          </w:tcPr>
          <w:p w14:paraId="5AD78979" w14:textId="77777777" w:rsidR="00E40654" w:rsidRDefault="00E40654" w:rsidP="00CA190B">
            <w:pPr>
              <w:pStyle w:val="Title"/>
              <w:rPr>
                <w:sz w:val="52"/>
                <w:szCs w:val="52"/>
              </w:rPr>
            </w:pPr>
            <w:r>
              <w:rPr>
                <w:sz w:val="52"/>
                <w:szCs w:val="52"/>
              </w:rPr>
              <w:t>septoria</w:t>
            </w:r>
          </w:p>
          <w:p w14:paraId="461094A1" w14:textId="77777777" w:rsidR="00CA190B" w:rsidRDefault="00CA190B" w:rsidP="00CA190B"/>
          <w:p w14:paraId="19F2DDD3" w14:textId="6BD0D88D" w:rsidR="00CA190B" w:rsidRPr="00CA190B" w:rsidRDefault="00CA190B" w:rsidP="00CA190B"/>
        </w:tc>
      </w:tr>
      <w:tr w:rsidR="00E40654" w14:paraId="6EA2CE6F" w14:textId="77777777" w:rsidTr="00A112E9">
        <w:tc>
          <w:tcPr>
            <w:tcW w:w="3742" w:type="dxa"/>
          </w:tcPr>
          <w:p w14:paraId="1E3E7204" w14:textId="77777777" w:rsidR="00E40654" w:rsidRPr="004A4152" w:rsidRDefault="00E40654" w:rsidP="00390F76">
            <w:pPr>
              <w:pStyle w:val="Heading3"/>
              <w:rPr>
                <w:color w:val="000000" w:themeColor="text1"/>
              </w:rPr>
            </w:pPr>
            <w:r w:rsidRPr="004A4152">
              <w:rPr>
                <w:color w:val="000000" w:themeColor="text1"/>
              </w:rPr>
              <w:t>SEPTORIA</w:t>
            </w:r>
          </w:p>
          <w:p w14:paraId="5CA8C83C" w14:textId="77777777" w:rsidR="00E40654" w:rsidRPr="00FB6943" w:rsidRDefault="00E40654" w:rsidP="00390F76">
            <w:pPr>
              <w:rPr>
                <w:sz w:val="22"/>
              </w:rPr>
            </w:pPr>
            <w:r>
              <w:rPr>
                <w:rFonts w:ascii="Arial" w:hAnsi="Arial" w:cs="Arial"/>
                <w:color w:val="202124"/>
                <w:sz w:val="22"/>
                <w:shd w:val="clear" w:color="auto" w:fill="FFFFFF"/>
              </w:rPr>
              <w:t xml:space="preserve"> </w:t>
            </w:r>
            <w:r w:rsidRPr="00CF5D2E">
              <w:rPr>
                <w:rFonts w:ascii="Arial" w:hAnsi="Arial" w:cs="Arial"/>
                <w:color w:val="202124"/>
                <w:sz w:val="22"/>
                <w:shd w:val="clear" w:color="auto" w:fill="FFFFFF"/>
              </w:rPr>
              <w:t>Septoria</w:t>
            </w:r>
            <w:r>
              <w:rPr>
                <w:rFonts w:ascii="Arial" w:hAnsi="Arial" w:cs="Arial"/>
                <w:color w:val="202124"/>
                <w:shd w:val="clear" w:color="auto" w:fill="FFFFFF"/>
              </w:rPr>
              <w:t xml:space="preserve"> </w:t>
            </w:r>
            <w:r w:rsidRPr="00FB6943">
              <w:rPr>
                <w:rFonts w:ascii="Arial" w:hAnsi="Arial" w:cs="Arial"/>
                <w:color w:val="202124"/>
                <w:sz w:val="22"/>
                <w:shd w:val="clear" w:color="auto" w:fill="FFFFFF"/>
              </w:rPr>
              <w:t>blotch is </w:t>
            </w:r>
            <w:r w:rsidRPr="00CF5D2E">
              <w:rPr>
                <w:rFonts w:ascii="Arial" w:hAnsi="Arial" w:cs="Arial"/>
                <w:color w:val="202124"/>
                <w:sz w:val="22"/>
                <w:shd w:val="clear" w:color="auto" w:fill="FFFFFF"/>
              </w:rPr>
              <w:t xml:space="preserve">a common disease of </w:t>
            </w:r>
            <w:r>
              <w:rPr>
                <w:rFonts w:ascii="Arial" w:hAnsi="Arial" w:cs="Arial"/>
                <w:color w:val="202124"/>
                <w:sz w:val="22"/>
                <w:shd w:val="clear" w:color="auto" w:fill="FFFFFF"/>
              </w:rPr>
              <w:t xml:space="preserve"> </w:t>
            </w:r>
            <w:r w:rsidRPr="00CF5D2E">
              <w:rPr>
                <w:rFonts w:ascii="Arial" w:hAnsi="Arial" w:cs="Arial"/>
                <w:color w:val="202124"/>
                <w:sz w:val="22"/>
                <w:shd w:val="clear" w:color="auto" w:fill="FFFFFF"/>
              </w:rPr>
              <w:t xml:space="preserve"> wheat</w:t>
            </w:r>
            <w:r w:rsidRPr="00FB6943">
              <w:rPr>
                <w:rFonts w:ascii="Arial" w:hAnsi="Arial" w:cs="Arial"/>
                <w:color w:val="202124"/>
                <w:sz w:val="22"/>
                <w:shd w:val="clear" w:color="auto" w:fill="FFFFFF"/>
              </w:rPr>
              <w:t xml:space="preserve">, often occurring alongside other foliar diseases. It is also known as Septoria leaf spot and is caused by </w:t>
            </w:r>
            <w:proofErr w:type="spellStart"/>
            <w:proofErr w:type="gramStart"/>
            <w:r w:rsidRPr="00FB6943">
              <w:rPr>
                <w:rFonts w:ascii="Arial" w:hAnsi="Arial" w:cs="Arial"/>
                <w:color w:val="202124"/>
                <w:sz w:val="22"/>
                <w:shd w:val="clear" w:color="auto" w:fill="FFFFFF"/>
              </w:rPr>
              <w:t>Zymoseptoria</w:t>
            </w:r>
            <w:proofErr w:type="spellEnd"/>
            <w:r w:rsidRPr="00FB6943">
              <w:rPr>
                <w:rFonts w:ascii="Arial" w:hAnsi="Arial" w:cs="Arial"/>
                <w:color w:val="202124"/>
                <w:sz w:val="22"/>
                <w:shd w:val="clear" w:color="auto" w:fill="FFFFFF"/>
              </w:rPr>
              <w:t xml:space="preserve">  Elliptical</w:t>
            </w:r>
            <w:proofErr w:type="gramEnd"/>
            <w:r w:rsidRPr="00FB6943">
              <w:rPr>
                <w:rFonts w:ascii="Arial" w:hAnsi="Arial" w:cs="Arial"/>
                <w:color w:val="202124"/>
                <w:sz w:val="22"/>
                <w:shd w:val="clear" w:color="auto" w:fill="FFFFFF"/>
              </w:rPr>
              <w:t>, tan-brown lesions that often have yellowish halos first appear on seedling leaves.</w:t>
            </w:r>
          </w:p>
          <w:p w14:paraId="52169C42" w14:textId="77777777" w:rsidR="00E40654" w:rsidRDefault="00E40654" w:rsidP="00390F76"/>
          <w:p w14:paraId="4875707C" w14:textId="77777777" w:rsidR="00E40654" w:rsidRDefault="00E40654" w:rsidP="00390F76"/>
          <w:p w14:paraId="5C691D16" w14:textId="77777777" w:rsidR="00E40654" w:rsidRDefault="00E40654" w:rsidP="00390F76"/>
          <w:p w14:paraId="478DBF3E" w14:textId="77777777" w:rsidR="00E40654" w:rsidRPr="004D3011" w:rsidRDefault="00E40654" w:rsidP="00390F76"/>
          <w:p w14:paraId="23EE76BB" w14:textId="77777777" w:rsidR="00E40654" w:rsidRPr="004A4152" w:rsidRDefault="00E40654" w:rsidP="00390F76">
            <w:pPr>
              <w:rPr>
                <w:b/>
                <w:bCs/>
                <w:sz w:val="28"/>
                <w:szCs w:val="28"/>
              </w:rPr>
            </w:pPr>
            <w:r>
              <w:rPr>
                <w:b/>
                <w:bCs/>
                <w:sz w:val="28"/>
                <w:szCs w:val="28"/>
              </w:rPr>
              <w:t>CAUSES</w:t>
            </w:r>
          </w:p>
          <w:p w14:paraId="0E4DA92C" w14:textId="77777777" w:rsidR="00E40654" w:rsidRPr="004A4152" w:rsidRDefault="00E40654" w:rsidP="00390F76">
            <w:pPr>
              <w:rPr>
                <w:sz w:val="22"/>
              </w:rPr>
            </w:pPr>
            <w:r w:rsidRPr="004A4152">
              <w:rPr>
                <w:rFonts w:ascii="Arial" w:hAnsi="Arial" w:cs="Arial"/>
                <w:color w:val="202124"/>
                <w:sz w:val="22"/>
                <w:shd w:val="clear" w:color="auto" w:fill="FFFFFF"/>
              </w:rPr>
              <w:t>Septoria leaf spot is caused by </w:t>
            </w:r>
            <w:r w:rsidRPr="00E24C65">
              <w:rPr>
                <w:rFonts w:ascii="Arial" w:hAnsi="Arial" w:cs="Arial"/>
                <w:color w:val="202124"/>
                <w:sz w:val="22"/>
                <w:shd w:val="clear" w:color="auto" w:fill="FFFFFF"/>
              </w:rPr>
              <w:t xml:space="preserve">the fungus Septoria </w:t>
            </w:r>
            <w:proofErr w:type="spellStart"/>
            <w:r>
              <w:rPr>
                <w:rFonts w:ascii="Arial" w:hAnsi="Arial" w:cs="Arial"/>
                <w:color w:val="202124"/>
                <w:sz w:val="22"/>
                <w:shd w:val="clear" w:color="auto" w:fill="FFFFFF"/>
              </w:rPr>
              <w:t>lycopersic</w:t>
            </w:r>
            <w:proofErr w:type="spellEnd"/>
            <w:r w:rsidRPr="004A4152">
              <w:rPr>
                <w:rFonts w:ascii="Arial" w:hAnsi="Arial" w:cs="Arial"/>
                <w:color w:val="202124"/>
                <w:sz w:val="22"/>
                <w:shd w:val="clear" w:color="auto" w:fill="FFFFFF"/>
              </w:rPr>
              <w:t>, which survives in plant debris or on infected plants. Septoria leaf spot symptoms typically begin as plant canopies start to close. Denser foliage leads to high humidity and longer periods of leaf wetness that favor the disease.</w:t>
            </w:r>
          </w:p>
          <w:p w14:paraId="545FAA2A" w14:textId="77777777" w:rsidR="00E40654" w:rsidRDefault="00E40654" w:rsidP="00390F76"/>
          <w:p w14:paraId="750FFB66" w14:textId="77777777" w:rsidR="00E40654" w:rsidRPr="00CB0055" w:rsidRDefault="00E40654" w:rsidP="00390F76">
            <w:pPr>
              <w:pStyle w:val="Heading3"/>
            </w:pPr>
          </w:p>
          <w:p w14:paraId="012C78B6" w14:textId="77777777" w:rsidR="00E40654" w:rsidRDefault="00E40654" w:rsidP="00390F76"/>
          <w:p w14:paraId="221F8CF3" w14:textId="77777777" w:rsidR="00E40654" w:rsidRPr="004D3011" w:rsidRDefault="00E40654" w:rsidP="00390F76"/>
        </w:tc>
        <w:tc>
          <w:tcPr>
            <w:tcW w:w="720" w:type="dxa"/>
          </w:tcPr>
          <w:p w14:paraId="2F6F0DE9" w14:textId="77777777" w:rsidR="00E40654" w:rsidRDefault="00E40654" w:rsidP="00390F76">
            <w:pPr>
              <w:tabs>
                <w:tab w:val="left" w:pos="990"/>
              </w:tabs>
            </w:pPr>
          </w:p>
        </w:tc>
        <w:tc>
          <w:tcPr>
            <w:tcW w:w="6470" w:type="dxa"/>
          </w:tcPr>
          <w:p w14:paraId="52757B7F" w14:textId="77777777" w:rsidR="00E40654" w:rsidRPr="002811B8" w:rsidRDefault="00E40654" w:rsidP="00390F76">
            <w:pPr>
              <w:pStyle w:val="Heading2"/>
              <w:rPr>
                <w:sz w:val="28"/>
                <w:szCs w:val="28"/>
              </w:rPr>
            </w:pPr>
            <w:r>
              <w:rPr>
                <w:sz w:val="28"/>
                <w:szCs w:val="28"/>
              </w:rPr>
              <w:t>symptomes</w:t>
            </w:r>
          </w:p>
          <w:p w14:paraId="000FA326" w14:textId="77777777" w:rsidR="00E40654" w:rsidRPr="00BC7229" w:rsidRDefault="00E40654" w:rsidP="00390F76">
            <w:pPr>
              <w:pStyle w:val="Heading4"/>
              <w:rPr>
                <w:rFonts w:ascii="Arial" w:hAnsi="Arial" w:cs="Arial"/>
                <w:b w:val="0"/>
                <w:bCs/>
                <w:color w:val="202124"/>
                <w:sz w:val="20"/>
                <w:szCs w:val="20"/>
                <w:shd w:val="clear" w:color="auto" w:fill="FFFFFF"/>
              </w:rPr>
            </w:pPr>
            <w:r w:rsidRPr="00BC7229">
              <w:rPr>
                <w:rFonts w:ascii="Arial" w:hAnsi="Arial" w:cs="Arial"/>
                <w:b w:val="0"/>
                <w:bCs/>
                <w:color w:val="202124"/>
                <w:sz w:val="20"/>
                <w:szCs w:val="20"/>
                <w:shd w:val="clear" w:color="auto" w:fill="FFFFFF"/>
              </w:rPr>
              <w:t>The initial symptoms are</w:t>
            </w:r>
            <w:r w:rsidRPr="00BC7229">
              <w:rPr>
                <w:rFonts w:ascii="Arial" w:hAnsi="Arial" w:cs="Arial"/>
                <w:color w:val="202124"/>
                <w:sz w:val="20"/>
                <w:szCs w:val="20"/>
                <w:shd w:val="clear" w:color="auto" w:fill="FFFFFF"/>
              </w:rPr>
              <w:t> </w:t>
            </w:r>
            <w:r w:rsidRPr="00BC7229">
              <w:rPr>
                <w:rFonts w:ascii="Arial" w:hAnsi="Arial" w:cs="Arial"/>
                <w:b w:val="0"/>
                <w:bCs/>
                <w:color w:val="202124"/>
                <w:sz w:val="20"/>
                <w:szCs w:val="20"/>
                <w:shd w:val="clear" w:color="auto" w:fill="FFFFFF"/>
              </w:rPr>
              <w:t>yellowish or chlorotic flecks on leaves, especially those in contact with the soil</w:t>
            </w:r>
            <w:r w:rsidRPr="00BC7229">
              <w:rPr>
                <w:rFonts w:ascii="Arial" w:hAnsi="Arial" w:cs="Arial"/>
                <w:color w:val="202124"/>
                <w:sz w:val="20"/>
                <w:szCs w:val="20"/>
                <w:shd w:val="clear" w:color="auto" w:fill="FFFFFF"/>
              </w:rPr>
              <w:t>.</w:t>
            </w:r>
          </w:p>
          <w:p w14:paraId="72F2A917" w14:textId="77777777" w:rsidR="00E40654" w:rsidRPr="00BC7229" w:rsidRDefault="00E40654" w:rsidP="00390F76">
            <w:pPr>
              <w:rPr>
                <w:sz w:val="20"/>
                <w:szCs w:val="20"/>
              </w:rPr>
            </w:pPr>
          </w:p>
          <w:p w14:paraId="624DD1B7" w14:textId="77777777" w:rsidR="00E40654" w:rsidRPr="00BC7229" w:rsidRDefault="00E40654" w:rsidP="00390F76">
            <w:pPr>
              <w:pStyle w:val="Heading4"/>
              <w:rPr>
                <w:rFonts w:ascii="Arial" w:hAnsi="Arial" w:cs="Arial"/>
                <w:b w:val="0"/>
                <w:bCs/>
                <w:color w:val="202124"/>
                <w:sz w:val="20"/>
                <w:szCs w:val="20"/>
                <w:shd w:val="clear" w:color="auto" w:fill="FFFFFF"/>
              </w:rPr>
            </w:pPr>
            <w:r w:rsidRPr="00BC7229">
              <w:rPr>
                <w:rFonts w:ascii="Arial" w:hAnsi="Arial" w:cs="Arial"/>
                <w:b w:val="0"/>
                <w:bCs/>
                <w:color w:val="202124"/>
                <w:sz w:val="20"/>
                <w:szCs w:val="20"/>
                <w:shd w:val="clear" w:color="auto" w:fill="FFFFFF"/>
              </w:rPr>
              <w:t>The chief symptom of a leaf spot disease is</w:t>
            </w:r>
            <w:r w:rsidRPr="00BC7229">
              <w:rPr>
                <w:rFonts w:ascii="Arial" w:hAnsi="Arial" w:cs="Arial"/>
                <w:color w:val="202124"/>
                <w:sz w:val="20"/>
                <w:szCs w:val="20"/>
                <w:shd w:val="clear" w:color="auto" w:fill="FFFFFF"/>
              </w:rPr>
              <w:t> </w:t>
            </w:r>
            <w:r w:rsidRPr="00BC7229">
              <w:rPr>
                <w:rFonts w:ascii="Arial" w:hAnsi="Arial" w:cs="Arial"/>
                <w:b w:val="0"/>
                <w:bCs/>
                <w:color w:val="202124"/>
                <w:sz w:val="20"/>
                <w:szCs w:val="20"/>
                <w:shd w:val="clear" w:color="auto" w:fill="FFFFFF"/>
              </w:rPr>
              <w:t>spots on foliage</w:t>
            </w:r>
            <w:r w:rsidRPr="00BC7229">
              <w:rPr>
                <w:rFonts w:ascii="Arial" w:hAnsi="Arial" w:cs="Arial"/>
                <w:color w:val="202124"/>
                <w:sz w:val="20"/>
                <w:szCs w:val="20"/>
                <w:shd w:val="clear" w:color="auto" w:fill="FFFFFF"/>
              </w:rPr>
              <w:t xml:space="preserve">. </w:t>
            </w:r>
            <w:r w:rsidRPr="00BC7229">
              <w:rPr>
                <w:rFonts w:ascii="Arial" w:hAnsi="Arial" w:cs="Arial"/>
                <w:b w:val="0"/>
                <w:bCs/>
                <w:color w:val="202124"/>
                <w:sz w:val="20"/>
                <w:szCs w:val="20"/>
                <w:shd w:val="clear" w:color="auto" w:fill="FFFFFF"/>
              </w:rPr>
              <w:t>The spots will vary in size and color depending on the plant affected, the specific organism involved, and the stage of development. Spots are most often brownish, but may be tan or black. Concentric rings or dark margins are often present.</w:t>
            </w:r>
          </w:p>
          <w:p w14:paraId="5E73326B" w14:textId="77777777" w:rsidR="00E40654" w:rsidRPr="00BC7229" w:rsidRDefault="00E40654" w:rsidP="00390F76">
            <w:pPr>
              <w:pStyle w:val="Heading2"/>
              <w:rPr>
                <w:sz w:val="28"/>
                <w:szCs w:val="28"/>
              </w:rPr>
            </w:pPr>
            <w:r w:rsidRPr="00BC7229">
              <w:rPr>
                <w:sz w:val="28"/>
                <w:szCs w:val="28"/>
              </w:rPr>
              <w:t>organic solution</w:t>
            </w:r>
          </w:p>
          <w:p w14:paraId="04622404" w14:textId="77777777" w:rsidR="00E40654" w:rsidRPr="00BC7229" w:rsidRDefault="00E40654" w:rsidP="00390F76">
            <w:pPr>
              <w:rPr>
                <w:rFonts w:ascii="Arial" w:hAnsi="Arial" w:cs="Arial"/>
                <w:color w:val="202124"/>
                <w:sz w:val="20"/>
                <w:szCs w:val="20"/>
                <w:shd w:val="clear" w:color="auto" w:fill="FFFFFF"/>
              </w:rPr>
            </w:pPr>
            <w:r w:rsidRPr="00BC7229">
              <w:rPr>
                <w:rFonts w:ascii="Arial" w:hAnsi="Arial" w:cs="Arial"/>
                <w:color w:val="202124"/>
                <w:sz w:val="20"/>
                <w:szCs w:val="20"/>
                <w:shd w:val="clear" w:color="auto" w:fill="FFFFFF"/>
              </w:rPr>
              <w:t>An organic fungicide which works against Septoria leaf spot is copper fungicide.</w:t>
            </w:r>
          </w:p>
          <w:p w14:paraId="440C6B92" w14:textId="77777777" w:rsidR="00E40654" w:rsidRPr="00BC7229" w:rsidRDefault="00E40654" w:rsidP="00390F76">
            <w:pPr>
              <w:rPr>
                <w:sz w:val="20"/>
                <w:szCs w:val="20"/>
              </w:rPr>
            </w:pPr>
          </w:p>
          <w:p w14:paraId="2B8789C5" w14:textId="77777777" w:rsidR="00E40654" w:rsidRPr="00BC7229" w:rsidRDefault="00E40654" w:rsidP="00390F76">
            <w:pPr>
              <w:pStyle w:val="trt0xe"/>
              <w:shd w:val="clear" w:color="auto" w:fill="FFFFFF"/>
              <w:spacing w:before="0" w:beforeAutospacing="0" w:after="60" w:afterAutospacing="0"/>
              <w:rPr>
                <w:rFonts w:ascii="Arial" w:hAnsi="Arial" w:cs="Arial"/>
                <w:color w:val="000000" w:themeColor="text1"/>
                <w:sz w:val="20"/>
                <w:szCs w:val="20"/>
              </w:rPr>
            </w:pPr>
            <w:r w:rsidRPr="00BC7229">
              <w:rPr>
                <w:rFonts w:ascii="Arial" w:hAnsi="Arial" w:cs="Arial"/>
                <w:color w:val="202124"/>
                <w:sz w:val="20"/>
                <w:szCs w:val="20"/>
                <w:shd w:val="clear" w:color="auto" w:fill="FFFFFF"/>
              </w:rPr>
              <w:t> </w:t>
            </w:r>
            <w:r w:rsidRPr="00BC7229">
              <w:rPr>
                <w:rFonts w:ascii="Arial" w:hAnsi="Arial" w:cs="Arial"/>
                <w:color w:val="000000" w:themeColor="text1"/>
                <w:sz w:val="20"/>
                <w:szCs w:val="20"/>
              </w:rPr>
              <w:t>Removing infected leaves. Remove infected leaves immediately, and be sure to wash your hands and pruners thoroughly before working with uninfected plants.</w:t>
            </w:r>
          </w:p>
          <w:p w14:paraId="09BD1A38" w14:textId="77777777" w:rsidR="00E40654" w:rsidRPr="00BC7229" w:rsidRDefault="00E40654" w:rsidP="00390F76">
            <w:pPr>
              <w:pStyle w:val="trt0xe"/>
              <w:shd w:val="clear" w:color="auto" w:fill="FFFFFF"/>
              <w:spacing w:before="0" w:beforeAutospacing="0" w:after="60" w:afterAutospacing="0"/>
              <w:rPr>
                <w:rFonts w:ascii="Arial" w:hAnsi="Arial" w:cs="Arial"/>
                <w:color w:val="202124"/>
                <w:sz w:val="20"/>
                <w:szCs w:val="20"/>
              </w:rPr>
            </w:pPr>
          </w:p>
          <w:p w14:paraId="36A38D0B" w14:textId="77777777" w:rsidR="00E40654" w:rsidRPr="00BC7229" w:rsidRDefault="00E40654" w:rsidP="00390F76">
            <w:pPr>
              <w:rPr>
                <w:sz w:val="20"/>
                <w:szCs w:val="20"/>
              </w:rPr>
            </w:pPr>
            <w:r w:rsidRPr="00BC7229">
              <w:rPr>
                <w:rFonts w:ascii="Arial" w:hAnsi="Arial" w:cs="Arial"/>
                <w:color w:val="202124"/>
                <w:sz w:val="20"/>
                <w:szCs w:val="20"/>
                <w:shd w:val="clear" w:color="auto" w:fill="FFFFFF"/>
              </w:rPr>
              <w:t>Neem oil can also be used to manage some fungal disease issues,</w:t>
            </w:r>
            <w:r w:rsidRPr="00BC7229">
              <w:rPr>
                <w:rFonts w:ascii="Arial" w:hAnsi="Arial" w:cs="Arial"/>
                <w:b/>
                <w:bCs/>
                <w:color w:val="202124"/>
                <w:sz w:val="20"/>
                <w:szCs w:val="20"/>
                <w:shd w:val="clear" w:color="auto" w:fill="FFFFFF"/>
              </w:rPr>
              <w:t xml:space="preserve"> such as Septoria </w:t>
            </w:r>
            <w:r w:rsidRPr="00BC7229">
              <w:rPr>
                <w:rFonts w:ascii="Arial" w:hAnsi="Arial" w:cs="Arial"/>
                <w:color w:val="202124"/>
                <w:sz w:val="20"/>
                <w:szCs w:val="20"/>
                <w:shd w:val="clear" w:color="auto" w:fill="FFFFFF"/>
              </w:rPr>
              <w:t>It works by preventing the germination and penetration of fungal spores into leaf tissue. Neem won't “cure” a plant that is already infected with a fungal disease, but it can help limit the spread of the disease to healthy tissue.</w:t>
            </w:r>
          </w:p>
          <w:p w14:paraId="3B66A967" w14:textId="77777777" w:rsidR="00E40654" w:rsidRDefault="00E40654" w:rsidP="00390F76"/>
          <w:p w14:paraId="6C7D960E" w14:textId="77777777" w:rsidR="00E40654" w:rsidRPr="00BC7229" w:rsidRDefault="00E40654" w:rsidP="00390F76">
            <w:pPr>
              <w:pStyle w:val="Heading2"/>
              <w:rPr>
                <w:sz w:val="28"/>
                <w:szCs w:val="28"/>
              </w:rPr>
            </w:pPr>
            <w:r w:rsidRPr="00BC7229">
              <w:rPr>
                <w:sz w:val="28"/>
                <w:szCs w:val="28"/>
              </w:rPr>
              <w:t>inorganic solution</w:t>
            </w:r>
          </w:p>
          <w:p w14:paraId="28F2756C" w14:textId="77777777" w:rsidR="00E40654" w:rsidRDefault="00E40654" w:rsidP="00390F76">
            <w:pPr>
              <w:pStyle w:val="Heading4"/>
              <w:rPr>
                <w:rFonts w:ascii="Arial" w:hAnsi="Arial" w:cs="Arial"/>
                <w:b w:val="0"/>
                <w:bCs/>
                <w:color w:val="202124"/>
                <w:sz w:val="20"/>
                <w:szCs w:val="20"/>
                <w:shd w:val="clear" w:color="auto" w:fill="FFFFFF"/>
              </w:rPr>
            </w:pPr>
            <w:r w:rsidRPr="00FB6943">
              <w:rPr>
                <w:rFonts w:ascii="Arial" w:hAnsi="Arial" w:cs="Arial"/>
                <w:b w:val="0"/>
                <w:bCs/>
                <w:color w:val="202124"/>
                <w:sz w:val="20"/>
                <w:szCs w:val="20"/>
                <w:shd w:val="clear" w:color="auto" w:fill="FFFFFF"/>
              </w:rPr>
              <w:t xml:space="preserve"> You can try by</w:t>
            </w:r>
            <w:r w:rsidRPr="00FB6943">
              <w:rPr>
                <w:rFonts w:ascii="Arial" w:hAnsi="Arial" w:cs="Arial"/>
                <w:color w:val="202124"/>
                <w:sz w:val="20"/>
                <w:szCs w:val="20"/>
                <w:shd w:val="clear" w:color="auto" w:fill="FFFFFF"/>
              </w:rPr>
              <w:t> </w:t>
            </w:r>
            <w:r w:rsidRPr="00FB6943">
              <w:rPr>
                <w:rFonts w:ascii="Arial" w:hAnsi="Arial" w:cs="Arial"/>
                <w:b w:val="0"/>
                <w:bCs/>
                <w:color w:val="202124"/>
                <w:sz w:val="20"/>
                <w:szCs w:val="20"/>
                <w:shd w:val="clear" w:color="auto" w:fill="FFFFFF"/>
              </w:rPr>
              <w:t>spraying with a mild solution of bicarbonate of soda (baking soda), using ½ teaspoon per gallon (2.5 mL</w:t>
            </w:r>
            <w:r w:rsidRPr="00FB6943">
              <w:rPr>
                <w:rFonts w:ascii="Arial" w:hAnsi="Arial" w:cs="Arial"/>
                <w:color w:val="202124"/>
                <w:sz w:val="20"/>
                <w:szCs w:val="20"/>
                <w:shd w:val="clear" w:color="auto" w:fill="FFFFFF"/>
              </w:rPr>
              <w:t> </w:t>
            </w:r>
            <w:r w:rsidRPr="00FB6943">
              <w:rPr>
                <w:rFonts w:ascii="Arial" w:hAnsi="Arial" w:cs="Arial"/>
                <w:b w:val="0"/>
                <w:bCs/>
                <w:color w:val="202124"/>
                <w:sz w:val="20"/>
                <w:szCs w:val="20"/>
                <w:shd w:val="clear" w:color="auto" w:fill="FFFFFF"/>
              </w:rPr>
              <w:t>per 4 L.)</w:t>
            </w:r>
          </w:p>
          <w:p w14:paraId="788F7E15" w14:textId="77777777" w:rsidR="00E40654" w:rsidRPr="00FB6943" w:rsidRDefault="00E40654" w:rsidP="00390F76"/>
          <w:p w14:paraId="33E4E144" w14:textId="77777777" w:rsidR="00E40654" w:rsidRPr="00FB6943" w:rsidRDefault="00E40654" w:rsidP="00390F76">
            <w:pPr>
              <w:rPr>
                <w:color w:val="FFFFFF" w:themeColor="background1"/>
                <w:sz w:val="20"/>
                <w:szCs w:val="20"/>
              </w:rPr>
            </w:pPr>
            <w:r w:rsidRPr="00FB6943">
              <w:rPr>
                <w:rFonts w:ascii="Open Sans" w:hAnsi="Open Sans" w:cs="Open Sans"/>
                <w:color w:val="333333"/>
                <w:sz w:val="20"/>
                <w:szCs w:val="20"/>
              </w:rPr>
              <w:t xml:space="preserve">Tri sodium polyphosphate, Potassium silicate, sodium silicate, Glutathione and chitosan were evaluated as foliar spray for suppressing </w:t>
            </w:r>
            <w:r>
              <w:rPr>
                <w:rFonts w:ascii="Open Sans" w:hAnsi="Open Sans" w:cs="Open Sans"/>
                <w:color w:val="333333"/>
                <w:sz w:val="20"/>
                <w:szCs w:val="20"/>
              </w:rPr>
              <w:t>S</w:t>
            </w:r>
            <w:r w:rsidRPr="00FB6943">
              <w:rPr>
                <w:rFonts w:ascii="Open Sans" w:hAnsi="Open Sans" w:cs="Open Sans"/>
                <w:color w:val="333333"/>
                <w:sz w:val="20"/>
                <w:szCs w:val="20"/>
              </w:rPr>
              <w:t>ep</w:t>
            </w:r>
            <w:r>
              <w:rPr>
                <w:rFonts w:ascii="Open Sans" w:hAnsi="Open Sans" w:cs="Open Sans"/>
                <w:color w:val="333333"/>
                <w:sz w:val="20"/>
                <w:szCs w:val="20"/>
              </w:rPr>
              <w:t>toria</w:t>
            </w:r>
            <w:r w:rsidRPr="00FB6943">
              <w:rPr>
                <w:rFonts w:ascii="Open Sans" w:hAnsi="Open Sans" w:cs="Open Sans"/>
                <w:color w:val="333333"/>
                <w:sz w:val="20"/>
                <w:szCs w:val="20"/>
              </w:rPr>
              <w:t xml:space="preserve"> leaf blotch (SLB)</w:t>
            </w:r>
            <w:r>
              <w:rPr>
                <w:rFonts w:ascii="Open Sans" w:hAnsi="Open Sans" w:cs="Open Sans"/>
                <w:color w:val="333333"/>
                <w:sz w:val="20"/>
                <w:szCs w:val="20"/>
              </w:rPr>
              <w:t>.</w:t>
            </w:r>
          </w:p>
        </w:tc>
      </w:tr>
    </w:tbl>
    <w:p w14:paraId="76D66544" w14:textId="77777777" w:rsidR="00E40654" w:rsidRDefault="00E40654" w:rsidP="00E40654">
      <w:pPr>
        <w:tabs>
          <w:tab w:val="left" w:pos="990"/>
        </w:tabs>
      </w:pPr>
    </w:p>
    <w:p w14:paraId="0FD06EBF" w14:textId="4C5A7C4D" w:rsidR="00E40654" w:rsidRDefault="00E40654"/>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E40654" w14:paraId="4852CE56" w14:textId="77777777" w:rsidTr="00390F76">
        <w:trPr>
          <w:trHeight w:val="4410"/>
        </w:trPr>
        <w:tc>
          <w:tcPr>
            <w:tcW w:w="3600" w:type="dxa"/>
            <w:vAlign w:val="bottom"/>
          </w:tcPr>
          <w:p w14:paraId="4A353E5F" w14:textId="49828368" w:rsidR="00E40654" w:rsidRDefault="000420A6" w:rsidP="00390F76">
            <w:pPr>
              <w:tabs>
                <w:tab w:val="left" w:pos="990"/>
              </w:tabs>
            </w:pPr>
            <w:r>
              <w:rPr>
                <w:noProof/>
              </w:rPr>
              <w:lastRenderedPageBreak/>
              <w:drawing>
                <wp:inline distT="0" distB="0" distL="0" distR="0" wp14:anchorId="34FCD229" wp14:editId="2DD940F6">
                  <wp:extent cx="2172832" cy="2009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2392" cy="2017980"/>
                          </a:xfrm>
                          <a:prstGeom prst="rect">
                            <a:avLst/>
                          </a:prstGeom>
                          <a:noFill/>
                          <a:ln>
                            <a:noFill/>
                          </a:ln>
                        </pic:spPr>
                      </pic:pic>
                    </a:graphicData>
                  </a:graphic>
                </wp:inline>
              </w:drawing>
            </w:r>
          </w:p>
        </w:tc>
        <w:tc>
          <w:tcPr>
            <w:tcW w:w="720" w:type="dxa"/>
          </w:tcPr>
          <w:p w14:paraId="77A6AA0F" w14:textId="77777777" w:rsidR="00E40654" w:rsidRDefault="00E40654" w:rsidP="00390F76">
            <w:pPr>
              <w:tabs>
                <w:tab w:val="left" w:pos="990"/>
              </w:tabs>
            </w:pPr>
          </w:p>
        </w:tc>
        <w:tc>
          <w:tcPr>
            <w:tcW w:w="6470" w:type="dxa"/>
            <w:vAlign w:val="bottom"/>
          </w:tcPr>
          <w:p w14:paraId="4FD702B3" w14:textId="520DAA3E" w:rsidR="00E40654" w:rsidRPr="005A6BA0" w:rsidRDefault="00DE68F0" w:rsidP="00390F76">
            <w:pPr>
              <w:pStyle w:val="Title"/>
              <w:rPr>
                <w:sz w:val="52"/>
                <w:szCs w:val="52"/>
              </w:rPr>
            </w:pPr>
            <w:r>
              <w:rPr>
                <w:sz w:val="52"/>
                <w:szCs w:val="52"/>
              </w:rPr>
              <w:t>Strip RUST</w:t>
            </w:r>
          </w:p>
          <w:p w14:paraId="068F739C" w14:textId="77777777" w:rsidR="00E40654" w:rsidRDefault="00E40654" w:rsidP="00390F76">
            <w:pPr>
              <w:pStyle w:val="Subtitle"/>
            </w:pPr>
          </w:p>
        </w:tc>
      </w:tr>
      <w:tr w:rsidR="00E40654" w14:paraId="006CFD46" w14:textId="77777777" w:rsidTr="00390F76">
        <w:tc>
          <w:tcPr>
            <w:tcW w:w="3600" w:type="dxa"/>
          </w:tcPr>
          <w:p w14:paraId="2BC28898" w14:textId="789A2AAD" w:rsidR="00E40654" w:rsidRPr="004A4152" w:rsidRDefault="005F5C45" w:rsidP="00390F76">
            <w:pPr>
              <w:pStyle w:val="Heading3"/>
              <w:rPr>
                <w:color w:val="000000" w:themeColor="text1"/>
              </w:rPr>
            </w:pPr>
            <w:r>
              <w:rPr>
                <w:color w:val="000000" w:themeColor="text1"/>
              </w:rPr>
              <w:t>split rust</w:t>
            </w:r>
          </w:p>
          <w:p w14:paraId="2F59A0AC" w14:textId="39CF0310" w:rsidR="00E40654" w:rsidRPr="00375826" w:rsidRDefault="00375826" w:rsidP="00390F76">
            <w:pPr>
              <w:rPr>
                <w:sz w:val="22"/>
              </w:rPr>
            </w:pPr>
            <w:r w:rsidRPr="00375826">
              <w:rPr>
                <w:rFonts w:ascii="Arial" w:hAnsi="Arial" w:cs="Arial"/>
                <w:color w:val="202124"/>
                <w:sz w:val="22"/>
                <w:shd w:val="clear" w:color="auto" w:fill="FFFFFF"/>
              </w:rPr>
              <w:t xml:space="preserve">Wheat leaf rust (Puccinia </w:t>
            </w:r>
            <w:proofErr w:type="spellStart"/>
            <w:r w:rsidRPr="00375826">
              <w:rPr>
                <w:rFonts w:ascii="Arial" w:hAnsi="Arial" w:cs="Arial"/>
                <w:color w:val="202124"/>
                <w:sz w:val="22"/>
                <w:shd w:val="clear" w:color="auto" w:fill="FFFFFF"/>
              </w:rPr>
              <w:t>triticina</w:t>
            </w:r>
            <w:proofErr w:type="spellEnd"/>
            <w:r w:rsidRPr="00375826">
              <w:rPr>
                <w:rFonts w:ascii="Arial" w:hAnsi="Arial" w:cs="Arial"/>
                <w:color w:val="202124"/>
                <w:sz w:val="22"/>
                <w:shd w:val="clear" w:color="auto" w:fill="FFFFFF"/>
              </w:rPr>
              <w:t>) is a fungal disease that affects wheat, barley, rye stems, leaves and grains. In temperate zones it is destructive on winter wheat because the pathogen overwinters. Infections can lead up to 20% yield loss, which is exacerbated by dying leaves, which fertilize the fungus.</w:t>
            </w:r>
          </w:p>
          <w:p w14:paraId="1C75A6A0" w14:textId="77777777" w:rsidR="00E40654" w:rsidRDefault="00E40654" w:rsidP="00390F76"/>
          <w:p w14:paraId="68860E2E" w14:textId="77777777" w:rsidR="00E40654" w:rsidRDefault="00E40654" w:rsidP="00390F76"/>
          <w:p w14:paraId="79DAF48B" w14:textId="77777777" w:rsidR="00E40654" w:rsidRPr="004D3011" w:rsidRDefault="00E40654" w:rsidP="00390F76"/>
          <w:p w14:paraId="5FE45FAC" w14:textId="77777777" w:rsidR="00E40654" w:rsidRPr="004A4152" w:rsidRDefault="00E40654" w:rsidP="00390F76">
            <w:pPr>
              <w:rPr>
                <w:b/>
                <w:bCs/>
                <w:sz w:val="28"/>
                <w:szCs w:val="28"/>
              </w:rPr>
            </w:pPr>
            <w:r>
              <w:rPr>
                <w:b/>
                <w:bCs/>
                <w:sz w:val="28"/>
                <w:szCs w:val="28"/>
              </w:rPr>
              <w:t>CAUSES</w:t>
            </w:r>
          </w:p>
          <w:p w14:paraId="342E3544" w14:textId="02B43AA1" w:rsidR="00E40654" w:rsidRPr="00775931" w:rsidRDefault="00775931" w:rsidP="00390F76">
            <w:pPr>
              <w:pStyle w:val="Heading3"/>
              <w:rPr>
                <w:sz w:val="22"/>
                <w:szCs w:val="22"/>
              </w:rPr>
            </w:pPr>
            <w:r w:rsidRPr="00BC7229">
              <w:rPr>
                <w:rFonts w:ascii="Arial" w:hAnsi="Arial" w:cs="Arial"/>
                <w:b w:val="0"/>
                <w:bCs/>
                <w:color w:val="auto"/>
                <w:sz w:val="20"/>
                <w:szCs w:val="20"/>
                <w:shd w:val="clear" w:color="auto" w:fill="FFFFFF"/>
              </w:rPr>
              <w:t>Leaf rust, also known as brown rust, is caused by the fungus Puccinia triticina. This rust disease occurs wherever wheat, barley and other cereal crops are grown. Leaf rust attacks foliage only. Identifying symptoms are dusty, reddish-orange to reddish-brown fruiting bodies that appear on the leaf surface</w:t>
            </w:r>
            <w:r w:rsidRPr="00775931">
              <w:rPr>
                <w:rFonts w:ascii="Arial" w:hAnsi="Arial" w:cs="Arial"/>
                <w:b w:val="0"/>
                <w:bCs/>
                <w:color w:val="202124"/>
                <w:sz w:val="22"/>
                <w:szCs w:val="22"/>
                <w:shd w:val="clear" w:color="auto" w:fill="FFFFFF"/>
              </w:rPr>
              <w:t>.</w:t>
            </w:r>
          </w:p>
          <w:p w14:paraId="6BBE30DE" w14:textId="77777777" w:rsidR="00E40654" w:rsidRDefault="00E40654" w:rsidP="00390F76"/>
          <w:p w14:paraId="7A659334" w14:textId="77777777" w:rsidR="00E40654" w:rsidRPr="004D3011" w:rsidRDefault="00E40654" w:rsidP="00390F76"/>
        </w:tc>
        <w:tc>
          <w:tcPr>
            <w:tcW w:w="720" w:type="dxa"/>
          </w:tcPr>
          <w:p w14:paraId="25CD3B16" w14:textId="77777777" w:rsidR="00E40654" w:rsidRDefault="00E40654" w:rsidP="00390F76">
            <w:pPr>
              <w:tabs>
                <w:tab w:val="left" w:pos="990"/>
              </w:tabs>
            </w:pPr>
          </w:p>
        </w:tc>
        <w:tc>
          <w:tcPr>
            <w:tcW w:w="6470" w:type="dxa"/>
          </w:tcPr>
          <w:p w14:paraId="4D6084F2" w14:textId="77777777" w:rsidR="00E40654" w:rsidRDefault="00E40654" w:rsidP="00390F76">
            <w:pPr>
              <w:pStyle w:val="Heading2"/>
              <w:rPr>
                <w:sz w:val="28"/>
                <w:szCs w:val="28"/>
              </w:rPr>
            </w:pPr>
            <w:r>
              <w:rPr>
                <w:sz w:val="28"/>
                <w:szCs w:val="28"/>
              </w:rPr>
              <w:t>symptomes</w:t>
            </w:r>
          </w:p>
          <w:p w14:paraId="78A51216" w14:textId="77777777" w:rsidR="002D323B" w:rsidRPr="002D323B" w:rsidRDefault="002D323B" w:rsidP="002D323B">
            <w:pPr>
              <w:numPr>
                <w:ilvl w:val="0"/>
                <w:numId w:val="5"/>
              </w:numPr>
              <w:shd w:val="clear" w:color="auto" w:fill="FFFFFF"/>
              <w:spacing w:before="100" w:beforeAutospacing="1" w:after="100" w:afterAutospacing="1"/>
              <w:rPr>
                <w:rFonts w:ascii="Lato" w:eastAsia="Times New Roman" w:hAnsi="Lato" w:cs="Times New Roman"/>
                <w:color w:val="565656"/>
                <w:sz w:val="21"/>
                <w:szCs w:val="21"/>
                <w:lang w:val="en-IN" w:eastAsia="en-IN"/>
              </w:rPr>
            </w:pPr>
            <w:r w:rsidRPr="002D323B">
              <w:rPr>
                <w:rFonts w:ascii="Lato" w:eastAsia="Times New Roman" w:hAnsi="Lato" w:cs="Times New Roman"/>
                <w:color w:val="565656"/>
                <w:sz w:val="21"/>
                <w:szCs w:val="21"/>
                <w:lang w:val="en-IN" w:eastAsia="en-IN"/>
              </w:rPr>
              <w:t>Mainly occur on leaves than the leaf sheaths and stem. Bright yellow pustules (Uredia) appear on leaves at early stage of crop and pustules are arranged in linear rows as stripes.</w:t>
            </w:r>
          </w:p>
          <w:p w14:paraId="592EC7C8" w14:textId="0B16F826" w:rsidR="002D323B" w:rsidRPr="00E50BE8" w:rsidRDefault="002D323B" w:rsidP="002D323B">
            <w:pPr>
              <w:numPr>
                <w:ilvl w:val="0"/>
                <w:numId w:val="5"/>
              </w:numPr>
              <w:shd w:val="clear" w:color="auto" w:fill="FFFFFF"/>
              <w:spacing w:before="100" w:beforeAutospacing="1" w:after="100" w:afterAutospacing="1"/>
              <w:rPr>
                <w:rFonts w:ascii="Lato" w:eastAsia="Times New Roman" w:hAnsi="Lato" w:cs="Times New Roman"/>
                <w:color w:val="565656"/>
                <w:sz w:val="21"/>
                <w:szCs w:val="21"/>
                <w:lang w:val="en-IN" w:eastAsia="en-IN"/>
              </w:rPr>
            </w:pPr>
            <w:r w:rsidRPr="002D323B">
              <w:rPr>
                <w:rFonts w:ascii="Lato" w:eastAsia="Times New Roman" w:hAnsi="Lato" w:cs="Times New Roman"/>
                <w:color w:val="565656"/>
                <w:sz w:val="21"/>
                <w:szCs w:val="21"/>
                <w:lang w:val="en-IN" w:eastAsia="en-IN"/>
              </w:rPr>
              <w:t>The stripes are yellow to orange yellow. The teliospores are also arranged in long stripes and are dull black in colour.</w:t>
            </w:r>
          </w:p>
          <w:p w14:paraId="27FD295E" w14:textId="77777777" w:rsidR="00E40654" w:rsidRPr="00BC7229" w:rsidRDefault="00E40654" w:rsidP="00390F76">
            <w:pPr>
              <w:pStyle w:val="Heading2"/>
              <w:rPr>
                <w:sz w:val="28"/>
                <w:szCs w:val="28"/>
              </w:rPr>
            </w:pPr>
            <w:r w:rsidRPr="00BC7229">
              <w:rPr>
                <w:sz w:val="28"/>
                <w:szCs w:val="28"/>
              </w:rPr>
              <w:t>organic solution</w:t>
            </w:r>
          </w:p>
          <w:p w14:paraId="717AC93D" w14:textId="21485256" w:rsidR="00E40654" w:rsidRDefault="002B6C20" w:rsidP="00390F76">
            <w:pPr>
              <w:pStyle w:val="trt0xe"/>
              <w:shd w:val="clear" w:color="auto" w:fill="FFFFFF"/>
              <w:spacing w:before="0" w:beforeAutospacing="0" w:after="60" w:afterAutospacing="0"/>
              <w:rPr>
                <w:rFonts w:ascii="Arial" w:hAnsi="Arial" w:cs="Arial"/>
                <w:color w:val="202124"/>
                <w:sz w:val="20"/>
                <w:szCs w:val="20"/>
              </w:rPr>
            </w:pPr>
            <w:r w:rsidRPr="002B6C20">
              <w:rPr>
                <w:rFonts w:ascii="Arial" w:hAnsi="Arial" w:cs="Arial"/>
                <w:color w:val="202124"/>
                <w:sz w:val="20"/>
                <w:szCs w:val="20"/>
              </w:rPr>
              <w:t>remove volunteer wheat plants (the "green bridge") that will support stripe rust inoculum in the 6 weeks prior to sowing.</w:t>
            </w:r>
          </w:p>
          <w:p w14:paraId="7178D00C" w14:textId="77777777" w:rsidR="00E40654" w:rsidRDefault="00E40654" w:rsidP="00390F76"/>
          <w:p w14:paraId="05354CF1" w14:textId="12709BA1" w:rsidR="002B6C20" w:rsidRPr="0085078B" w:rsidRDefault="0085078B" w:rsidP="00390F76">
            <w:pPr>
              <w:rPr>
                <w:sz w:val="20"/>
                <w:szCs w:val="20"/>
              </w:rPr>
            </w:pPr>
            <w:r w:rsidRPr="0085078B">
              <w:rPr>
                <w:rFonts w:ascii="Arial" w:hAnsi="Arial" w:cs="Arial"/>
                <w:color w:val="202124"/>
                <w:sz w:val="20"/>
                <w:szCs w:val="20"/>
                <w:shd w:val="clear" w:color="auto" w:fill="FFFFFF"/>
              </w:rPr>
              <w:t>Use of resistant varieties is the best way to control wheat losses to stripe rust. Two types of genetic resistance to stripe rust are known: a) seedling resistance and b) adult plant resistance. Seedling resistance, which is controlled by a single gene, is highly effective and lasts throughout the wheat life cycle.</w:t>
            </w:r>
          </w:p>
          <w:p w14:paraId="42D23D9E" w14:textId="77777777" w:rsidR="00E40654" w:rsidRPr="00BC7229" w:rsidRDefault="00E40654" w:rsidP="00390F76">
            <w:pPr>
              <w:pStyle w:val="Heading2"/>
              <w:rPr>
                <w:sz w:val="28"/>
                <w:szCs w:val="28"/>
              </w:rPr>
            </w:pPr>
            <w:r w:rsidRPr="00BC7229">
              <w:rPr>
                <w:sz w:val="28"/>
                <w:szCs w:val="28"/>
              </w:rPr>
              <w:t>inorganic solution</w:t>
            </w:r>
          </w:p>
          <w:p w14:paraId="1692A78C" w14:textId="5CE73ACB" w:rsidR="0085078B" w:rsidRPr="007D0EE0" w:rsidRDefault="00E40654" w:rsidP="0085078B">
            <w:pPr>
              <w:pStyle w:val="Heading4"/>
              <w:rPr>
                <w:b w:val="0"/>
                <w:bCs/>
                <w:color w:val="FFFFFF" w:themeColor="background1"/>
                <w:sz w:val="20"/>
                <w:szCs w:val="20"/>
              </w:rPr>
            </w:pPr>
            <w:r w:rsidRPr="00FB6943">
              <w:rPr>
                <w:rFonts w:ascii="Arial" w:hAnsi="Arial" w:cs="Arial"/>
                <w:b w:val="0"/>
                <w:bCs/>
                <w:color w:val="202124"/>
                <w:sz w:val="20"/>
                <w:szCs w:val="20"/>
                <w:shd w:val="clear" w:color="auto" w:fill="FFFFFF"/>
              </w:rPr>
              <w:t xml:space="preserve"> </w:t>
            </w:r>
            <w:r w:rsidR="007D0EE0" w:rsidRPr="007D0EE0">
              <w:rPr>
                <w:rFonts w:ascii="Arial" w:hAnsi="Arial" w:cs="Arial"/>
                <w:b w:val="0"/>
                <w:bCs/>
                <w:color w:val="202124"/>
                <w:sz w:val="20"/>
                <w:szCs w:val="20"/>
                <w:shd w:val="clear" w:color="auto" w:fill="FFFFFF"/>
              </w:rPr>
              <w:t xml:space="preserve">Chemistries from two of the most commonly used classes of fungicides – triazoles and </w:t>
            </w:r>
            <w:proofErr w:type="spellStart"/>
            <w:r w:rsidR="007D0EE0" w:rsidRPr="007D0EE0">
              <w:rPr>
                <w:rFonts w:ascii="Arial" w:hAnsi="Arial" w:cs="Arial"/>
                <w:b w:val="0"/>
                <w:bCs/>
                <w:color w:val="202124"/>
                <w:sz w:val="20"/>
                <w:szCs w:val="20"/>
                <w:shd w:val="clear" w:color="auto" w:fill="FFFFFF"/>
              </w:rPr>
              <w:t>strobilurins</w:t>
            </w:r>
            <w:proofErr w:type="spellEnd"/>
            <w:r w:rsidR="007D0EE0" w:rsidRPr="007D0EE0">
              <w:rPr>
                <w:rFonts w:ascii="Arial" w:hAnsi="Arial" w:cs="Arial"/>
                <w:b w:val="0"/>
                <w:bCs/>
                <w:color w:val="202124"/>
                <w:sz w:val="20"/>
                <w:szCs w:val="20"/>
                <w:shd w:val="clear" w:color="auto" w:fill="FFFFFF"/>
              </w:rPr>
              <w:t xml:space="preserve"> – provide good to excellent activity against </w:t>
            </w:r>
            <w:r w:rsidR="00CD3209">
              <w:rPr>
                <w:rFonts w:ascii="Arial" w:hAnsi="Arial" w:cs="Arial"/>
                <w:b w:val="0"/>
                <w:bCs/>
                <w:color w:val="202124"/>
                <w:sz w:val="20"/>
                <w:szCs w:val="20"/>
                <w:shd w:val="clear" w:color="auto" w:fill="FFFFFF"/>
              </w:rPr>
              <w:t>split rust</w:t>
            </w:r>
            <w:r w:rsidR="007D0EE0" w:rsidRPr="007D0EE0">
              <w:rPr>
                <w:rFonts w:ascii="Arial" w:hAnsi="Arial" w:cs="Arial"/>
                <w:b w:val="0"/>
                <w:bCs/>
                <w:color w:val="202124"/>
                <w:sz w:val="20"/>
                <w:szCs w:val="20"/>
                <w:shd w:val="clear" w:color="auto" w:fill="FFFFFF"/>
              </w:rPr>
              <w:t xml:space="preserve"> leaf diseases</w:t>
            </w:r>
          </w:p>
          <w:p w14:paraId="643A0BD9" w14:textId="77777777" w:rsidR="00E40654" w:rsidRDefault="00E40654" w:rsidP="00390F76">
            <w:pPr>
              <w:rPr>
                <w:color w:val="FFFFFF" w:themeColor="background1"/>
                <w:sz w:val="20"/>
                <w:szCs w:val="20"/>
              </w:rPr>
            </w:pPr>
          </w:p>
          <w:p w14:paraId="7D3A103F" w14:textId="77777777" w:rsidR="00AC15E5" w:rsidRDefault="008A2FDF" w:rsidP="00390F76">
            <w:pPr>
              <w:rPr>
                <w:rFonts w:ascii="Arial" w:hAnsi="Arial" w:cs="Arial"/>
                <w:color w:val="202124"/>
                <w:sz w:val="20"/>
                <w:szCs w:val="20"/>
                <w:shd w:val="clear" w:color="auto" w:fill="FFFFFF"/>
              </w:rPr>
            </w:pPr>
            <w:r w:rsidRPr="008A2FDF">
              <w:rPr>
                <w:rFonts w:ascii="Arial" w:hAnsi="Arial" w:cs="Arial"/>
                <w:color w:val="202124"/>
                <w:sz w:val="20"/>
                <w:szCs w:val="20"/>
                <w:shd w:val="clear" w:color="auto" w:fill="FFFFFF"/>
              </w:rPr>
              <w:t>Foliar fungicides can be applied to manage the disease, and these are best used in the early stages of the infection.</w:t>
            </w:r>
          </w:p>
          <w:p w14:paraId="67444273" w14:textId="77777777" w:rsidR="008A2FDF" w:rsidRDefault="008A2FDF" w:rsidP="00390F76">
            <w:pPr>
              <w:rPr>
                <w:rFonts w:ascii="Arial" w:hAnsi="Arial" w:cs="Arial"/>
                <w:color w:val="202124"/>
                <w:sz w:val="20"/>
                <w:szCs w:val="20"/>
                <w:shd w:val="clear" w:color="auto" w:fill="FFFFFF"/>
              </w:rPr>
            </w:pPr>
          </w:p>
          <w:p w14:paraId="11B8FA74" w14:textId="6FAE9F71" w:rsidR="008A2FDF" w:rsidRPr="004B7F64" w:rsidRDefault="004B7F64" w:rsidP="00390F76">
            <w:pPr>
              <w:rPr>
                <w:color w:val="FFFFFF" w:themeColor="background1"/>
                <w:sz w:val="20"/>
                <w:szCs w:val="20"/>
              </w:rPr>
            </w:pPr>
            <w:r>
              <w:rPr>
                <w:rFonts w:ascii="Arial" w:hAnsi="Arial" w:cs="Arial"/>
                <w:color w:val="202124"/>
                <w:shd w:val="clear" w:color="auto" w:fill="FFFFFF"/>
              </w:rPr>
              <w:t> </w:t>
            </w:r>
            <w:proofErr w:type="spellStart"/>
            <w:r w:rsidRPr="004B7F64">
              <w:rPr>
                <w:rFonts w:ascii="Arial" w:hAnsi="Arial" w:cs="Arial"/>
                <w:color w:val="202124"/>
                <w:sz w:val="20"/>
                <w:szCs w:val="20"/>
                <w:shd w:val="clear" w:color="auto" w:fill="FFFFFF"/>
              </w:rPr>
              <w:t>Galvanising</w:t>
            </w:r>
            <w:proofErr w:type="spellEnd"/>
            <w:r w:rsidRPr="004B7F64">
              <w:rPr>
                <w:rFonts w:ascii="Arial" w:hAnsi="Arial" w:cs="Arial"/>
                <w:color w:val="202124"/>
                <w:sz w:val="20"/>
                <w:szCs w:val="20"/>
                <w:shd w:val="clear" w:color="auto" w:fill="FFFFFF"/>
              </w:rPr>
              <w:t xml:space="preserve"> is a method of rust prevention. The iron or steel object is coated in a thin layer of zinc. This stops oxygen and water reaching the metal underneath - but the zinc also acts as a sacrificial </w:t>
            </w:r>
            <w:proofErr w:type="gramStart"/>
            <w:r w:rsidRPr="004B7F64">
              <w:rPr>
                <w:rFonts w:ascii="Arial" w:hAnsi="Arial" w:cs="Arial"/>
                <w:color w:val="202124"/>
                <w:sz w:val="20"/>
                <w:szCs w:val="20"/>
                <w:shd w:val="clear" w:color="auto" w:fill="FFFFFF"/>
              </w:rPr>
              <w:t>metal .</w:t>
            </w:r>
            <w:proofErr w:type="gramEnd"/>
          </w:p>
        </w:tc>
      </w:tr>
    </w:tbl>
    <w:p w14:paraId="703D24B1" w14:textId="77777777" w:rsidR="00E40654" w:rsidRDefault="00E40654" w:rsidP="00E40654">
      <w:pPr>
        <w:tabs>
          <w:tab w:val="left" w:pos="990"/>
        </w:tabs>
      </w:pPr>
    </w:p>
    <w:p w14:paraId="3F30E8DC" w14:textId="7581CE33" w:rsidR="00D00EBD" w:rsidRDefault="00D00EBD"/>
    <w:p w14:paraId="406BDD31" w14:textId="77777777" w:rsidR="00EB6B46" w:rsidRDefault="00EB6B46"/>
    <w:p w14:paraId="50EB08CF" w14:textId="6BB9FEA9" w:rsidR="00504D80" w:rsidRDefault="00504D80">
      <w:pPr>
        <w:rPr>
          <w:b/>
          <w:caps/>
        </w:rPr>
      </w:pPr>
      <w:bookmarkStart w:id="1" w:name="_Hlk99153739"/>
    </w:p>
    <w:p w14:paraId="69FCFF17" w14:textId="1F0842B3" w:rsidR="00A112E9" w:rsidRDefault="00A112E9" w:rsidP="00A112E9"/>
    <w:tbl>
      <w:tblPr>
        <w:tblW w:w="0" w:type="auto"/>
        <w:tblInd w:w="-142" w:type="dxa"/>
        <w:tblLayout w:type="fixed"/>
        <w:tblCellMar>
          <w:left w:w="115" w:type="dxa"/>
          <w:right w:w="115" w:type="dxa"/>
        </w:tblCellMar>
        <w:tblLook w:val="04A0" w:firstRow="1" w:lastRow="0" w:firstColumn="1" w:lastColumn="0" w:noHBand="0" w:noVBand="1"/>
      </w:tblPr>
      <w:tblGrid>
        <w:gridCol w:w="3742"/>
        <w:gridCol w:w="720"/>
        <w:gridCol w:w="6470"/>
      </w:tblGrid>
      <w:tr w:rsidR="00A112E9" w14:paraId="4C89D22B" w14:textId="77777777" w:rsidTr="002752B6">
        <w:trPr>
          <w:trHeight w:val="4410"/>
        </w:trPr>
        <w:tc>
          <w:tcPr>
            <w:tcW w:w="3742" w:type="dxa"/>
            <w:vAlign w:val="bottom"/>
          </w:tcPr>
          <w:p w14:paraId="29D30646" w14:textId="778F0860" w:rsidR="00A112E9" w:rsidRDefault="00907F48" w:rsidP="002752B6">
            <w:pPr>
              <w:tabs>
                <w:tab w:val="left" w:pos="990"/>
              </w:tabs>
            </w:pPr>
            <w:r>
              <w:rPr>
                <w:noProof/>
              </w:rPr>
              <w:lastRenderedPageBreak/>
              <w:drawing>
                <wp:inline distT="0" distB="0" distL="0" distR="0" wp14:anchorId="72CC0ADF" wp14:editId="6FC2DABB">
                  <wp:extent cx="2353901" cy="2145030"/>
                  <wp:effectExtent l="0" t="0" r="889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1243" cy="2151720"/>
                          </a:xfrm>
                          <a:prstGeom prst="rect">
                            <a:avLst/>
                          </a:prstGeom>
                          <a:noFill/>
                          <a:ln>
                            <a:noFill/>
                          </a:ln>
                        </pic:spPr>
                      </pic:pic>
                    </a:graphicData>
                  </a:graphic>
                </wp:inline>
              </w:drawing>
            </w:r>
          </w:p>
        </w:tc>
        <w:tc>
          <w:tcPr>
            <w:tcW w:w="720" w:type="dxa"/>
          </w:tcPr>
          <w:p w14:paraId="1FA47B01" w14:textId="77777777" w:rsidR="00A112E9" w:rsidRDefault="00A112E9" w:rsidP="002752B6">
            <w:pPr>
              <w:tabs>
                <w:tab w:val="left" w:pos="990"/>
              </w:tabs>
            </w:pPr>
          </w:p>
        </w:tc>
        <w:tc>
          <w:tcPr>
            <w:tcW w:w="6470" w:type="dxa"/>
            <w:vAlign w:val="bottom"/>
          </w:tcPr>
          <w:p w14:paraId="040FAB76" w14:textId="5772C8FE" w:rsidR="00A112E9" w:rsidRPr="005A6BA0" w:rsidRDefault="000562BE" w:rsidP="002752B6">
            <w:pPr>
              <w:pStyle w:val="Title"/>
              <w:rPr>
                <w:sz w:val="52"/>
                <w:szCs w:val="52"/>
              </w:rPr>
            </w:pPr>
            <w:r>
              <w:rPr>
                <w:sz w:val="52"/>
                <w:szCs w:val="52"/>
              </w:rPr>
              <w:t>loose smut</w:t>
            </w:r>
          </w:p>
          <w:p w14:paraId="68317607" w14:textId="77777777" w:rsidR="00A112E9" w:rsidRDefault="00A112E9" w:rsidP="002752B6">
            <w:pPr>
              <w:pStyle w:val="Subtitle"/>
            </w:pPr>
          </w:p>
        </w:tc>
      </w:tr>
      <w:tr w:rsidR="00A112E9" w14:paraId="4092B142" w14:textId="77777777" w:rsidTr="002752B6">
        <w:tc>
          <w:tcPr>
            <w:tcW w:w="3742" w:type="dxa"/>
          </w:tcPr>
          <w:p w14:paraId="5E509D7A" w14:textId="67A85833" w:rsidR="00A112E9" w:rsidRPr="004A4152" w:rsidRDefault="005F5C45" w:rsidP="002752B6">
            <w:pPr>
              <w:pStyle w:val="Heading3"/>
              <w:rPr>
                <w:color w:val="000000" w:themeColor="text1"/>
              </w:rPr>
            </w:pPr>
            <w:r>
              <w:rPr>
                <w:color w:val="000000" w:themeColor="text1"/>
              </w:rPr>
              <w:t>loose smut</w:t>
            </w:r>
          </w:p>
          <w:p w14:paraId="55B633B3" w14:textId="2CC5B812" w:rsidR="00A112E9" w:rsidRPr="00B32A01" w:rsidRDefault="00A112E9" w:rsidP="002752B6">
            <w:pPr>
              <w:rPr>
                <w:sz w:val="22"/>
              </w:rPr>
            </w:pPr>
            <w:r w:rsidRPr="00B32A01">
              <w:rPr>
                <w:rFonts w:ascii="Arial" w:hAnsi="Arial" w:cs="Arial"/>
                <w:color w:val="202124"/>
                <w:sz w:val="22"/>
                <w:shd w:val="clear" w:color="auto" w:fill="FFFFFF"/>
              </w:rPr>
              <w:t xml:space="preserve"> </w:t>
            </w:r>
            <w:r w:rsidR="00B32A01" w:rsidRPr="00B32A01">
              <w:rPr>
                <w:rFonts w:ascii="Arial" w:hAnsi="Arial" w:cs="Arial"/>
                <w:color w:val="202124"/>
                <w:sz w:val="22"/>
                <w:shd w:val="clear" w:color="auto" w:fill="FFFFFF"/>
              </w:rPr>
              <w:t xml:space="preserve">Loose smut has a wide distribution and can occur anywhere wheat is produced. It is caused by the fungus </w:t>
            </w:r>
            <w:proofErr w:type="spellStart"/>
            <w:r w:rsidR="00B32A01" w:rsidRPr="00B32A01">
              <w:rPr>
                <w:rFonts w:ascii="Arial" w:hAnsi="Arial" w:cs="Arial"/>
                <w:color w:val="202124"/>
                <w:sz w:val="22"/>
                <w:shd w:val="clear" w:color="auto" w:fill="FFFFFF"/>
              </w:rPr>
              <w:t>Ustilago</w:t>
            </w:r>
            <w:proofErr w:type="spellEnd"/>
            <w:r w:rsidR="00B32A01" w:rsidRPr="00B32A01">
              <w:rPr>
                <w:rFonts w:ascii="Arial" w:hAnsi="Arial" w:cs="Arial"/>
                <w:color w:val="202124"/>
                <w:sz w:val="22"/>
                <w:shd w:val="clear" w:color="auto" w:fill="FFFFFF"/>
              </w:rPr>
              <w:t xml:space="preserve"> </w:t>
            </w:r>
            <w:proofErr w:type="spellStart"/>
            <w:r w:rsidR="00B32A01" w:rsidRPr="00B32A01">
              <w:rPr>
                <w:rFonts w:ascii="Arial" w:hAnsi="Arial" w:cs="Arial"/>
                <w:color w:val="202124"/>
                <w:sz w:val="22"/>
                <w:shd w:val="clear" w:color="auto" w:fill="FFFFFF"/>
              </w:rPr>
              <w:t>tritici</w:t>
            </w:r>
            <w:proofErr w:type="spellEnd"/>
            <w:r w:rsidR="00B32A01" w:rsidRPr="00B32A01">
              <w:rPr>
                <w:rFonts w:ascii="Arial" w:hAnsi="Arial" w:cs="Arial"/>
                <w:color w:val="202124"/>
                <w:sz w:val="22"/>
                <w:shd w:val="clear" w:color="auto" w:fill="FFFFFF"/>
              </w:rPr>
              <w:t>. Mild symptoms may be present prior to heading, including yellowish leaf streaks and stiff, dark green leaves.</w:t>
            </w:r>
          </w:p>
          <w:p w14:paraId="49EA46D3" w14:textId="77777777" w:rsidR="00A112E9" w:rsidRDefault="00A112E9" w:rsidP="002752B6"/>
          <w:p w14:paraId="3BABDC9A" w14:textId="77777777" w:rsidR="00A112E9" w:rsidRDefault="00A112E9" w:rsidP="002752B6"/>
          <w:p w14:paraId="4B3AD284" w14:textId="77777777" w:rsidR="00A112E9" w:rsidRDefault="00A112E9" w:rsidP="002752B6"/>
          <w:p w14:paraId="2AAAF23D" w14:textId="77777777" w:rsidR="00A112E9" w:rsidRPr="004D3011" w:rsidRDefault="00A112E9" w:rsidP="002752B6"/>
          <w:p w14:paraId="7B1BD14B" w14:textId="77777777" w:rsidR="00A112E9" w:rsidRPr="004A4152" w:rsidRDefault="00A112E9" w:rsidP="002752B6">
            <w:pPr>
              <w:rPr>
                <w:b/>
                <w:bCs/>
                <w:sz w:val="28"/>
                <w:szCs w:val="28"/>
              </w:rPr>
            </w:pPr>
            <w:r>
              <w:rPr>
                <w:b/>
                <w:bCs/>
                <w:sz w:val="28"/>
                <w:szCs w:val="28"/>
              </w:rPr>
              <w:t>CAUSES</w:t>
            </w:r>
          </w:p>
          <w:p w14:paraId="2BAE6014" w14:textId="07582753" w:rsidR="00A112E9" w:rsidRPr="00BC7229" w:rsidRDefault="0035430A" w:rsidP="002752B6">
            <w:pPr>
              <w:rPr>
                <w:sz w:val="22"/>
              </w:rPr>
            </w:pPr>
            <w:r w:rsidRPr="00BC7229">
              <w:rPr>
                <w:rFonts w:ascii="Arial" w:hAnsi="Arial" w:cs="Arial"/>
                <w:color w:val="4D5156"/>
                <w:sz w:val="22"/>
                <w:shd w:val="clear" w:color="auto" w:fill="FFFFFF"/>
              </w:rPr>
              <w:t xml:space="preserve">Loose smut of barley is caused by </w:t>
            </w:r>
            <w:proofErr w:type="spellStart"/>
            <w:r w:rsidRPr="00BC7229">
              <w:rPr>
                <w:rFonts w:ascii="Arial" w:hAnsi="Arial" w:cs="Arial"/>
                <w:color w:val="4D5156"/>
                <w:sz w:val="22"/>
                <w:shd w:val="clear" w:color="auto" w:fill="FFFFFF"/>
              </w:rPr>
              <w:t>Ustilago</w:t>
            </w:r>
            <w:proofErr w:type="spellEnd"/>
            <w:r w:rsidRPr="00BC7229">
              <w:rPr>
                <w:rFonts w:ascii="Arial" w:hAnsi="Arial" w:cs="Arial"/>
                <w:color w:val="4D5156"/>
                <w:sz w:val="22"/>
                <w:shd w:val="clear" w:color="auto" w:fill="FFFFFF"/>
              </w:rPr>
              <w:t xml:space="preserve"> nuda. It is a disease that can destroy a large proportion of a barley crop. Loose smut replaces grain heads with smut, or masses of spores which infect the open flowers of healthy plants and grow into the seed, without showing any symptoms.</w:t>
            </w:r>
          </w:p>
          <w:p w14:paraId="5BA8B61B" w14:textId="77777777" w:rsidR="00A112E9" w:rsidRPr="00CB0055" w:rsidRDefault="00A112E9" w:rsidP="002752B6">
            <w:pPr>
              <w:pStyle w:val="Heading3"/>
            </w:pPr>
          </w:p>
          <w:p w14:paraId="725F17A7" w14:textId="77777777" w:rsidR="00A112E9" w:rsidRDefault="00A112E9" w:rsidP="002752B6"/>
          <w:p w14:paraId="451B4672" w14:textId="77777777" w:rsidR="00A112E9" w:rsidRPr="004D3011" w:rsidRDefault="00A112E9" w:rsidP="002752B6"/>
        </w:tc>
        <w:tc>
          <w:tcPr>
            <w:tcW w:w="720" w:type="dxa"/>
          </w:tcPr>
          <w:p w14:paraId="426A6918" w14:textId="77777777" w:rsidR="00A112E9" w:rsidRDefault="00A112E9" w:rsidP="002752B6">
            <w:pPr>
              <w:tabs>
                <w:tab w:val="left" w:pos="990"/>
              </w:tabs>
            </w:pPr>
          </w:p>
        </w:tc>
        <w:tc>
          <w:tcPr>
            <w:tcW w:w="6470" w:type="dxa"/>
          </w:tcPr>
          <w:p w14:paraId="074E83DB" w14:textId="77777777" w:rsidR="00A112E9" w:rsidRDefault="00A112E9" w:rsidP="002752B6">
            <w:pPr>
              <w:pStyle w:val="Heading2"/>
              <w:rPr>
                <w:sz w:val="28"/>
                <w:szCs w:val="28"/>
              </w:rPr>
            </w:pPr>
            <w:r>
              <w:rPr>
                <w:sz w:val="28"/>
                <w:szCs w:val="28"/>
              </w:rPr>
              <w:t>symptomes</w:t>
            </w:r>
          </w:p>
          <w:p w14:paraId="02F3F351" w14:textId="77777777" w:rsidR="00FB272F" w:rsidRPr="00FB272F" w:rsidRDefault="00FB272F" w:rsidP="002C7B75">
            <w:pPr>
              <w:numPr>
                <w:ilvl w:val="0"/>
                <w:numId w:val="2"/>
              </w:numPr>
              <w:shd w:val="clear" w:color="auto" w:fill="FFFFFF"/>
              <w:spacing w:before="100" w:beforeAutospacing="1" w:after="100" w:afterAutospacing="1"/>
              <w:rPr>
                <w:rFonts w:ascii="Lato" w:eastAsia="Times New Roman" w:hAnsi="Lato" w:cs="Times New Roman"/>
                <w:color w:val="565656"/>
                <w:sz w:val="21"/>
                <w:szCs w:val="21"/>
                <w:lang w:val="en-IN" w:eastAsia="en-IN"/>
              </w:rPr>
            </w:pPr>
            <w:r w:rsidRPr="00FB272F">
              <w:rPr>
                <w:rFonts w:ascii="Lato" w:eastAsia="Times New Roman" w:hAnsi="Lato" w:cs="Times New Roman"/>
                <w:color w:val="565656"/>
                <w:sz w:val="21"/>
                <w:szCs w:val="21"/>
                <w:lang w:val="en-IN" w:eastAsia="en-IN"/>
              </w:rPr>
              <w:t>It is a seed borne disease; infection occurs during Loose Smut flowering through wind-borne spores.</w:t>
            </w:r>
          </w:p>
          <w:p w14:paraId="6F42D151" w14:textId="668AE9BA" w:rsidR="00260833" w:rsidRPr="0063468D" w:rsidRDefault="002C7B75" w:rsidP="00260833">
            <w:pPr>
              <w:numPr>
                <w:ilvl w:val="0"/>
                <w:numId w:val="2"/>
              </w:numPr>
              <w:shd w:val="clear" w:color="auto" w:fill="FFFFFF"/>
              <w:spacing w:before="100" w:beforeAutospacing="1" w:after="100" w:afterAutospacing="1"/>
              <w:rPr>
                <w:rFonts w:ascii="Lato" w:eastAsia="Times New Roman" w:hAnsi="Lato" w:cs="Times New Roman"/>
                <w:color w:val="565656"/>
                <w:sz w:val="21"/>
                <w:szCs w:val="21"/>
                <w:lang w:val="en-IN" w:eastAsia="en-IN"/>
              </w:rPr>
            </w:pPr>
            <w:r w:rsidRPr="002C7B75">
              <w:rPr>
                <w:rFonts w:ascii="Lato" w:eastAsia="Times New Roman" w:hAnsi="Lato" w:cs="Times New Roman"/>
                <w:color w:val="565656"/>
                <w:sz w:val="21"/>
                <w:szCs w:val="21"/>
                <w:lang w:val="en-IN" w:eastAsia="en-IN"/>
              </w:rPr>
              <w:t xml:space="preserve">The infection remains dormant inside the otherwise </w:t>
            </w:r>
            <w:proofErr w:type="gramStart"/>
            <w:r w:rsidRPr="002C7B75">
              <w:rPr>
                <w:rFonts w:ascii="Lato" w:eastAsia="Times New Roman" w:hAnsi="Lato" w:cs="Times New Roman"/>
                <w:color w:val="565656"/>
                <w:sz w:val="21"/>
                <w:szCs w:val="21"/>
                <w:lang w:val="en-IN" w:eastAsia="en-IN"/>
              </w:rPr>
              <w:t>healthy looking</w:t>
            </w:r>
            <w:proofErr w:type="gramEnd"/>
            <w:r w:rsidRPr="002C7B75">
              <w:rPr>
                <w:rFonts w:ascii="Lato" w:eastAsia="Times New Roman" w:hAnsi="Lato" w:cs="Times New Roman"/>
                <w:color w:val="565656"/>
                <w:sz w:val="21"/>
                <w:szCs w:val="21"/>
                <w:lang w:val="en-IN" w:eastAsia="en-IN"/>
              </w:rPr>
              <w:t xml:space="preserve"> seed but the plants grown from such seeds bear infected inflorescence.</w:t>
            </w:r>
          </w:p>
          <w:p w14:paraId="089B5167" w14:textId="77777777" w:rsidR="00A112E9" w:rsidRPr="00BC7229" w:rsidRDefault="00A112E9" w:rsidP="002752B6">
            <w:pPr>
              <w:pStyle w:val="Heading2"/>
              <w:rPr>
                <w:sz w:val="28"/>
                <w:szCs w:val="28"/>
              </w:rPr>
            </w:pPr>
            <w:r w:rsidRPr="00BC7229">
              <w:rPr>
                <w:sz w:val="28"/>
                <w:szCs w:val="28"/>
              </w:rPr>
              <w:t>organic solution</w:t>
            </w:r>
          </w:p>
          <w:p w14:paraId="7C9D9C96" w14:textId="1210F83D" w:rsidR="00A112E9" w:rsidRDefault="00F74750" w:rsidP="002752B6">
            <w:pPr>
              <w:rPr>
                <w:rFonts w:ascii="Arial" w:hAnsi="Arial" w:cs="Arial"/>
                <w:color w:val="202124"/>
                <w:sz w:val="20"/>
                <w:szCs w:val="20"/>
                <w:shd w:val="clear" w:color="auto" w:fill="FFFFFF"/>
              </w:rPr>
            </w:pPr>
            <w:r w:rsidRPr="00F74750">
              <w:rPr>
                <w:rFonts w:ascii="Arial" w:hAnsi="Arial" w:cs="Arial"/>
                <w:color w:val="202124"/>
                <w:sz w:val="20"/>
                <w:szCs w:val="20"/>
                <w:shd w:val="clear" w:color="auto" w:fill="FFFFFF"/>
              </w:rPr>
              <w:t>The most common practices for managing loose smut are rouging and destroying infected plants and using disease resistant varieties and treated seed. </w:t>
            </w:r>
          </w:p>
          <w:p w14:paraId="509FA89A" w14:textId="77777777" w:rsidR="00A112E9" w:rsidRPr="00BC7229" w:rsidRDefault="00A112E9" w:rsidP="002752B6">
            <w:pPr>
              <w:pStyle w:val="trt0xe"/>
              <w:shd w:val="clear" w:color="auto" w:fill="FFFFFF"/>
              <w:spacing w:before="0" w:beforeAutospacing="0" w:after="60" w:afterAutospacing="0"/>
              <w:rPr>
                <w:rFonts w:ascii="Arial" w:hAnsi="Arial" w:cs="Arial"/>
                <w:color w:val="202124"/>
                <w:sz w:val="20"/>
                <w:szCs w:val="20"/>
              </w:rPr>
            </w:pPr>
          </w:p>
          <w:p w14:paraId="542A2AC3" w14:textId="225BA7AD" w:rsidR="00A112E9" w:rsidRDefault="00661837" w:rsidP="002752B6">
            <w:r w:rsidRPr="0054626B">
              <w:rPr>
                <w:rFonts w:ascii="Arial" w:hAnsi="Arial" w:cs="Arial"/>
                <w:color w:val="202124"/>
                <w:sz w:val="20"/>
                <w:szCs w:val="20"/>
                <w:shd w:val="clear" w:color="auto" w:fill="FFFFFF"/>
              </w:rPr>
              <w:t>Early planting when soil temperatures are warm and unfavorable for infection can provide partial control of common bunt</w:t>
            </w:r>
            <w:r>
              <w:rPr>
                <w:rFonts w:ascii="Arial" w:hAnsi="Arial" w:cs="Arial"/>
                <w:color w:val="202124"/>
                <w:shd w:val="clear" w:color="auto" w:fill="FFFFFF"/>
              </w:rPr>
              <w:t>.</w:t>
            </w:r>
          </w:p>
          <w:p w14:paraId="70B76DC7" w14:textId="77777777" w:rsidR="00A112E9" w:rsidRPr="00BC7229" w:rsidRDefault="00A112E9" w:rsidP="002752B6">
            <w:pPr>
              <w:pStyle w:val="Heading2"/>
              <w:rPr>
                <w:sz w:val="28"/>
                <w:szCs w:val="28"/>
              </w:rPr>
            </w:pPr>
            <w:r w:rsidRPr="00BC7229">
              <w:rPr>
                <w:sz w:val="28"/>
                <w:szCs w:val="28"/>
              </w:rPr>
              <w:t>inorganic solution</w:t>
            </w:r>
          </w:p>
          <w:p w14:paraId="47FB5D8F" w14:textId="43DC4ABD" w:rsidR="00A112E9" w:rsidRPr="00133844" w:rsidRDefault="00A112E9" w:rsidP="002752B6">
            <w:pPr>
              <w:pStyle w:val="Heading4"/>
              <w:rPr>
                <w:rFonts w:ascii="Arial" w:hAnsi="Arial" w:cs="Arial"/>
                <w:b w:val="0"/>
                <w:bCs/>
                <w:color w:val="202124"/>
                <w:sz w:val="20"/>
                <w:szCs w:val="20"/>
                <w:shd w:val="clear" w:color="auto" w:fill="FFFFFF"/>
              </w:rPr>
            </w:pPr>
            <w:r w:rsidRPr="00FB6943">
              <w:rPr>
                <w:rFonts w:ascii="Arial" w:hAnsi="Arial" w:cs="Arial"/>
                <w:b w:val="0"/>
                <w:bCs/>
                <w:color w:val="202124"/>
                <w:sz w:val="20"/>
                <w:szCs w:val="20"/>
                <w:shd w:val="clear" w:color="auto" w:fill="FFFFFF"/>
              </w:rPr>
              <w:t xml:space="preserve"> </w:t>
            </w:r>
            <w:r w:rsidR="00133844" w:rsidRPr="00133844">
              <w:rPr>
                <w:rFonts w:ascii="Arial" w:hAnsi="Arial" w:cs="Arial"/>
                <w:b w:val="0"/>
                <w:bCs/>
                <w:color w:val="202124"/>
                <w:sz w:val="20"/>
                <w:szCs w:val="20"/>
                <w:shd w:val="clear" w:color="auto" w:fill="FFFFFF"/>
              </w:rPr>
              <w:t>The most effective management strategy for common bunt is to treat seed with fungicide before planting.</w:t>
            </w:r>
          </w:p>
          <w:p w14:paraId="114110F1" w14:textId="77777777" w:rsidR="00A112E9" w:rsidRPr="00FB6943" w:rsidRDefault="00A112E9" w:rsidP="002752B6"/>
          <w:p w14:paraId="0833A6CD" w14:textId="5BC61D55" w:rsidR="00A112E9" w:rsidRPr="00B14DE4" w:rsidRDefault="00B14DE4" w:rsidP="002752B6">
            <w:pPr>
              <w:rPr>
                <w:color w:val="FFFFFF" w:themeColor="background1"/>
                <w:sz w:val="20"/>
                <w:szCs w:val="20"/>
              </w:rPr>
            </w:pPr>
            <w:r w:rsidRPr="00B14DE4">
              <w:rPr>
                <w:rFonts w:ascii="Arial" w:hAnsi="Arial" w:cs="Arial"/>
                <w:color w:val="202124"/>
                <w:sz w:val="20"/>
                <w:szCs w:val="20"/>
                <w:shd w:val="clear" w:color="auto" w:fill="FFFFFF"/>
              </w:rPr>
              <w:t>This new compound, called </w:t>
            </w:r>
            <w:r w:rsidRPr="00B14DE4">
              <w:rPr>
                <w:rFonts w:ascii="Arial" w:hAnsi="Arial" w:cs="Arial"/>
                <w:b/>
                <w:bCs/>
                <w:color w:val="202124"/>
                <w:sz w:val="20"/>
                <w:szCs w:val="20"/>
                <w:shd w:val="clear" w:color="auto" w:fill="FFFFFF"/>
              </w:rPr>
              <w:t>carboxin</w:t>
            </w:r>
            <w:r w:rsidRPr="00B14DE4">
              <w:rPr>
                <w:rFonts w:ascii="Arial" w:hAnsi="Arial" w:cs="Arial"/>
                <w:color w:val="202124"/>
                <w:sz w:val="20"/>
                <w:szCs w:val="20"/>
                <w:shd w:val="clear" w:color="auto" w:fill="FFFFFF"/>
              </w:rPr>
              <w:t>, was found to control loose smut of wheat and barley as well as common bunt of wheat. The ability of carboxin to control loose smut was unique since the loose smut pathogen survives from one season to the next inside of the seed as hyphae in the embryo.</w:t>
            </w:r>
          </w:p>
        </w:tc>
      </w:tr>
    </w:tbl>
    <w:p w14:paraId="56A6FFF3" w14:textId="77777777" w:rsidR="00A112E9" w:rsidRDefault="00A112E9" w:rsidP="00A112E9">
      <w:pPr>
        <w:tabs>
          <w:tab w:val="left" w:pos="990"/>
        </w:tabs>
      </w:pPr>
    </w:p>
    <w:p w14:paraId="5FB5F859" w14:textId="77777777" w:rsidR="00A112E9" w:rsidRDefault="00A112E9" w:rsidP="00A112E9"/>
    <w:p w14:paraId="2B148F10" w14:textId="77777777" w:rsidR="00A112E9" w:rsidRDefault="00A112E9" w:rsidP="00A112E9"/>
    <w:tbl>
      <w:tblPr>
        <w:tblW w:w="0" w:type="auto"/>
        <w:tblInd w:w="-142" w:type="dxa"/>
        <w:tblLayout w:type="fixed"/>
        <w:tblCellMar>
          <w:left w:w="115" w:type="dxa"/>
          <w:right w:w="115" w:type="dxa"/>
        </w:tblCellMar>
        <w:tblLook w:val="04A0" w:firstRow="1" w:lastRow="0" w:firstColumn="1" w:lastColumn="0" w:noHBand="0" w:noVBand="1"/>
      </w:tblPr>
      <w:tblGrid>
        <w:gridCol w:w="3742"/>
        <w:gridCol w:w="720"/>
        <w:gridCol w:w="6470"/>
      </w:tblGrid>
      <w:tr w:rsidR="00A112E9" w14:paraId="156DB3AC" w14:textId="77777777" w:rsidTr="002752B6">
        <w:trPr>
          <w:trHeight w:val="4410"/>
        </w:trPr>
        <w:tc>
          <w:tcPr>
            <w:tcW w:w="3742" w:type="dxa"/>
            <w:vAlign w:val="bottom"/>
          </w:tcPr>
          <w:p w14:paraId="4EC11042" w14:textId="4B830895" w:rsidR="00A112E9" w:rsidRDefault="00263CB2" w:rsidP="002752B6">
            <w:pPr>
              <w:tabs>
                <w:tab w:val="left" w:pos="990"/>
              </w:tabs>
            </w:pPr>
            <w:r>
              <w:rPr>
                <w:noProof/>
              </w:rPr>
              <w:lastRenderedPageBreak/>
              <w:drawing>
                <wp:inline distT="0" distB="0" distL="0" distR="0" wp14:anchorId="67388B14" wp14:editId="16813440">
                  <wp:extent cx="2230120" cy="208603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4797" cy="2090413"/>
                          </a:xfrm>
                          <a:prstGeom prst="rect">
                            <a:avLst/>
                          </a:prstGeom>
                          <a:noFill/>
                          <a:ln>
                            <a:noFill/>
                          </a:ln>
                        </pic:spPr>
                      </pic:pic>
                    </a:graphicData>
                  </a:graphic>
                </wp:inline>
              </w:drawing>
            </w:r>
          </w:p>
        </w:tc>
        <w:tc>
          <w:tcPr>
            <w:tcW w:w="720" w:type="dxa"/>
          </w:tcPr>
          <w:p w14:paraId="5F999DB3" w14:textId="77777777" w:rsidR="00A112E9" w:rsidRDefault="00A112E9" w:rsidP="002752B6">
            <w:pPr>
              <w:tabs>
                <w:tab w:val="left" w:pos="990"/>
              </w:tabs>
            </w:pPr>
          </w:p>
        </w:tc>
        <w:tc>
          <w:tcPr>
            <w:tcW w:w="6470" w:type="dxa"/>
            <w:vAlign w:val="bottom"/>
          </w:tcPr>
          <w:p w14:paraId="2343C12F" w14:textId="3BC73E27" w:rsidR="00A112E9" w:rsidRPr="005A6BA0" w:rsidRDefault="000562BE" w:rsidP="002752B6">
            <w:pPr>
              <w:pStyle w:val="Title"/>
              <w:rPr>
                <w:sz w:val="52"/>
                <w:szCs w:val="52"/>
              </w:rPr>
            </w:pPr>
            <w:r>
              <w:rPr>
                <w:sz w:val="52"/>
                <w:szCs w:val="52"/>
              </w:rPr>
              <w:t xml:space="preserve">crown and </w:t>
            </w:r>
            <w:r w:rsidR="00215B72">
              <w:rPr>
                <w:sz w:val="52"/>
                <w:szCs w:val="52"/>
              </w:rPr>
              <w:t>root rote</w:t>
            </w:r>
          </w:p>
          <w:p w14:paraId="7956E3CA" w14:textId="77777777" w:rsidR="00A112E9" w:rsidRDefault="00A112E9" w:rsidP="002752B6">
            <w:pPr>
              <w:pStyle w:val="Subtitle"/>
            </w:pPr>
          </w:p>
        </w:tc>
      </w:tr>
      <w:tr w:rsidR="00A112E9" w14:paraId="07582C4F" w14:textId="77777777" w:rsidTr="002752B6">
        <w:tc>
          <w:tcPr>
            <w:tcW w:w="3742" w:type="dxa"/>
          </w:tcPr>
          <w:p w14:paraId="2C92878E" w14:textId="1BA5A093" w:rsidR="00A112E9" w:rsidRPr="004A4152" w:rsidRDefault="005F5C45" w:rsidP="002752B6">
            <w:pPr>
              <w:pStyle w:val="Heading3"/>
              <w:rPr>
                <w:color w:val="000000" w:themeColor="text1"/>
              </w:rPr>
            </w:pPr>
            <w:r>
              <w:rPr>
                <w:color w:val="000000" w:themeColor="text1"/>
              </w:rPr>
              <w:t>crown and root rote</w:t>
            </w:r>
          </w:p>
          <w:p w14:paraId="0C6723A9" w14:textId="78B6B1E2" w:rsidR="00A112E9" w:rsidRPr="00271D3A" w:rsidRDefault="00A112E9" w:rsidP="002752B6">
            <w:pPr>
              <w:rPr>
                <w:sz w:val="22"/>
              </w:rPr>
            </w:pPr>
            <w:r>
              <w:rPr>
                <w:rFonts w:ascii="Arial" w:hAnsi="Arial" w:cs="Arial"/>
                <w:color w:val="202124"/>
                <w:sz w:val="22"/>
                <w:shd w:val="clear" w:color="auto" w:fill="FFFFFF"/>
              </w:rPr>
              <w:t xml:space="preserve"> </w:t>
            </w:r>
            <w:r w:rsidR="00271D3A" w:rsidRPr="00271D3A">
              <w:rPr>
                <w:rFonts w:ascii="Arial" w:hAnsi="Arial" w:cs="Arial"/>
                <w:color w:val="202124"/>
                <w:sz w:val="22"/>
                <w:shd w:val="clear" w:color="auto" w:fill="FFFFFF"/>
              </w:rPr>
              <w:t xml:space="preserve">Root and crown rot of winter wheat is caused by the infection of roots and crowns by </w:t>
            </w:r>
            <w:proofErr w:type="spellStart"/>
            <w:r w:rsidR="00271D3A" w:rsidRPr="00271D3A">
              <w:rPr>
                <w:rFonts w:ascii="Arial" w:hAnsi="Arial" w:cs="Arial"/>
                <w:color w:val="202124"/>
                <w:sz w:val="22"/>
                <w:shd w:val="clear" w:color="auto" w:fill="FFFFFF"/>
              </w:rPr>
              <w:t>Bipolaris</w:t>
            </w:r>
            <w:proofErr w:type="spellEnd"/>
            <w:r w:rsidR="00271D3A" w:rsidRPr="00271D3A">
              <w:rPr>
                <w:rFonts w:ascii="Arial" w:hAnsi="Arial" w:cs="Arial"/>
                <w:color w:val="202124"/>
                <w:sz w:val="22"/>
                <w:shd w:val="clear" w:color="auto" w:fill="FFFFFF"/>
              </w:rPr>
              <w:t xml:space="preserve"> </w:t>
            </w:r>
            <w:proofErr w:type="spellStart"/>
            <w:r w:rsidR="00271D3A" w:rsidRPr="00271D3A">
              <w:rPr>
                <w:rFonts w:ascii="Arial" w:hAnsi="Arial" w:cs="Arial"/>
                <w:color w:val="202124"/>
                <w:sz w:val="22"/>
                <w:shd w:val="clear" w:color="auto" w:fill="FFFFFF"/>
              </w:rPr>
              <w:t>sorokiniana</w:t>
            </w:r>
            <w:proofErr w:type="spellEnd"/>
            <w:r w:rsidR="00271D3A" w:rsidRPr="00271D3A">
              <w:rPr>
                <w:rFonts w:ascii="Arial" w:hAnsi="Arial" w:cs="Arial"/>
                <w:color w:val="202124"/>
                <w:sz w:val="22"/>
                <w:shd w:val="clear" w:color="auto" w:fill="FFFFFF"/>
              </w:rPr>
              <w:t xml:space="preserve"> and several species of Fusarium.</w:t>
            </w:r>
          </w:p>
          <w:p w14:paraId="6BCFD266" w14:textId="5235D772" w:rsidR="00A112E9" w:rsidRPr="00006577" w:rsidRDefault="00006577" w:rsidP="002752B6">
            <w:pPr>
              <w:rPr>
                <w:sz w:val="22"/>
              </w:rPr>
            </w:pPr>
            <w:r w:rsidRPr="00006577">
              <w:rPr>
                <w:rFonts w:ascii="Arial" w:hAnsi="Arial" w:cs="Arial"/>
                <w:color w:val="202124"/>
                <w:sz w:val="22"/>
                <w:shd w:val="clear" w:color="auto" w:fill="FFFFFF"/>
              </w:rPr>
              <w:t>Root/crown rot is a general term that describes any disease of woody ornamentals where the pathogen (causal organism) attacks and leads to the deterioration of a plant's root system and/or lower trunk or branches near the soil line.</w:t>
            </w:r>
          </w:p>
          <w:p w14:paraId="1EC78240" w14:textId="77777777" w:rsidR="00A112E9" w:rsidRDefault="00A112E9" w:rsidP="002752B6"/>
          <w:p w14:paraId="66DC9A01" w14:textId="77777777" w:rsidR="00A112E9" w:rsidRDefault="00A112E9" w:rsidP="002752B6"/>
          <w:p w14:paraId="380D0084" w14:textId="77777777" w:rsidR="00A112E9" w:rsidRPr="004D3011" w:rsidRDefault="00A112E9" w:rsidP="002752B6"/>
          <w:p w14:paraId="65D98DDC" w14:textId="77777777" w:rsidR="00A112E9" w:rsidRPr="004A4152" w:rsidRDefault="00A112E9" w:rsidP="002752B6">
            <w:pPr>
              <w:rPr>
                <w:b/>
                <w:bCs/>
                <w:sz w:val="28"/>
                <w:szCs w:val="28"/>
              </w:rPr>
            </w:pPr>
            <w:r>
              <w:rPr>
                <w:b/>
                <w:bCs/>
                <w:sz w:val="28"/>
                <w:szCs w:val="28"/>
              </w:rPr>
              <w:t>CAUSES</w:t>
            </w:r>
          </w:p>
          <w:p w14:paraId="66241CD1" w14:textId="72BCC8B3" w:rsidR="00A112E9" w:rsidRPr="006E13B2" w:rsidRDefault="006E13B2" w:rsidP="002752B6">
            <w:pPr>
              <w:rPr>
                <w:sz w:val="22"/>
              </w:rPr>
            </w:pPr>
            <w:r w:rsidRPr="006E13B2">
              <w:rPr>
                <w:rFonts w:ascii="Arial" w:hAnsi="Arial" w:cs="Arial"/>
                <w:color w:val="202124"/>
                <w:sz w:val="22"/>
                <w:shd w:val="clear" w:color="auto" w:fill="FFFFFF"/>
              </w:rPr>
              <w:t xml:space="preserve">Crown rot is a disease caused by the fungus Fusarium </w:t>
            </w:r>
            <w:proofErr w:type="spellStart"/>
            <w:r w:rsidRPr="006E13B2">
              <w:rPr>
                <w:rFonts w:ascii="Arial" w:hAnsi="Arial" w:cs="Arial"/>
                <w:color w:val="202124"/>
                <w:sz w:val="22"/>
                <w:shd w:val="clear" w:color="auto" w:fill="FFFFFF"/>
              </w:rPr>
              <w:t>pseudograminearum</w:t>
            </w:r>
            <w:proofErr w:type="spellEnd"/>
            <w:r w:rsidR="00F7747C">
              <w:rPr>
                <w:rFonts w:ascii="Arial" w:hAnsi="Arial" w:cs="Arial"/>
                <w:color w:val="202124"/>
                <w:sz w:val="22"/>
                <w:shd w:val="clear" w:color="auto" w:fill="FFFFFF"/>
              </w:rPr>
              <w:t xml:space="preserve">. </w:t>
            </w:r>
            <w:r w:rsidRPr="006E13B2">
              <w:rPr>
                <w:rFonts w:ascii="Arial" w:hAnsi="Arial" w:cs="Arial"/>
                <w:color w:val="202124"/>
                <w:sz w:val="22"/>
                <w:shd w:val="clear" w:color="auto" w:fill="FFFFFF"/>
              </w:rPr>
              <w:t>and can attack all winter cereals and many grassy weeds. The presence of the pathogen within the plant stem limits water movement, which can result in premature death of the tiller and the presence of white (dead) heads</w:t>
            </w:r>
            <w:r>
              <w:rPr>
                <w:rFonts w:ascii="Arial" w:hAnsi="Arial" w:cs="Arial"/>
                <w:color w:val="202124"/>
                <w:sz w:val="22"/>
                <w:shd w:val="clear" w:color="auto" w:fill="FFFFFF"/>
              </w:rPr>
              <w:t>.</w:t>
            </w:r>
            <w:r w:rsidRPr="006E13B2">
              <w:rPr>
                <w:rFonts w:ascii="Arial" w:hAnsi="Arial" w:cs="Arial"/>
                <w:color w:val="202124"/>
                <w:sz w:val="22"/>
                <w:shd w:val="clear" w:color="auto" w:fill="FFFFFF"/>
              </w:rPr>
              <w:t>.</w:t>
            </w:r>
            <w:r w:rsidR="00A112E9" w:rsidRPr="006E13B2">
              <w:rPr>
                <w:rFonts w:ascii="Arial" w:hAnsi="Arial" w:cs="Arial"/>
                <w:color w:val="202124"/>
                <w:sz w:val="22"/>
                <w:shd w:val="clear" w:color="auto" w:fill="FFFFFF"/>
              </w:rPr>
              <w:t>.</w:t>
            </w:r>
          </w:p>
          <w:p w14:paraId="12726D59" w14:textId="77777777" w:rsidR="00A112E9" w:rsidRDefault="00A112E9" w:rsidP="002752B6"/>
          <w:p w14:paraId="4AD9A6A1" w14:textId="77777777" w:rsidR="00A112E9" w:rsidRPr="00CB0055" w:rsidRDefault="00A112E9" w:rsidP="002752B6">
            <w:pPr>
              <w:pStyle w:val="Heading3"/>
            </w:pPr>
          </w:p>
          <w:p w14:paraId="1ADA4A47" w14:textId="77777777" w:rsidR="00A112E9" w:rsidRDefault="00A112E9" w:rsidP="002752B6"/>
          <w:p w14:paraId="43604CD3" w14:textId="77777777" w:rsidR="00A112E9" w:rsidRPr="004D3011" w:rsidRDefault="00A112E9" w:rsidP="002752B6"/>
        </w:tc>
        <w:tc>
          <w:tcPr>
            <w:tcW w:w="720" w:type="dxa"/>
          </w:tcPr>
          <w:p w14:paraId="60701BFC" w14:textId="77777777" w:rsidR="00A112E9" w:rsidRDefault="00A112E9" w:rsidP="002752B6">
            <w:pPr>
              <w:tabs>
                <w:tab w:val="left" w:pos="990"/>
              </w:tabs>
            </w:pPr>
          </w:p>
        </w:tc>
        <w:tc>
          <w:tcPr>
            <w:tcW w:w="6470" w:type="dxa"/>
          </w:tcPr>
          <w:p w14:paraId="47EE6A83" w14:textId="77777777" w:rsidR="00A112E9" w:rsidRDefault="00A112E9" w:rsidP="002752B6">
            <w:pPr>
              <w:pStyle w:val="Heading2"/>
              <w:rPr>
                <w:sz w:val="28"/>
                <w:szCs w:val="28"/>
              </w:rPr>
            </w:pPr>
            <w:r>
              <w:rPr>
                <w:sz w:val="28"/>
                <w:szCs w:val="28"/>
              </w:rPr>
              <w:t>symptomes</w:t>
            </w:r>
          </w:p>
          <w:p w14:paraId="5A66AD4C" w14:textId="77777777" w:rsidR="003E1900" w:rsidRPr="003E1900" w:rsidRDefault="003E1900" w:rsidP="003E1900">
            <w:pPr>
              <w:numPr>
                <w:ilvl w:val="0"/>
                <w:numId w:val="4"/>
              </w:numPr>
              <w:shd w:val="clear" w:color="auto" w:fill="FFFFFF"/>
              <w:spacing w:before="100" w:beforeAutospacing="1" w:after="100" w:afterAutospacing="1"/>
              <w:rPr>
                <w:rFonts w:ascii="Lato" w:eastAsia="Times New Roman" w:hAnsi="Lato" w:cs="Times New Roman"/>
                <w:color w:val="565656"/>
                <w:sz w:val="20"/>
                <w:szCs w:val="20"/>
                <w:lang w:val="en-IN" w:eastAsia="en-IN"/>
              </w:rPr>
            </w:pPr>
            <w:r w:rsidRPr="003E1900">
              <w:rPr>
                <w:rFonts w:ascii="Lato" w:eastAsia="Times New Roman" w:hAnsi="Lato" w:cs="Times New Roman"/>
                <w:color w:val="565656"/>
                <w:sz w:val="20"/>
                <w:szCs w:val="20"/>
                <w:lang w:val="en-IN" w:eastAsia="en-IN"/>
              </w:rPr>
              <w:t>The disease mainly occurs in seedlings and roots and rootlets become brown in colour.</w:t>
            </w:r>
          </w:p>
          <w:p w14:paraId="30131DE8" w14:textId="77777777" w:rsidR="003E1900" w:rsidRPr="003E1900" w:rsidRDefault="003E1900" w:rsidP="003E1900">
            <w:pPr>
              <w:numPr>
                <w:ilvl w:val="0"/>
                <w:numId w:val="4"/>
              </w:numPr>
              <w:shd w:val="clear" w:color="auto" w:fill="FFFFFF"/>
              <w:spacing w:before="100" w:beforeAutospacing="1" w:after="100" w:afterAutospacing="1"/>
              <w:rPr>
                <w:rFonts w:ascii="Lato" w:eastAsia="Times New Roman" w:hAnsi="Lato" w:cs="Times New Roman"/>
                <w:color w:val="565656"/>
                <w:sz w:val="20"/>
                <w:szCs w:val="20"/>
                <w:lang w:val="en-IN" w:eastAsia="en-IN"/>
              </w:rPr>
            </w:pPr>
            <w:r w:rsidRPr="003E1900">
              <w:rPr>
                <w:rFonts w:ascii="Lato" w:eastAsia="Times New Roman" w:hAnsi="Lato" w:cs="Times New Roman"/>
                <w:color w:val="565656"/>
                <w:sz w:val="20"/>
                <w:szCs w:val="20"/>
                <w:lang w:val="en-IN" w:eastAsia="en-IN"/>
              </w:rPr>
              <w:t>Seedlings become pale green and have stunted growth.</w:t>
            </w:r>
          </w:p>
          <w:p w14:paraId="482705C3" w14:textId="7190CFDB" w:rsidR="008F5DC6" w:rsidRPr="0063468D" w:rsidRDefault="003E1900" w:rsidP="008F5DC6">
            <w:pPr>
              <w:numPr>
                <w:ilvl w:val="0"/>
                <w:numId w:val="4"/>
              </w:numPr>
              <w:shd w:val="clear" w:color="auto" w:fill="FFFFFF"/>
              <w:spacing w:before="100" w:beforeAutospacing="1" w:after="100" w:afterAutospacing="1"/>
              <w:rPr>
                <w:rFonts w:ascii="Lato" w:eastAsia="Times New Roman" w:hAnsi="Lato" w:cs="Times New Roman"/>
                <w:color w:val="565656"/>
                <w:sz w:val="20"/>
                <w:szCs w:val="20"/>
                <w:lang w:val="en-IN" w:eastAsia="en-IN"/>
              </w:rPr>
            </w:pPr>
            <w:r w:rsidRPr="003E1900">
              <w:rPr>
                <w:rFonts w:ascii="Lato" w:eastAsia="Times New Roman" w:hAnsi="Lato" w:cs="Times New Roman"/>
                <w:color w:val="565656"/>
                <w:sz w:val="20"/>
                <w:szCs w:val="20"/>
                <w:lang w:val="en-IN" w:eastAsia="en-IN"/>
              </w:rPr>
              <w:t>Fungus produces sporangia and zoospores and oospores.</w:t>
            </w:r>
          </w:p>
          <w:p w14:paraId="27C1984D" w14:textId="77777777" w:rsidR="00A112E9" w:rsidRPr="00260833" w:rsidRDefault="00A112E9" w:rsidP="002752B6">
            <w:pPr>
              <w:pStyle w:val="Heading2"/>
              <w:rPr>
                <w:sz w:val="28"/>
                <w:szCs w:val="28"/>
              </w:rPr>
            </w:pPr>
            <w:r w:rsidRPr="00260833">
              <w:rPr>
                <w:sz w:val="28"/>
                <w:szCs w:val="28"/>
              </w:rPr>
              <w:t>organic solution</w:t>
            </w:r>
          </w:p>
          <w:p w14:paraId="7A140749" w14:textId="2335FD4C" w:rsidR="00A112E9" w:rsidRDefault="00467CCD" w:rsidP="002752B6">
            <w:pPr>
              <w:rPr>
                <w:rFonts w:ascii="Arial" w:hAnsi="Arial" w:cs="Arial"/>
                <w:color w:val="202124"/>
                <w:sz w:val="20"/>
                <w:szCs w:val="20"/>
                <w:shd w:val="clear" w:color="auto" w:fill="FFFFFF"/>
              </w:rPr>
            </w:pPr>
            <w:r w:rsidRPr="00467CCD">
              <w:rPr>
                <w:rFonts w:ascii="Arial" w:hAnsi="Arial" w:cs="Arial"/>
                <w:color w:val="202124"/>
                <w:sz w:val="20"/>
                <w:szCs w:val="20"/>
                <w:shd w:val="clear" w:color="auto" w:fill="FFFFFF"/>
              </w:rPr>
              <w:t>Start to treat root rot by removing the plant from the soil and washing the roots under running water. Wash away as much soil and affected roots as possible while being gentle with the plant. Next use a sharp, clean pair of shears or scissors to trim away all of the remaining affected roots.</w:t>
            </w:r>
          </w:p>
          <w:p w14:paraId="662F0976" w14:textId="77777777" w:rsidR="009F37E8" w:rsidRDefault="009F37E8" w:rsidP="002752B6">
            <w:pPr>
              <w:rPr>
                <w:rFonts w:ascii="Arial" w:hAnsi="Arial" w:cs="Arial"/>
                <w:color w:val="202124"/>
                <w:sz w:val="20"/>
                <w:szCs w:val="20"/>
                <w:shd w:val="clear" w:color="auto" w:fill="FFFFFF"/>
              </w:rPr>
            </w:pPr>
          </w:p>
          <w:p w14:paraId="29DCE099" w14:textId="626813E4" w:rsidR="009F37E8" w:rsidRPr="009F37E8" w:rsidRDefault="009F37E8" w:rsidP="002752B6">
            <w:pPr>
              <w:rPr>
                <w:sz w:val="20"/>
                <w:szCs w:val="20"/>
              </w:rPr>
            </w:pPr>
            <w:r>
              <w:rPr>
                <w:rFonts w:ascii="Arial" w:hAnsi="Arial" w:cs="Arial"/>
                <w:color w:val="202124"/>
                <w:shd w:val="clear" w:color="auto" w:fill="FFFFFF"/>
              </w:rPr>
              <w:t> </w:t>
            </w:r>
            <w:r w:rsidRPr="009F37E8">
              <w:rPr>
                <w:rFonts w:ascii="Arial" w:hAnsi="Arial" w:cs="Arial"/>
                <w:color w:val="202124"/>
                <w:sz w:val="20"/>
                <w:szCs w:val="20"/>
                <w:shd w:val="clear" w:color="auto" w:fill="FFFFFF"/>
              </w:rPr>
              <w:t>One should avoid overwatering, allow good drainage, replace the soil if needed, and select healthy plants.</w:t>
            </w:r>
          </w:p>
          <w:p w14:paraId="6D6875BA" w14:textId="77777777" w:rsidR="00A112E9" w:rsidRPr="00260833" w:rsidRDefault="00A112E9" w:rsidP="002752B6">
            <w:pPr>
              <w:pStyle w:val="Heading2"/>
              <w:rPr>
                <w:sz w:val="28"/>
                <w:szCs w:val="28"/>
              </w:rPr>
            </w:pPr>
            <w:r w:rsidRPr="00260833">
              <w:rPr>
                <w:sz w:val="28"/>
                <w:szCs w:val="28"/>
              </w:rPr>
              <w:t>inorganic solution</w:t>
            </w:r>
          </w:p>
          <w:p w14:paraId="5B79444C" w14:textId="1A90B731" w:rsidR="001F051D" w:rsidRPr="001C258D" w:rsidRDefault="006840BD" w:rsidP="001F051D">
            <w:pPr>
              <w:pStyle w:val="Heading4"/>
              <w:rPr>
                <w:color w:val="FFFFFF" w:themeColor="background1"/>
                <w:sz w:val="20"/>
                <w:szCs w:val="20"/>
              </w:rPr>
            </w:pPr>
            <w:r w:rsidRPr="001C258D">
              <w:rPr>
                <w:rFonts w:ascii="Arial" w:hAnsi="Arial" w:cs="Arial"/>
                <w:b w:val="0"/>
                <w:bCs/>
                <w:color w:val="202124"/>
                <w:sz w:val="20"/>
                <w:szCs w:val="20"/>
                <w:shd w:val="clear" w:color="auto" w:fill="FFFFFF"/>
              </w:rPr>
              <w:t>The active ingredient</w:t>
            </w:r>
            <w:r w:rsidRPr="001C258D">
              <w:rPr>
                <w:rFonts w:ascii="Arial" w:hAnsi="Arial" w:cs="Arial"/>
                <w:color w:val="202124"/>
                <w:sz w:val="20"/>
                <w:szCs w:val="20"/>
                <w:shd w:val="clear" w:color="auto" w:fill="FFFFFF"/>
              </w:rPr>
              <w:t> thiophanate-methyl </w:t>
            </w:r>
            <w:r w:rsidRPr="001C258D">
              <w:rPr>
                <w:rFonts w:ascii="Arial" w:hAnsi="Arial" w:cs="Arial"/>
                <w:b w:val="0"/>
                <w:bCs/>
                <w:color w:val="202124"/>
                <w:sz w:val="20"/>
                <w:szCs w:val="20"/>
                <w:shd w:val="clear" w:color="auto" w:fill="FFFFFF"/>
              </w:rPr>
              <w:t>(or others in the benzimidazole group – MOA 3)</w:t>
            </w:r>
            <w:r w:rsidR="003B3A34">
              <w:rPr>
                <w:rFonts w:ascii="Arial" w:hAnsi="Arial" w:cs="Arial"/>
                <w:b w:val="0"/>
                <w:bCs/>
                <w:color w:val="202124"/>
                <w:sz w:val="20"/>
                <w:szCs w:val="20"/>
                <w:shd w:val="clear" w:color="auto" w:fill="FFFFFF"/>
              </w:rPr>
              <w:t xml:space="preserve"> </w:t>
            </w:r>
            <w:r w:rsidRPr="001C258D">
              <w:rPr>
                <w:rFonts w:ascii="Arial" w:hAnsi="Arial" w:cs="Arial"/>
                <w:b w:val="0"/>
                <w:bCs/>
                <w:color w:val="202124"/>
                <w:sz w:val="20"/>
                <w:szCs w:val="20"/>
                <w:shd w:val="clear" w:color="auto" w:fill="FFFFFF"/>
              </w:rPr>
              <w:t>containing a benzimidazole have always provided the best control.</w:t>
            </w:r>
          </w:p>
          <w:p w14:paraId="4F7088A2" w14:textId="77777777" w:rsidR="00A112E9" w:rsidRDefault="00A112E9" w:rsidP="002752B6">
            <w:pPr>
              <w:rPr>
                <w:color w:val="FFFFFF" w:themeColor="background1"/>
                <w:sz w:val="20"/>
                <w:szCs w:val="20"/>
              </w:rPr>
            </w:pPr>
          </w:p>
          <w:p w14:paraId="25CB67C1" w14:textId="175402FD" w:rsidR="00A779FD" w:rsidRPr="00FB6943" w:rsidRDefault="00A779FD" w:rsidP="002752B6">
            <w:pPr>
              <w:rPr>
                <w:color w:val="FFFFFF" w:themeColor="background1"/>
                <w:sz w:val="20"/>
                <w:szCs w:val="20"/>
              </w:rPr>
            </w:pPr>
            <w:r>
              <w:rPr>
                <w:rFonts w:ascii="Arial" w:hAnsi="Arial" w:cs="Arial"/>
                <w:color w:val="202124"/>
                <w:shd w:val="clear" w:color="auto" w:fill="FFFFFF"/>
              </w:rPr>
              <w:t>Root rot is most commonly caused by poor soil aeration or over watering. </w:t>
            </w:r>
            <w:r w:rsidRPr="00A779FD">
              <w:rPr>
                <w:rFonts w:ascii="Arial" w:hAnsi="Arial" w:cs="Arial"/>
                <w:color w:val="202124"/>
                <w:sz w:val="20"/>
                <w:szCs w:val="20"/>
                <w:shd w:val="clear" w:color="auto" w:fill="FFFFFF"/>
              </w:rPr>
              <w:t>Mix one part 3% percent hydrogen peroxide with two parts water and carefully pour it over the plant's root system with a watering can or spray bottle</w:t>
            </w:r>
            <w:r>
              <w:rPr>
                <w:rFonts w:ascii="Arial" w:hAnsi="Arial" w:cs="Arial"/>
                <w:color w:val="202124"/>
                <w:shd w:val="clear" w:color="auto" w:fill="FFFFFF"/>
              </w:rPr>
              <w:t>. This will kill off the bacteria which causes root rot.</w:t>
            </w:r>
          </w:p>
        </w:tc>
      </w:tr>
    </w:tbl>
    <w:p w14:paraId="5CA89A54" w14:textId="77777777" w:rsidR="00A112E9" w:rsidRDefault="00A112E9" w:rsidP="00A112E9">
      <w:pPr>
        <w:tabs>
          <w:tab w:val="left" w:pos="990"/>
        </w:tabs>
      </w:pPr>
    </w:p>
    <w:p w14:paraId="4B357B3B" w14:textId="77777777" w:rsidR="00A112E9" w:rsidRDefault="00A112E9" w:rsidP="00A112E9"/>
    <w:p w14:paraId="2E9743B7" w14:textId="63055DD3" w:rsidR="00504D80" w:rsidRDefault="00504D80"/>
    <w:p w14:paraId="0BD168EF" w14:textId="228A4C21" w:rsidR="00504D80" w:rsidRDefault="00504D80"/>
    <w:bookmarkEnd w:id="0"/>
    <w:bookmarkEnd w:id="1"/>
    <w:p w14:paraId="0C23FF79" w14:textId="77777777" w:rsidR="0043117B" w:rsidRDefault="005C6C89" w:rsidP="000C45FF">
      <w:pPr>
        <w:tabs>
          <w:tab w:val="left" w:pos="990"/>
        </w:tabs>
      </w:pPr>
    </w:p>
    <w:sectPr w:rsidR="0043117B" w:rsidSect="000C45FF">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93A22" w14:textId="77777777" w:rsidR="00DD514C" w:rsidRDefault="00DD514C" w:rsidP="000C45FF">
      <w:r>
        <w:separator/>
      </w:r>
    </w:p>
  </w:endnote>
  <w:endnote w:type="continuationSeparator" w:id="0">
    <w:p w14:paraId="7B7EE4F8" w14:textId="77777777" w:rsidR="00DD514C" w:rsidRDefault="00DD514C"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8B43A" w14:textId="77777777" w:rsidR="00B860B9" w:rsidRDefault="00B860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51C89" w14:textId="77777777" w:rsidR="00B860B9" w:rsidRDefault="00B860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9C3B4" w14:textId="77777777" w:rsidR="00B860B9" w:rsidRDefault="00B86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566F7" w14:textId="77777777" w:rsidR="00DD514C" w:rsidRDefault="00DD514C" w:rsidP="000C45FF">
      <w:r>
        <w:separator/>
      </w:r>
    </w:p>
  </w:footnote>
  <w:footnote w:type="continuationSeparator" w:id="0">
    <w:p w14:paraId="569B55FE" w14:textId="77777777" w:rsidR="00DD514C" w:rsidRDefault="00DD514C"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F90A4" w14:textId="77777777" w:rsidR="00B860B9" w:rsidRDefault="00B860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19E7A" w14:textId="274CC61A" w:rsidR="000C45FF" w:rsidRDefault="000C45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C43BCB" w14:textId="77777777" w:rsidR="00B860B9" w:rsidRDefault="00B860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A2336"/>
    <w:multiLevelType w:val="multilevel"/>
    <w:tmpl w:val="F16207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22418"/>
    <w:multiLevelType w:val="multilevel"/>
    <w:tmpl w:val="C42079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FC96CEB"/>
    <w:multiLevelType w:val="multilevel"/>
    <w:tmpl w:val="790C30E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D0C2844"/>
    <w:multiLevelType w:val="multilevel"/>
    <w:tmpl w:val="C862EB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925AD8"/>
    <w:multiLevelType w:val="multilevel"/>
    <w:tmpl w:val="AAD2C4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107D4A"/>
    <w:multiLevelType w:val="multilevel"/>
    <w:tmpl w:val="93DCE1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7F1426"/>
    <w:multiLevelType w:val="multilevel"/>
    <w:tmpl w:val="529E01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BA0"/>
    <w:rsid w:val="00006577"/>
    <w:rsid w:val="00036450"/>
    <w:rsid w:val="000420A6"/>
    <w:rsid w:val="000562BE"/>
    <w:rsid w:val="00094499"/>
    <w:rsid w:val="000C1B75"/>
    <w:rsid w:val="000C45FF"/>
    <w:rsid w:val="000E3FD1"/>
    <w:rsid w:val="00112054"/>
    <w:rsid w:val="00115E1C"/>
    <w:rsid w:val="001317D8"/>
    <w:rsid w:val="00133844"/>
    <w:rsid w:val="001525E1"/>
    <w:rsid w:val="00180329"/>
    <w:rsid w:val="0019001F"/>
    <w:rsid w:val="001A74A5"/>
    <w:rsid w:val="001B2ABD"/>
    <w:rsid w:val="001C258D"/>
    <w:rsid w:val="001E0391"/>
    <w:rsid w:val="001E1759"/>
    <w:rsid w:val="001F051D"/>
    <w:rsid w:val="001F1ECC"/>
    <w:rsid w:val="00215B72"/>
    <w:rsid w:val="002400EB"/>
    <w:rsid w:val="00256CF7"/>
    <w:rsid w:val="00260833"/>
    <w:rsid w:val="0026203A"/>
    <w:rsid w:val="00263CB2"/>
    <w:rsid w:val="00271D3A"/>
    <w:rsid w:val="002811B8"/>
    <w:rsid w:val="00281FD5"/>
    <w:rsid w:val="002B6C20"/>
    <w:rsid w:val="002C7B75"/>
    <w:rsid w:val="002D323B"/>
    <w:rsid w:val="0030481B"/>
    <w:rsid w:val="003156FC"/>
    <w:rsid w:val="003254B5"/>
    <w:rsid w:val="003463D3"/>
    <w:rsid w:val="0035430A"/>
    <w:rsid w:val="0037121F"/>
    <w:rsid w:val="00375826"/>
    <w:rsid w:val="003910D8"/>
    <w:rsid w:val="003A124E"/>
    <w:rsid w:val="003A6B7D"/>
    <w:rsid w:val="003B06CA"/>
    <w:rsid w:val="003B3A34"/>
    <w:rsid w:val="003D7844"/>
    <w:rsid w:val="003E1900"/>
    <w:rsid w:val="004071FC"/>
    <w:rsid w:val="00413FD3"/>
    <w:rsid w:val="00445947"/>
    <w:rsid w:val="00467CCD"/>
    <w:rsid w:val="004813B3"/>
    <w:rsid w:val="00496591"/>
    <w:rsid w:val="004A4152"/>
    <w:rsid w:val="004B7F64"/>
    <w:rsid w:val="004C63E4"/>
    <w:rsid w:val="004D3011"/>
    <w:rsid w:val="00502D7F"/>
    <w:rsid w:val="00504D80"/>
    <w:rsid w:val="005262AC"/>
    <w:rsid w:val="0054626B"/>
    <w:rsid w:val="005A6BA0"/>
    <w:rsid w:val="005A7308"/>
    <w:rsid w:val="005C20FE"/>
    <w:rsid w:val="005E39D5"/>
    <w:rsid w:val="005E6FDB"/>
    <w:rsid w:val="005F5C45"/>
    <w:rsid w:val="00600670"/>
    <w:rsid w:val="0062123A"/>
    <w:rsid w:val="0063468D"/>
    <w:rsid w:val="00646E75"/>
    <w:rsid w:val="00661837"/>
    <w:rsid w:val="006771D0"/>
    <w:rsid w:val="006840BD"/>
    <w:rsid w:val="006E13B2"/>
    <w:rsid w:val="00715FCB"/>
    <w:rsid w:val="00743101"/>
    <w:rsid w:val="00764C9F"/>
    <w:rsid w:val="00775931"/>
    <w:rsid w:val="007775E1"/>
    <w:rsid w:val="007867A0"/>
    <w:rsid w:val="007927F5"/>
    <w:rsid w:val="007D0EE0"/>
    <w:rsid w:val="00802CA0"/>
    <w:rsid w:val="008122F3"/>
    <w:rsid w:val="0085078B"/>
    <w:rsid w:val="0088300A"/>
    <w:rsid w:val="008A2FDF"/>
    <w:rsid w:val="008F5DC6"/>
    <w:rsid w:val="00907F48"/>
    <w:rsid w:val="009260CD"/>
    <w:rsid w:val="00940A66"/>
    <w:rsid w:val="00952C25"/>
    <w:rsid w:val="009F37E8"/>
    <w:rsid w:val="00A112E9"/>
    <w:rsid w:val="00A2118D"/>
    <w:rsid w:val="00A21E9B"/>
    <w:rsid w:val="00A55E6A"/>
    <w:rsid w:val="00A779FD"/>
    <w:rsid w:val="00AC15E5"/>
    <w:rsid w:val="00AC4C9B"/>
    <w:rsid w:val="00AD0A50"/>
    <w:rsid w:val="00AD76E2"/>
    <w:rsid w:val="00B14DE4"/>
    <w:rsid w:val="00B20152"/>
    <w:rsid w:val="00B32A01"/>
    <w:rsid w:val="00B359E4"/>
    <w:rsid w:val="00B57D98"/>
    <w:rsid w:val="00B70850"/>
    <w:rsid w:val="00B860B9"/>
    <w:rsid w:val="00BC7229"/>
    <w:rsid w:val="00C066B6"/>
    <w:rsid w:val="00C21407"/>
    <w:rsid w:val="00C37BA1"/>
    <w:rsid w:val="00C4674C"/>
    <w:rsid w:val="00C506CF"/>
    <w:rsid w:val="00C72BED"/>
    <w:rsid w:val="00C9578B"/>
    <w:rsid w:val="00CA190B"/>
    <w:rsid w:val="00CB0055"/>
    <w:rsid w:val="00CD3209"/>
    <w:rsid w:val="00CF5D2E"/>
    <w:rsid w:val="00D00EBD"/>
    <w:rsid w:val="00D2522B"/>
    <w:rsid w:val="00D422DE"/>
    <w:rsid w:val="00D5459D"/>
    <w:rsid w:val="00DA1F4D"/>
    <w:rsid w:val="00DD172A"/>
    <w:rsid w:val="00DD514C"/>
    <w:rsid w:val="00DD6CCE"/>
    <w:rsid w:val="00DE68F0"/>
    <w:rsid w:val="00E24C65"/>
    <w:rsid w:val="00E25A26"/>
    <w:rsid w:val="00E40654"/>
    <w:rsid w:val="00E4381A"/>
    <w:rsid w:val="00E50BE8"/>
    <w:rsid w:val="00E55D74"/>
    <w:rsid w:val="00EB6B46"/>
    <w:rsid w:val="00F57951"/>
    <w:rsid w:val="00F60274"/>
    <w:rsid w:val="00F74750"/>
    <w:rsid w:val="00F7747C"/>
    <w:rsid w:val="00F77FB9"/>
    <w:rsid w:val="00F90D4A"/>
    <w:rsid w:val="00FB068F"/>
    <w:rsid w:val="00FB272F"/>
    <w:rsid w:val="00FB6943"/>
    <w:rsid w:val="00FE33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4CF1DB"/>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customStyle="1" w:styleId="trt0xe">
    <w:name w:val="trt0xe"/>
    <w:basedOn w:val="Normal"/>
    <w:rsid w:val="00FB6943"/>
    <w:pPr>
      <w:spacing w:before="100" w:beforeAutospacing="1" w:after="100" w:afterAutospacing="1"/>
    </w:pPr>
    <w:rPr>
      <w:rFonts w:ascii="Times New Roman" w:eastAsia="Times New Roman" w:hAnsi="Times New Roman" w:cs="Times New Roman"/>
      <w:sz w:val="24"/>
      <w:szCs w:val="24"/>
      <w:lang w:val="en-IN" w:eastAsia="en-IN"/>
    </w:rPr>
  </w:style>
  <w:style w:type="paragraph" w:styleId="NoSpacing">
    <w:name w:val="No Spacing"/>
    <w:link w:val="NoSpacingChar"/>
    <w:uiPriority w:val="1"/>
    <w:qFormat/>
    <w:rsid w:val="000C1B75"/>
    <w:rPr>
      <w:sz w:val="22"/>
      <w:szCs w:val="22"/>
      <w:lang w:eastAsia="en-US"/>
    </w:rPr>
  </w:style>
  <w:style w:type="character" w:customStyle="1" w:styleId="NoSpacingChar">
    <w:name w:val="No Spacing Char"/>
    <w:basedOn w:val="DefaultParagraphFont"/>
    <w:link w:val="NoSpacing"/>
    <w:uiPriority w:val="1"/>
    <w:rsid w:val="000C1B75"/>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444499">
      <w:bodyDiv w:val="1"/>
      <w:marLeft w:val="0"/>
      <w:marRight w:val="0"/>
      <w:marTop w:val="0"/>
      <w:marBottom w:val="0"/>
      <w:divBdr>
        <w:top w:val="none" w:sz="0" w:space="0" w:color="auto"/>
        <w:left w:val="none" w:sz="0" w:space="0" w:color="auto"/>
        <w:bottom w:val="none" w:sz="0" w:space="0" w:color="auto"/>
        <w:right w:val="none" w:sz="0" w:space="0" w:color="auto"/>
      </w:divBdr>
    </w:div>
    <w:div w:id="661275443">
      <w:bodyDiv w:val="1"/>
      <w:marLeft w:val="0"/>
      <w:marRight w:val="0"/>
      <w:marTop w:val="0"/>
      <w:marBottom w:val="0"/>
      <w:divBdr>
        <w:top w:val="none" w:sz="0" w:space="0" w:color="auto"/>
        <w:left w:val="none" w:sz="0" w:space="0" w:color="auto"/>
        <w:bottom w:val="none" w:sz="0" w:space="0" w:color="auto"/>
        <w:right w:val="none" w:sz="0" w:space="0" w:color="auto"/>
      </w:divBdr>
    </w:div>
    <w:div w:id="903292929">
      <w:bodyDiv w:val="1"/>
      <w:marLeft w:val="0"/>
      <w:marRight w:val="0"/>
      <w:marTop w:val="0"/>
      <w:marBottom w:val="0"/>
      <w:divBdr>
        <w:top w:val="none" w:sz="0" w:space="0" w:color="auto"/>
        <w:left w:val="none" w:sz="0" w:space="0" w:color="auto"/>
        <w:bottom w:val="none" w:sz="0" w:space="0" w:color="auto"/>
        <w:right w:val="none" w:sz="0" w:space="0" w:color="auto"/>
      </w:divBdr>
    </w:div>
    <w:div w:id="1381317448">
      <w:bodyDiv w:val="1"/>
      <w:marLeft w:val="0"/>
      <w:marRight w:val="0"/>
      <w:marTop w:val="0"/>
      <w:marBottom w:val="0"/>
      <w:divBdr>
        <w:top w:val="none" w:sz="0" w:space="0" w:color="auto"/>
        <w:left w:val="none" w:sz="0" w:space="0" w:color="auto"/>
        <w:bottom w:val="none" w:sz="0" w:space="0" w:color="auto"/>
        <w:right w:val="none" w:sz="0" w:space="0" w:color="auto"/>
      </w:divBdr>
    </w:div>
    <w:div w:id="1535121326">
      <w:bodyDiv w:val="1"/>
      <w:marLeft w:val="0"/>
      <w:marRight w:val="0"/>
      <w:marTop w:val="0"/>
      <w:marBottom w:val="0"/>
      <w:divBdr>
        <w:top w:val="none" w:sz="0" w:space="0" w:color="auto"/>
        <w:left w:val="none" w:sz="0" w:space="0" w:color="auto"/>
        <w:bottom w:val="none" w:sz="0" w:space="0" w:color="auto"/>
        <w:right w:val="none" w:sz="0" w:space="0" w:color="auto"/>
      </w:divBdr>
    </w:div>
    <w:div w:id="1535538444">
      <w:bodyDiv w:val="1"/>
      <w:marLeft w:val="0"/>
      <w:marRight w:val="0"/>
      <w:marTop w:val="0"/>
      <w:marBottom w:val="0"/>
      <w:divBdr>
        <w:top w:val="none" w:sz="0" w:space="0" w:color="auto"/>
        <w:left w:val="none" w:sz="0" w:space="0" w:color="auto"/>
        <w:bottom w:val="none" w:sz="0" w:space="0" w:color="auto"/>
        <w:right w:val="none" w:sz="0" w:space="0" w:color="auto"/>
      </w:divBdr>
    </w:div>
    <w:div w:id="1781677913">
      <w:bodyDiv w:val="1"/>
      <w:marLeft w:val="0"/>
      <w:marRight w:val="0"/>
      <w:marTop w:val="0"/>
      <w:marBottom w:val="0"/>
      <w:divBdr>
        <w:top w:val="none" w:sz="0" w:space="0" w:color="auto"/>
        <w:left w:val="none" w:sz="0" w:space="0" w:color="auto"/>
        <w:bottom w:val="none" w:sz="0" w:space="0" w:color="auto"/>
        <w:right w:val="none" w:sz="0" w:space="0" w:color="auto"/>
      </w:divBdr>
    </w:div>
    <w:div w:id="1795253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dhumn%20Sharma\AppData\Local\Microsoft\Office\16.0\DTS\en-US%7b61713587-F8E0-4881-B7C1-9CC4849B7FC0%7d\%7b9805BB41-82A8-4EFE-B59D-A34E3577C23F%7dtf00546271_win32.dotx" TargetMode="Externa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{9805BB41-82A8-4EFE-B59D-A34E3577C23F}tf00546271_win32</Template>
  <TotalTime>0</TotalTime>
  <Pages>4</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2022-03-26T10:08:00Z</dcterms:created>
  <dcterms:modified xsi:type="dcterms:W3CDTF">2022-03-26T10:08:00Z</dcterms:modified>
</cp:coreProperties>
</file>