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63FBA3" w14:textId="7D119DBC" w:rsidR="009F0943" w:rsidRPr="00311C1E" w:rsidRDefault="006D2337" w:rsidP="006D2337">
      <w:pPr>
        <w:ind w:right="-23"/>
        <w:jc w:val="center"/>
        <w:rPr>
          <w:b/>
          <w:bCs/>
          <w:i/>
          <w:iCs/>
          <w:sz w:val="40"/>
          <w:szCs w:val="40"/>
          <w:lang w:val="en-US"/>
        </w:rPr>
      </w:pPr>
      <w:r w:rsidRPr="00311C1E">
        <w:rPr>
          <w:b/>
          <w:bCs/>
          <w:i/>
          <w:iCs/>
          <w:sz w:val="40"/>
          <w:szCs w:val="40"/>
          <w:lang w:val="en-US"/>
        </w:rPr>
        <w:t>Dynamic Scheduling for Cyber Physical Systems</w:t>
      </w:r>
    </w:p>
    <w:p w14:paraId="27DD34C0" w14:textId="77777777" w:rsidR="006D2337" w:rsidRDefault="006D2337" w:rsidP="00D0101A">
      <w:pPr>
        <w:ind w:right="-23"/>
        <w:jc w:val="both"/>
        <w:rPr>
          <w:b/>
          <w:bCs/>
          <w:sz w:val="28"/>
          <w:szCs w:val="28"/>
          <w:lang w:val="en-US"/>
        </w:rPr>
        <w:sectPr w:rsidR="006D2337" w:rsidSect="006D2337">
          <w:pgSz w:w="11906" w:h="16838"/>
          <w:pgMar w:top="709" w:right="566" w:bottom="709" w:left="567" w:header="708" w:footer="708" w:gutter="0"/>
          <w:cols w:space="569"/>
          <w:docGrid w:linePitch="360"/>
        </w:sectPr>
      </w:pPr>
    </w:p>
    <w:p w14:paraId="03A2CEEA" w14:textId="7ED5F217" w:rsidR="009F0943" w:rsidRPr="00311C1E" w:rsidRDefault="00311C1E" w:rsidP="00311C1E">
      <w:pPr>
        <w:ind w:right="402"/>
        <w:jc w:val="center"/>
        <w:rPr>
          <w:b/>
          <w:bCs/>
          <w:sz w:val="24"/>
          <w:szCs w:val="24"/>
          <w:lang w:val="en-US"/>
        </w:rPr>
      </w:pPr>
      <w:r w:rsidRPr="003D5601">
        <w:rPr>
          <w:b/>
          <w:bCs/>
          <w:sz w:val="24"/>
          <w:szCs w:val="24"/>
          <w:lang w:val="en-US"/>
        </w:rPr>
        <w:t>Harshit Kumar Singh under the supervision of Prof. Bhupesh K Lad</w:t>
      </w:r>
    </w:p>
    <w:p w14:paraId="70B54AF2" w14:textId="77777777" w:rsidR="00311C1E" w:rsidRDefault="00311C1E" w:rsidP="00D0101A">
      <w:pPr>
        <w:ind w:right="-23"/>
        <w:jc w:val="both"/>
        <w:rPr>
          <w:b/>
          <w:bCs/>
          <w:sz w:val="28"/>
          <w:szCs w:val="28"/>
          <w:lang w:val="en-US"/>
        </w:rPr>
        <w:sectPr w:rsidR="00311C1E" w:rsidSect="00311C1E">
          <w:type w:val="continuous"/>
          <w:pgSz w:w="11906" w:h="16838"/>
          <w:pgMar w:top="709" w:right="566" w:bottom="709" w:left="567" w:header="708" w:footer="708" w:gutter="0"/>
          <w:cols w:space="569"/>
          <w:docGrid w:linePitch="360"/>
        </w:sectPr>
      </w:pPr>
    </w:p>
    <w:p w14:paraId="17FA69CF" w14:textId="15B95FF4" w:rsidR="00D52407" w:rsidRPr="00774C11" w:rsidRDefault="00A725E6" w:rsidP="00D0101A">
      <w:pPr>
        <w:ind w:right="-23"/>
        <w:jc w:val="both"/>
        <w:rPr>
          <w:b/>
          <w:bCs/>
          <w:sz w:val="28"/>
          <w:szCs w:val="28"/>
          <w:lang w:val="en-US"/>
        </w:rPr>
      </w:pPr>
      <w:r w:rsidRPr="00774C11">
        <w:rPr>
          <w:b/>
          <w:bCs/>
          <w:sz w:val="28"/>
          <w:szCs w:val="28"/>
          <w:lang w:val="en-US"/>
        </w:rPr>
        <w:t>Overview</w:t>
      </w:r>
    </w:p>
    <w:p w14:paraId="73630EE6" w14:textId="21AC6262" w:rsidR="001C1B11" w:rsidRPr="006E7C99" w:rsidRDefault="00A725E6" w:rsidP="00D0101A">
      <w:pPr>
        <w:ind w:right="-23"/>
        <w:jc w:val="both"/>
        <w:rPr>
          <w:sz w:val="24"/>
          <w:szCs w:val="24"/>
          <w:lang w:val="en-US"/>
        </w:rPr>
      </w:pPr>
      <w:r w:rsidRPr="006E7C99">
        <w:rPr>
          <w:sz w:val="24"/>
          <w:szCs w:val="24"/>
          <w:lang w:val="en-US"/>
        </w:rPr>
        <w:t>This project is focused on creating a method for scheduling a production in a high variety low volume (HVLV) type manufacturing plant. There are two types of jobs in this, one with a due date and a penalty, the other without any due date. We will call the one with penalty the critical jobs and others as non-critical. All the jobs have a priority which indicated the importance of that product for production.</w:t>
      </w:r>
      <w:r w:rsidR="001C1B11" w:rsidRPr="006E7C99">
        <w:rPr>
          <w:sz w:val="24"/>
          <w:szCs w:val="24"/>
          <w:lang w:val="en-US"/>
        </w:rPr>
        <w:t xml:space="preserve"> There are many machines which are used for specific operations on each job. Each job has at most three operations in order to be done before they are completed. Each operation has three different machines as options to be used for that particular operation.</w:t>
      </w:r>
    </w:p>
    <w:p w14:paraId="5F944C26" w14:textId="07D79991" w:rsidR="001C1B11" w:rsidRPr="006E7C99" w:rsidRDefault="001C1B11" w:rsidP="00D0101A">
      <w:pPr>
        <w:ind w:right="-23"/>
        <w:jc w:val="both"/>
        <w:rPr>
          <w:sz w:val="24"/>
          <w:szCs w:val="24"/>
          <w:lang w:val="en-US"/>
        </w:rPr>
      </w:pPr>
      <w:r w:rsidRPr="006E7C99">
        <w:rPr>
          <w:sz w:val="24"/>
          <w:szCs w:val="24"/>
          <w:lang w:val="en-US"/>
        </w:rPr>
        <w:t>The daily dynamics of the plant contains the schedule of operators for each machine, the machine, plant, and operator downtimes, the availability of pallets and fixtures for the machine and the availability of raw materials.</w:t>
      </w:r>
      <w:r w:rsidR="00DA10C2" w:rsidRPr="006E7C99">
        <w:rPr>
          <w:sz w:val="24"/>
          <w:szCs w:val="24"/>
          <w:lang w:val="en-US"/>
        </w:rPr>
        <w:t xml:space="preserve"> All of them are pre-planned but there are chances of sudden changes in the plant which solidify the need for dynamic scheduling.</w:t>
      </w:r>
    </w:p>
    <w:p w14:paraId="14A25A72" w14:textId="6FA2F4C0" w:rsidR="00A725E6" w:rsidRPr="006E7C99" w:rsidRDefault="00DA10C2" w:rsidP="00D0101A">
      <w:pPr>
        <w:ind w:right="-23"/>
        <w:jc w:val="both"/>
        <w:rPr>
          <w:sz w:val="24"/>
          <w:szCs w:val="24"/>
          <w:lang w:val="en-US"/>
        </w:rPr>
      </w:pPr>
      <w:r w:rsidRPr="006E7C99">
        <w:rPr>
          <w:sz w:val="24"/>
          <w:szCs w:val="24"/>
          <w:lang w:val="en-US"/>
        </w:rPr>
        <w:t>We can divide our ultimate aim in three objectives, to minimize the total production time, to minimize the penalties on critical jobs and to maximize the machine utilization for each machine.</w:t>
      </w:r>
    </w:p>
    <w:p w14:paraId="7768414C" w14:textId="54C8DB98" w:rsidR="00A725E6" w:rsidRPr="006E7C99" w:rsidRDefault="00A725E6" w:rsidP="00D0101A">
      <w:pPr>
        <w:ind w:right="-23"/>
        <w:jc w:val="both"/>
        <w:rPr>
          <w:sz w:val="24"/>
          <w:szCs w:val="24"/>
          <w:lang w:val="en-US"/>
        </w:rPr>
      </w:pPr>
      <w:r w:rsidRPr="006E7C99">
        <w:rPr>
          <w:sz w:val="24"/>
          <w:szCs w:val="24"/>
          <w:lang w:val="en-US"/>
        </w:rPr>
        <w:t>The very first thing to do before starting was to process the data so that it is easier to work with. Then we approximated the arrival and service rate of each of the machine</w:t>
      </w:r>
      <w:r w:rsidR="001C1B11" w:rsidRPr="006E7C99">
        <w:rPr>
          <w:sz w:val="24"/>
          <w:szCs w:val="24"/>
          <w:lang w:val="en-US"/>
        </w:rPr>
        <w:t xml:space="preserve"> so that we can know the approximate </w:t>
      </w:r>
      <w:r w:rsidR="00DA10C2" w:rsidRPr="006E7C99">
        <w:rPr>
          <w:sz w:val="24"/>
          <w:szCs w:val="24"/>
          <w:lang w:val="en-US"/>
        </w:rPr>
        <w:t xml:space="preserve">time it takes to manufacture each job. Then we try to create the best sequence for the jobs to be allocation on machines. And then we try to allocate the jobs to the machines. In the end we test all the </w:t>
      </w:r>
      <w:r w:rsidR="00C048A0" w:rsidRPr="006E7C99">
        <w:rPr>
          <w:sz w:val="24"/>
          <w:szCs w:val="24"/>
          <w:lang w:val="en-US"/>
        </w:rPr>
        <w:t>different sequencing and allocation techniques we found.</w:t>
      </w:r>
    </w:p>
    <w:p w14:paraId="2867C775" w14:textId="6C3D828A" w:rsidR="00C048A0" w:rsidRPr="00774C11" w:rsidRDefault="00C048A0" w:rsidP="00D0101A">
      <w:pPr>
        <w:ind w:right="402"/>
        <w:jc w:val="both"/>
        <w:rPr>
          <w:b/>
          <w:bCs/>
          <w:sz w:val="28"/>
          <w:szCs w:val="28"/>
          <w:lang w:val="en-US"/>
        </w:rPr>
      </w:pPr>
      <w:r w:rsidRPr="00774C11">
        <w:rPr>
          <w:b/>
          <w:bCs/>
          <w:sz w:val="28"/>
          <w:szCs w:val="28"/>
          <w:lang w:val="en-US"/>
        </w:rPr>
        <w:t>Initial data</w:t>
      </w:r>
    </w:p>
    <w:p w14:paraId="3D306219" w14:textId="1A8CD0B0" w:rsidR="00C048A0" w:rsidRPr="006E7C99" w:rsidRDefault="001F49F0" w:rsidP="00D0101A">
      <w:pPr>
        <w:ind w:right="-23"/>
        <w:jc w:val="both"/>
        <w:rPr>
          <w:sz w:val="24"/>
          <w:szCs w:val="24"/>
          <w:lang w:val="en-US"/>
        </w:rPr>
      </w:pPr>
      <w:r w:rsidRPr="006E7C99">
        <w:rPr>
          <w:noProof/>
          <w:sz w:val="24"/>
          <w:szCs w:val="24"/>
          <w:lang w:val="en-US"/>
        </w:rPr>
        <w:drawing>
          <wp:anchor distT="0" distB="0" distL="114300" distR="114300" simplePos="0" relativeHeight="251658240" behindDoc="0" locked="0" layoutInCell="1" allowOverlap="1" wp14:anchorId="0DA847B0" wp14:editId="0CCD5681">
            <wp:simplePos x="0" y="0"/>
            <wp:positionH relativeFrom="margin">
              <wp:align>center</wp:align>
            </wp:positionH>
            <wp:positionV relativeFrom="page">
              <wp:posOffset>8832850</wp:posOffset>
            </wp:positionV>
            <wp:extent cx="5969000" cy="1587500"/>
            <wp:effectExtent l="0" t="0" r="0" b="0"/>
            <wp:wrapTopAndBottom/>
            <wp:docPr id="727965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9000" cy="1587500"/>
                    </a:xfrm>
                    <a:prstGeom prst="rect">
                      <a:avLst/>
                    </a:prstGeom>
                    <a:noFill/>
                    <a:ln>
                      <a:noFill/>
                    </a:ln>
                  </pic:spPr>
                </pic:pic>
              </a:graphicData>
            </a:graphic>
            <wp14:sizeRelH relativeFrom="margin">
              <wp14:pctWidth>0</wp14:pctWidth>
            </wp14:sizeRelH>
          </wp:anchor>
        </w:drawing>
      </w:r>
      <w:r w:rsidR="00C048A0" w:rsidRPr="006E7C99">
        <w:rPr>
          <w:sz w:val="24"/>
          <w:szCs w:val="24"/>
          <w:lang w:val="en-US"/>
        </w:rPr>
        <w:t>The data we received were of two types, the first was the plant data which contained the information about their machines, its components such as pallets and fixtures, the data about their operators, the parts produced in the plant</w:t>
      </w:r>
      <w:r w:rsidR="00BC146A" w:rsidRPr="006E7C99">
        <w:rPr>
          <w:sz w:val="24"/>
          <w:szCs w:val="24"/>
          <w:lang w:val="en-US"/>
        </w:rPr>
        <w:t>, their operations and the machines which can be used in each operation</w:t>
      </w:r>
      <w:r w:rsidR="00C048A0" w:rsidRPr="006E7C99">
        <w:rPr>
          <w:sz w:val="24"/>
          <w:szCs w:val="24"/>
          <w:lang w:val="en-US"/>
        </w:rPr>
        <w:t xml:space="preserve"> and daily dynamics of the plant. The second type of data was the data about their previous schedules which contain all the data about all the parts they have</w:t>
      </w:r>
      <w:r w:rsidRPr="006E7C99">
        <w:rPr>
          <w:sz w:val="24"/>
          <w:szCs w:val="24"/>
          <w:lang w:val="en-US"/>
        </w:rPr>
        <w:t xml:space="preserve"> </w:t>
      </w:r>
      <w:r w:rsidR="00C048A0" w:rsidRPr="006E7C99">
        <w:rPr>
          <w:sz w:val="24"/>
          <w:szCs w:val="24"/>
          <w:lang w:val="en-US"/>
        </w:rPr>
        <w:t>produced in previous several weeks, the machines which were used to produce each part and how many parts were planned to be processed per week per day and how much were actually produced.</w:t>
      </w:r>
    </w:p>
    <w:p w14:paraId="2E45DA58" w14:textId="51166723" w:rsidR="00C048A0" w:rsidRPr="006E7C99" w:rsidRDefault="00C048A0" w:rsidP="00A5236D">
      <w:pPr>
        <w:ind w:right="-1"/>
        <w:jc w:val="both"/>
        <w:rPr>
          <w:sz w:val="24"/>
          <w:szCs w:val="24"/>
          <w:lang w:val="en-US"/>
        </w:rPr>
      </w:pPr>
      <w:r w:rsidRPr="006E7C99">
        <w:rPr>
          <w:sz w:val="24"/>
          <w:szCs w:val="24"/>
          <w:lang w:val="en-US"/>
        </w:rPr>
        <w:t>All this data was converted into one single excel sheet in a more understandable and workable format for further calculations.</w:t>
      </w:r>
    </w:p>
    <w:p w14:paraId="2D45B780" w14:textId="11032678" w:rsidR="00C048A0" w:rsidRPr="00774C11" w:rsidRDefault="00C048A0" w:rsidP="00D0101A">
      <w:pPr>
        <w:ind w:right="-23"/>
        <w:jc w:val="both"/>
        <w:rPr>
          <w:b/>
          <w:bCs/>
          <w:sz w:val="28"/>
          <w:szCs w:val="28"/>
          <w:lang w:val="en-US"/>
        </w:rPr>
      </w:pPr>
      <w:r w:rsidRPr="00774C11">
        <w:rPr>
          <w:b/>
          <w:bCs/>
          <w:sz w:val="28"/>
          <w:szCs w:val="28"/>
          <w:lang w:val="en-US"/>
        </w:rPr>
        <w:t>Approach</w:t>
      </w:r>
    </w:p>
    <w:p w14:paraId="7C22A79B" w14:textId="17C7DB34" w:rsidR="00C048A0" w:rsidRPr="006E7C99" w:rsidRDefault="00CC3E5C" w:rsidP="00D0101A">
      <w:pPr>
        <w:ind w:right="-23"/>
        <w:jc w:val="both"/>
        <w:rPr>
          <w:sz w:val="24"/>
          <w:szCs w:val="24"/>
          <w:lang w:val="en-US"/>
        </w:rPr>
      </w:pPr>
      <w:r w:rsidRPr="006E7C99">
        <w:rPr>
          <w:sz w:val="24"/>
          <w:szCs w:val="24"/>
          <w:lang w:val="en-US"/>
        </w:rPr>
        <w:t>What we want at last in this part of the project is a static schedule for one cycle of production where each part is allocated to a single machine for that particular operation. So, we have two questions so far. Which job to choose first and to which machine to give it to? This led us to divide the problem in two parts. First, we will create a sequence of jobs to be scheduled. After that we will pick each job from that sequence in that order to assign it to a machine.</w:t>
      </w:r>
    </w:p>
    <w:p w14:paraId="1CBD5F96" w14:textId="23094917" w:rsidR="00CC3E5C" w:rsidRPr="00774C11" w:rsidRDefault="00774C11" w:rsidP="00D0101A">
      <w:pPr>
        <w:ind w:right="-23"/>
        <w:jc w:val="both"/>
        <w:rPr>
          <w:b/>
          <w:bCs/>
          <w:sz w:val="28"/>
          <w:szCs w:val="28"/>
          <w:lang w:val="en-US"/>
        </w:rPr>
      </w:pPr>
      <w:r>
        <w:rPr>
          <w:b/>
          <w:bCs/>
          <w:sz w:val="28"/>
          <w:szCs w:val="28"/>
          <w:lang w:val="en-US"/>
        </w:rPr>
        <w:t xml:space="preserve">Job </w:t>
      </w:r>
      <w:r w:rsidR="00CC3E5C" w:rsidRPr="00774C11">
        <w:rPr>
          <w:b/>
          <w:bCs/>
          <w:sz w:val="28"/>
          <w:szCs w:val="28"/>
          <w:lang w:val="en-US"/>
        </w:rPr>
        <w:t>Sequencing</w:t>
      </w:r>
    </w:p>
    <w:p w14:paraId="5AC6A203" w14:textId="77777777" w:rsidR="00BC146A" w:rsidRPr="006E7C99" w:rsidRDefault="00CC3E5C" w:rsidP="00D0101A">
      <w:pPr>
        <w:ind w:right="-23"/>
        <w:jc w:val="both"/>
        <w:rPr>
          <w:sz w:val="24"/>
          <w:szCs w:val="24"/>
          <w:lang w:val="en-US"/>
        </w:rPr>
      </w:pPr>
      <w:r w:rsidRPr="006E7C99">
        <w:rPr>
          <w:sz w:val="24"/>
          <w:szCs w:val="24"/>
          <w:lang w:val="en-US"/>
        </w:rPr>
        <w:t xml:space="preserve">Because we want to minimize the production time and maximize the machine utilization of each </w:t>
      </w:r>
      <w:r w:rsidR="00BC146A" w:rsidRPr="006E7C99">
        <w:rPr>
          <w:sz w:val="24"/>
          <w:szCs w:val="24"/>
          <w:lang w:val="en-US"/>
        </w:rPr>
        <w:t>machine,</w:t>
      </w:r>
      <w:r w:rsidRPr="006E7C99">
        <w:rPr>
          <w:sz w:val="24"/>
          <w:szCs w:val="24"/>
          <w:lang w:val="en-US"/>
        </w:rPr>
        <w:t xml:space="preserve"> we choose a sequence based on shortest processing time as our starting point. But since in our case we have critical jobs as well which may take more time than some other non-critical job but if it </w:t>
      </w:r>
      <w:r w:rsidRPr="006E7C99">
        <w:rPr>
          <w:sz w:val="24"/>
          <w:szCs w:val="24"/>
          <w:lang w:val="en-US"/>
        </w:rPr>
        <w:lastRenderedPageBreak/>
        <w:t xml:space="preserve">were to be put under that job then it will certainly </w:t>
      </w:r>
      <w:r w:rsidR="00BC146A" w:rsidRPr="006E7C99">
        <w:rPr>
          <w:sz w:val="24"/>
          <w:szCs w:val="24"/>
          <w:lang w:val="en-US"/>
        </w:rPr>
        <w:t>breach its due date.</w:t>
      </w:r>
    </w:p>
    <w:p w14:paraId="443F5B8E" w14:textId="77777777" w:rsidR="00D0101A" w:rsidRPr="006E7C99" w:rsidRDefault="00BC146A" w:rsidP="00D0101A">
      <w:pPr>
        <w:ind w:right="-23"/>
        <w:jc w:val="both"/>
        <w:rPr>
          <w:sz w:val="24"/>
          <w:szCs w:val="24"/>
          <w:lang w:val="en-US"/>
        </w:rPr>
      </w:pPr>
      <w:r w:rsidRPr="006E7C99">
        <w:rPr>
          <w:sz w:val="24"/>
          <w:szCs w:val="24"/>
          <w:lang w:val="en-US"/>
        </w:rPr>
        <w:t xml:space="preserve">But if we use their due dates to sequence them, this problem will be solved. To calculate the due date for non-critical jobs we can calculate the total time it would take for them from putting into production to the time they are manufactured. This means we have to take the total time which includes the </w:t>
      </w:r>
      <w:r w:rsidR="001F49F0" w:rsidRPr="006E7C99">
        <w:rPr>
          <w:sz w:val="24"/>
          <w:szCs w:val="24"/>
          <w:lang w:val="en-US"/>
        </w:rPr>
        <w:t xml:space="preserve">machine </w:t>
      </w:r>
      <w:r w:rsidRPr="006E7C99">
        <w:rPr>
          <w:sz w:val="24"/>
          <w:szCs w:val="24"/>
          <w:lang w:val="en-US"/>
        </w:rPr>
        <w:t>waiting time, machine setup time and the actual pro</w:t>
      </w:r>
      <w:r w:rsidR="001F49F0" w:rsidRPr="006E7C99">
        <w:rPr>
          <w:sz w:val="24"/>
          <w:szCs w:val="24"/>
          <w:lang w:val="en-US"/>
        </w:rPr>
        <w:t>cessing</w:t>
      </w:r>
      <w:r w:rsidRPr="006E7C99">
        <w:rPr>
          <w:sz w:val="24"/>
          <w:szCs w:val="24"/>
          <w:lang w:val="en-US"/>
        </w:rPr>
        <w:t xml:space="preserve"> time</w:t>
      </w:r>
      <w:r w:rsidR="001F49F0" w:rsidRPr="006E7C99">
        <w:rPr>
          <w:sz w:val="24"/>
          <w:szCs w:val="24"/>
          <w:lang w:val="en-US"/>
        </w:rPr>
        <w:t xml:space="preserve"> for that job. To calculate the machine waiting time we calculated the approx. arrival rate and service rate for all the machines based on the data </w:t>
      </w:r>
      <w:r w:rsidR="00D0101A" w:rsidRPr="006E7C99">
        <w:rPr>
          <w:sz w:val="24"/>
          <w:szCs w:val="24"/>
          <w:lang w:val="en-US"/>
        </w:rPr>
        <w:t xml:space="preserve">we created from the initial data received from the plant. </w:t>
      </w:r>
    </w:p>
    <w:p w14:paraId="220D6AAD" w14:textId="77777777" w:rsidR="00053146" w:rsidRPr="006E7C99" w:rsidRDefault="00D0101A" w:rsidP="00D0101A">
      <w:pPr>
        <w:ind w:right="-23"/>
        <w:jc w:val="both"/>
        <w:rPr>
          <w:sz w:val="24"/>
          <w:szCs w:val="24"/>
          <w:lang w:val="en-US"/>
        </w:rPr>
      </w:pPr>
      <w:r w:rsidRPr="006E7C99">
        <w:rPr>
          <w:sz w:val="24"/>
          <w:szCs w:val="24"/>
          <w:lang w:val="en-US"/>
        </w:rPr>
        <w:t>The arrival rate was calculated by dividing the total parts to be processed on that machine by the number of days until the next order. Then the average of all such numbers for the given several weeks was taken as the average arrival rate</w:t>
      </w:r>
      <w:r w:rsidR="00A5236D" w:rsidRPr="006E7C99">
        <w:rPr>
          <w:sz w:val="24"/>
          <w:szCs w:val="24"/>
          <w:lang w:val="en-US"/>
        </w:rPr>
        <w:t xml:space="preserve">. The service rate was calculated by dividing all the jobs processed on that machine by the number of days it took them to process. Then the average of all these rates for the given several weeks were taken as the average service rate. The waiting time was then calculated using the formula: </w:t>
      </w:r>
    </w:p>
    <w:p w14:paraId="201A45FE" w14:textId="104B2DC3" w:rsidR="00A5236D" w:rsidRPr="006E7C99" w:rsidRDefault="00A5236D" w:rsidP="00D0101A">
      <w:pPr>
        <w:ind w:right="-23"/>
        <w:jc w:val="both"/>
        <w:rPr>
          <w:b/>
          <w:bCs/>
          <w:sz w:val="24"/>
          <w:szCs w:val="24"/>
          <w:lang w:val="en-US"/>
        </w:rPr>
      </w:pPr>
      <w:r w:rsidRPr="006E7C99">
        <w:rPr>
          <w:b/>
          <w:bCs/>
          <w:sz w:val="24"/>
          <w:szCs w:val="24"/>
          <w:lang w:val="en-US"/>
        </w:rPr>
        <w:t>Waiting time = (A</w:t>
      </w:r>
      <w:r w:rsidR="00053146" w:rsidRPr="006E7C99">
        <w:rPr>
          <w:b/>
          <w:bCs/>
          <w:sz w:val="24"/>
          <w:szCs w:val="24"/>
          <w:lang w:val="en-US"/>
        </w:rPr>
        <w:t>R</w:t>
      </w:r>
      <w:r w:rsidRPr="006E7C99">
        <w:rPr>
          <w:b/>
          <w:bCs/>
          <w:sz w:val="24"/>
          <w:szCs w:val="24"/>
          <w:lang w:val="en-US"/>
        </w:rPr>
        <w:t>/S</w:t>
      </w:r>
      <w:r w:rsidR="00053146" w:rsidRPr="006E7C99">
        <w:rPr>
          <w:b/>
          <w:bCs/>
          <w:sz w:val="24"/>
          <w:szCs w:val="24"/>
          <w:lang w:val="en-US"/>
        </w:rPr>
        <w:t>R</w:t>
      </w:r>
      <w:r w:rsidRPr="006E7C99">
        <w:rPr>
          <w:b/>
          <w:bCs/>
          <w:sz w:val="24"/>
          <w:szCs w:val="24"/>
          <w:lang w:val="en-US"/>
        </w:rPr>
        <w:t>)</w:t>
      </w:r>
      <w:r w:rsidR="00053146" w:rsidRPr="006E7C99">
        <w:rPr>
          <w:b/>
          <w:bCs/>
          <w:sz w:val="24"/>
          <w:szCs w:val="24"/>
          <w:lang w:val="en-US"/>
        </w:rPr>
        <w:t xml:space="preserve"> / (SR – AR)</w:t>
      </w:r>
    </w:p>
    <w:p w14:paraId="123BD359" w14:textId="5FF50C3A" w:rsidR="00053146" w:rsidRPr="006E7C99" w:rsidRDefault="00053146" w:rsidP="00D0101A">
      <w:pPr>
        <w:ind w:right="-23"/>
        <w:jc w:val="both"/>
        <w:rPr>
          <w:sz w:val="24"/>
          <w:szCs w:val="24"/>
          <w:lang w:val="en-US"/>
        </w:rPr>
      </w:pPr>
      <w:r w:rsidRPr="006E7C99">
        <w:rPr>
          <w:sz w:val="24"/>
          <w:szCs w:val="24"/>
          <w:lang w:val="en-US"/>
        </w:rPr>
        <w:t>AR – Arrival rate, SR – Service rate</w:t>
      </w:r>
    </w:p>
    <w:p w14:paraId="016E25CB" w14:textId="22BF4DD9" w:rsidR="00BC146A" w:rsidRPr="006E7C99" w:rsidRDefault="00A5236D" w:rsidP="00D0101A">
      <w:pPr>
        <w:ind w:right="-23"/>
        <w:jc w:val="both"/>
        <w:rPr>
          <w:sz w:val="24"/>
          <w:szCs w:val="24"/>
          <w:lang w:val="en-US"/>
        </w:rPr>
      </w:pPr>
      <w:r w:rsidRPr="006E7C99">
        <w:rPr>
          <w:sz w:val="24"/>
          <w:szCs w:val="24"/>
          <w:lang w:val="en-US"/>
        </w:rPr>
        <w:t>For the jobs with no waiting time (</w:t>
      </w:r>
      <w:r w:rsidRPr="006E7C99">
        <w:rPr>
          <w:i/>
          <w:iCs/>
          <w:sz w:val="24"/>
          <w:szCs w:val="24"/>
          <w:lang w:val="en-US"/>
        </w:rPr>
        <w:t>machine x</w:t>
      </w:r>
      <w:r w:rsidRPr="006E7C99">
        <w:rPr>
          <w:sz w:val="24"/>
          <w:szCs w:val="24"/>
          <w:lang w:val="en-US"/>
        </w:rPr>
        <w:t>) the service rate was updated by taking the ratio of the arrival rate by the service rate of all the machines with positive waiting time (</w:t>
      </w:r>
      <w:r w:rsidRPr="006E7C99">
        <w:rPr>
          <w:i/>
          <w:iCs/>
          <w:sz w:val="24"/>
          <w:szCs w:val="24"/>
          <w:lang w:val="en-US"/>
        </w:rPr>
        <w:t>w value</w:t>
      </w:r>
      <w:r w:rsidRPr="006E7C99">
        <w:rPr>
          <w:sz w:val="24"/>
          <w:szCs w:val="24"/>
          <w:lang w:val="en-US"/>
        </w:rPr>
        <w:t xml:space="preserve">) and dividing the arrival rate of </w:t>
      </w:r>
      <w:r w:rsidRPr="006E7C99">
        <w:rPr>
          <w:i/>
          <w:iCs/>
          <w:sz w:val="24"/>
          <w:szCs w:val="24"/>
          <w:lang w:val="en-US"/>
        </w:rPr>
        <w:t>machine x</w:t>
      </w:r>
      <w:r w:rsidRPr="006E7C99">
        <w:rPr>
          <w:sz w:val="24"/>
          <w:szCs w:val="24"/>
          <w:lang w:val="en-US"/>
        </w:rPr>
        <w:t xml:space="preserve"> with the average of all </w:t>
      </w:r>
      <w:r w:rsidRPr="006E7C99">
        <w:rPr>
          <w:i/>
          <w:iCs/>
          <w:sz w:val="24"/>
          <w:szCs w:val="24"/>
          <w:lang w:val="en-US"/>
        </w:rPr>
        <w:t xml:space="preserve">w values. </w:t>
      </w:r>
      <w:r w:rsidRPr="006E7C99">
        <w:rPr>
          <w:sz w:val="24"/>
          <w:szCs w:val="24"/>
          <w:lang w:val="en-US"/>
        </w:rPr>
        <w:t xml:space="preserve">This was done to be on the conservative side. </w:t>
      </w:r>
    </w:p>
    <w:p w14:paraId="7F515043" w14:textId="6C93021D" w:rsidR="00CC3E5C" w:rsidRPr="006E7C99" w:rsidRDefault="00BC146A" w:rsidP="00D0101A">
      <w:pPr>
        <w:ind w:right="-1"/>
        <w:jc w:val="both"/>
        <w:rPr>
          <w:sz w:val="24"/>
          <w:szCs w:val="24"/>
          <w:lang w:val="en-US"/>
        </w:rPr>
      </w:pPr>
      <w:r w:rsidRPr="006E7C99">
        <w:rPr>
          <w:sz w:val="24"/>
          <w:szCs w:val="24"/>
          <w:lang w:val="en-US"/>
        </w:rPr>
        <w:t xml:space="preserve">Not just that but we also had priorities assigned to each job which is an indication of the importance of that job in the production. </w:t>
      </w:r>
      <w:r w:rsidR="00A5236D" w:rsidRPr="006E7C99">
        <w:rPr>
          <w:sz w:val="24"/>
          <w:szCs w:val="24"/>
          <w:lang w:val="en-US"/>
        </w:rPr>
        <w:t>Now we can manage this by simply sequencing all jobs with different priorities</w:t>
      </w:r>
      <w:r w:rsidR="00053146" w:rsidRPr="006E7C99">
        <w:rPr>
          <w:sz w:val="24"/>
          <w:szCs w:val="24"/>
          <w:lang w:val="en-US"/>
        </w:rPr>
        <w:t xml:space="preserve"> separately and then combine it according to the decreasing order of their priority. But this will not be the most efficient way of doing it considering we want to minimize the average production time for each job and also our greater goal is to create a dynamic scheduling algorithm where there is no ending point of a sequence. </w:t>
      </w:r>
    </w:p>
    <w:p w14:paraId="306A0A2D" w14:textId="2FB50E27" w:rsidR="00BF64D1" w:rsidRPr="006E7C99" w:rsidRDefault="00BF64D1" w:rsidP="00D0101A">
      <w:pPr>
        <w:ind w:right="-1"/>
        <w:jc w:val="both"/>
        <w:rPr>
          <w:sz w:val="24"/>
          <w:szCs w:val="24"/>
          <w:lang w:val="en-US"/>
        </w:rPr>
      </w:pPr>
      <w:r w:rsidRPr="006E7C99">
        <w:rPr>
          <w:sz w:val="24"/>
          <w:szCs w:val="24"/>
          <w:lang w:val="en-US"/>
        </w:rPr>
        <w:t>Considering this a new formula was derived which calculated what we call prioritized due date.</w:t>
      </w:r>
    </w:p>
    <w:p w14:paraId="49AAC76F" w14:textId="7A3EB550" w:rsidR="00BF64D1" w:rsidRPr="006E7C99" w:rsidRDefault="00BF64D1" w:rsidP="00D0101A">
      <w:pPr>
        <w:ind w:right="-1"/>
        <w:jc w:val="both"/>
        <w:rPr>
          <w:b/>
          <w:bCs/>
          <w:sz w:val="24"/>
          <w:szCs w:val="24"/>
          <w:lang w:val="en-US"/>
        </w:rPr>
      </w:pPr>
      <w:r w:rsidRPr="006E7C99">
        <w:rPr>
          <w:b/>
          <w:bCs/>
          <w:sz w:val="24"/>
          <w:szCs w:val="24"/>
          <w:lang w:val="en-US"/>
        </w:rPr>
        <w:t xml:space="preserve">Prioritized Due Date = </w:t>
      </w:r>
      <w:r w:rsidR="000F13E9" w:rsidRPr="006E7C99">
        <w:rPr>
          <w:b/>
          <w:bCs/>
          <w:sz w:val="24"/>
          <w:szCs w:val="24"/>
          <w:lang w:val="en-US"/>
        </w:rPr>
        <w:t>(</w:t>
      </w:r>
      <w:r w:rsidR="00DF563A" w:rsidRPr="006E7C99">
        <w:rPr>
          <w:b/>
          <w:bCs/>
          <w:sz w:val="24"/>
          <w:szCs w:val="24"/>
          <w:lang w:val="en-US"/>
        </w:rPr>
        <w:t>CDD</w:t>
      </w:r>
      <w:r w:rsidR="000F13E9" w:rsidRPr="006E7C99">
        <w:rPr>
          <w:b/>
          <w:bCs/>
          <w:sz w:val="24"/>
          <w:szCs w:val="24"/>
          <w:lang w:val="en-US"/>
        </w:rPr>
        <w:t>/NP)</w:t>
      </w:r>
    </w:p>
    <w:p w14:paraId="40AAE821" w14:textId="7F5EBB5F" w:rsidR="00DF563A" w:rsidRPr="006E7C99" w:rsidRDefault="00DF563A" w:rsidP="00D0101A">
      <w:pPr>
        <w:ind w:right="-1"/>
        <w:jc w:val="both"/>
        <w:rPr>
          <w:b/>
          <w:bCs/>
          <w:sz w:val="24"/>
          <w:szCs w:val="24"/>
          <w:lang w:val="en-US"/>
        </w:rPr>
      </w:pPr>
      <w:r w:rsidRPr="006E7C99">
        <w:rPr>
          <w:b/>
          <w:bCs/>
          <w:sz w:val="24"/>
          <w:szCs w:val="24"/>
          <w:lang w:val="en-US"/>
        </w:rPr>
        <w:t xml:space="preserve">NP = </w:t>
      </w:r>
      <w:r w:rsidR="004B2368" w:rsidRPr="006E7C99">
        <w:rPr>
          <w:b/>
          <w:bCs/>
          <w:sz w:val="24"/>
          <w:szCs w:val="24"/>
          <w:lang w:val="en-US"/>
        </w:rPr>
        <w:t>Priority / 10</w:t>
      </w:r>
    </w:p>
    <w:p w14:paraId="4AF72DE0" w14:textId="1482CDEC" w:rsidR="00DF563A" w:rsidRPr="006E7C99" w:rsidRDefault="00DF563A" w:rsidP="00D0101A">
      <w:pPr>
        <w:ind w:right="-1"/>
        <w:jc w:val="both"/>
        <w:rPr>
          <w:sz w:val="24"/>
          <w:szCs w:val="24"/>
        </w:rPr>
      </w:pPr>
      <w:r w:rsidRPr="006E7C99">
        <w:rPr>
          <w:sz w:val="24"/>
          <w:szCs w:val="24"/>
        </w:rPr>
        <w:t>CDD – calculated due date, NP – normalised priority</w:t>
      </w:r>
    </w:p>
    <w:p w14:paraId="3DA70515" w14:textId="3E6927DE" w:rsidR="00DF563A" w:rsidRPr="006E7C99" w:rsidRDefault="004B2368" w:rsidP="00D0101A">
      <w:pPr>
        <w:ind w:right="-1"/>
        <w:jc w:val="both"/>
        <w:rPr>
          <w:sz w:val="24"/>
          <w:szCs w:val="24"/>
        </w:rPr>
      </w:pPr>
      <w:r w:rsidRPr="006E7C99">
        <w:rPr>
          <w:sz w:val="24"/>
          <w:szCs w:val="24"/>
        </w:rPr>
        <w:t xml:space="preserve">This PDD (Prioritized Due Date) is calculated for every job </w:t>
      </w:r>
      <w:r w:rsidR="00360A81" w:rsidRPr="006E7C99">
        <w:rPr>
          <w:sz w:val="24"/>
          <w:szCs w:val="24"/>
        </w:rPr>
        <w:t>for the maximum time and then a buffer of 20 percent is added to each of them</w:t>
      </w:r>
      <w:r w:rsidR="0072305D" w:rsidRPr="006E7C99">
        <w:rPr>
          <w:sz w:val="24"/>
          <w:szCs w:val="24"/>
        </w:rPr>
        <w:t xml:space="preserve">. After that the critical jobs’ PDD are compared by their actual customer due date and if the later is earlier then the PDD </w:t>
      </w:r>
      <w:r w:rsidR="00E729F3" w:rsidRPr="006E7C99">
        <w:rPr>
          <w:sz w:val="24"/>
          <w:szCs w:val="24"/>
        </w:rPr>
        <w:t>value is changed to that. Finally, we arrange that into an ascending order sequence which gives us a sequence.</w:t>
      </w:r>
      <w:r w:rsidR="00B2511E" w:rsidRPr="006E7C99">
        <w:rPr>
          <w:sz w:val="24"/>
          <w:szCs w:val="24"/>
        </w:rPr>
        <w:t xml:space="preserve"> We will call this sequence as our </w:t>
      </w:r>
      <w:r w:rsidR="00B2511E" w:rsidRPr="006E7C99">
        <w:rPr>
          <w:b/>
          <w:bCs/>
          <w:sz w:val="24"/>
          <w:szCs w:val="24"/>
        </w:rPr>
        <w:t>default sequence.</w:t>
      </w:r>
    </w:p>
    <w:p w14:paraId="7AE678DC" w14:textId="617CFE7D" w:rsidR="00E729F3" w:rsidRPr="006E7C99" w:rsidRDefault="00E729F3" w:rsidP="00D0101A">
      <w:pPr>
        <w:ind w:right="-1"/>
        <w:jc w:val="both"/>
        <w:rPr>
          <w:sz w:val="24"/>
          <w:szCs w:val="24"/>
        </w:rPr>
      </w:pPr>
      <w:r w:rsidRPr="006E7C99">
        <w:rPr>
          <w:sz w:val="24"/>
          <w:szCs w:val="24"/>
        </w:rPr>
        <w:t xml:space="preserve">But we can also </w:t>
      </w:r>
      <w:r w:rsidR="00B2511E" w:rsidRPr="006E7C99">
        <w:rPr>
          <w:sz w:val="24"/>
          <w:szCs w:val="24"/>
        </w:rPr>
        <w:t>use one more sequencing technique in which we can modify the default sequence. We can shift all the critical jobs to the top without changing the internal order of critical or non-critical jobs.</w:t>
      </w:r>
    </w:p>
    <w:p w14:paraId="7C3FA1EF" w14:textId="2298CC3F" w:rsidR="00B2511E" w:rsidRPr="006E7C99" w:rsidRDefault="00B2511E" w:rsidP="00D0101A">
      <w:pPr>
        <w:ind w:right="-1"/>
        <w:jc w:val="both"/>
        <w:rPr>
          <w:sz w:val="24"/>
          <w:szCs w:val="24"/>
        </w:rPr>
      </w:pPr>
      <w:r w:rsidRPr="006E7C99">
        <w:rPr>
          <w:sz w:val="24"/>
          <w:szCs w:val="24"/>
        </w:rPr>
        <w:t xml:space="preserve">In the end we have </w:t>
      </w:r>
      <w:r w:rsidR="008615C4" w:rsidRPr="006E7C99">
        <w:rPr>
          <w:sz w:val="24"/>
          <w:szCs w:val="24"/>
        </w:rPr>
        <w:t>two sequences with us, the default sequence and the critical jobs shifted sequence. We will develop one more sequence to compare the two with that one which is created using brute force computation</w:t>
      </w:r>
      <w:r w:rsidR="003736C0" w:rsidRPr="006E7C99">
        <w:rPr>
          <w:sz w:val="24"/>
          <w:szCs w:val="24"/>
        </w:rPr>
        <w:t xml:space="preserve"> such that it gives us the best sequence based on our constraints. Now we are not taking that sequence to integrate into our sequence and only using it for </w:t>
      </w:r>
      <w:r w:rsidR="00BA1951" w:rsidRPr="006E7C99">
        <w:rPr>
          <w:sz w:val="24"/>
          <w:szCs w:val="24"/>
        </w:rPr>
        <w:t xml:space="preserve">comparison because it is very time consuming and computationally intensive which </w:t>
      </w:r>
      <w:r w:rsidR="00B46B62" w:rsidRPr="006E7C99">
        <w:rPr>
          <w:sz w:val="24"/>
          <w:szCs w:val="24"/>
        </w:rPr>
        <w:t>many small manufactures will find hard to afford.</w:t>
      </w:r>
    </w:p>
    <w:p w14:paraId="1B09F5DD" w14:textId="3C25FF62" w:rsidR="00B91360" w:rsidRPr="00774C11" w:rsidRDefault="00774C11" w:rsidP="00D0101A">
      <w:pPr>
        <w:ind w:right="-1"/>
        <w:jc w:val="both"/>
        <w:rPr>
          <w:b/>
          <w:bCs/>
          <w:sz w:val="28"/>
          <w:szCs w:val="28"/>
        </w:rPr>
      </w:pPr>
      <w:r>
        <w:rPr>
          <w:b/>
          <w:bCs/>
          <w:sz w:val="28"/>
          <w:szCs w:val="28"/>
        </w:rPr>
        <w:t xml:space="preserve">Machine </w:t>
      </w:r>
      <w:r w:rsidR="00B91360" w:rsidRPr="00774C11">
        <w:rPr>
          <w:b/>
          <w:bCs/>
          <w:sz w:val="28"/>
          <w:szCs w:val="28"/>
        </w:rPr>
        <w:t>Allocation</w:t>
      </w:r>
    </w:p>
    <w:p w14:paraId="7ABB7D74" w14:textId="5047DB91" w:rsidR="00B91360" w:rsidRPr="006E7C99" w:rsidRDefault="00B91360" w:rsidP="00D0101A">
      <w:pPr>
        <w:ind w:right="-1"/>
        <w:jc w:val="both"/>
        <w:rPr>
          <w:sz w:val="24"/>
          <w:szCs w:val="24"/>
        </w:rPr>
      </w:pPr>
      <w:r w:rsidRPr="006E7C99">
        <w:rPr>
          <w:sz w:val="24"/>
          <w:szCs w:val="24"/>
        </w:rPr>
        <w:t xml:space="preserve">After having a </w:t>
      </w:r>
      <w:r w:rsidR="000E6B6D" w:rsidRPr="006E7C99">
        <w:rPr>
          <w:sz w:val="24"/>
          <w:szCs w:val="24"/>
        </w:rPr>
        <w:t>sequence,</w:t>
      </w:r>
      <w:r w:rsidRPr="006E7C99">
        <w:rPr>
          <w:sz w:val="24"/>
          <w:szCs w:val="24"/>
        </w:rPr>
        <w:t xml:space="preserve"> we </w:t>
      </w:r>
      <w:r w:rsidR="00EF1524" w:rsidRPr="006E7C99">
        <w:rPr>
          <w:sz w:val="24"/>
          <w:szCs w:val="24"/>
        </w:rPr>
        <w:t>can allocate the jobs to the machines</w:t>
      </w:r>
      <w:r w:rsidR="000E6B6D" w:rsidRPr="006E7C99">
        <w:rPr>
          <w:sz w:val="24"/>
          <w:szCs w:val="24"/>
        </w:rPr>
        <w:t>. Our goal and focus in this part are to maximize the machine utili</w:t>
      </w:r>
      <w:r w:rsidR="007A3E80" w:rsidRPr="006E7C99">
        <w:rPr>
          <w:sz w:val="24"/>
          <w:szCs w:val="24"/>
        </w:rPr>
        <w:t>sation</w:t>
      </w:r>
      <w:r w:rsidR="000E6B6D" w:rsidRPr="006E7C99">
        <w:rPr>
          <w:sz w:val="24"/>
          <w:szCs w:val="24"/>
        </w:rPr>
        <w:t xml:space="preserve"> and minimize the </w:t>
      </w:r>
      <w:r w:rsidR="007A3E80" w:rsidRPr="006E7C99">
        <w:rPr>
          <w:sz w:val="24"/>
          <w:szCs w:val="24"/>
        </w:rPr>
        <w:t xml:space="preserve">total production time and total penalty. </w:t>
      </w:r>
      <w:r w:rsidR="0095048A" w:rsidRPr="006E7C99">
        <w:rPr>
          <w:sz w:val="24"/>
          <w:szCs w:val="24"/>
        </w:rPr>
        <w:t xml:space="preserve">To achieve </w:t>
      </w:r>
      <w:r w:rsidR="00E16A0B" w:rsidRPr="006E7C99">
        <w:rPr>
          <w:sz w:val="24"/>
          <w:szCs w:val="24"/>
        </w:rPr>
        <w:t>this,</w:t>
      </w:r>
      <w:r w:rsidR="0095048A" w:rsidRPr="006E7C99">
        <w:rPr>
          <w:sz w:val="24"/>
          <w:szCs w:val="24"/>
        </w:rPr>
        <w:t xml:space="preserve"> </w:t>
      </w:r>
      <w:r w:rsidR="00BF16CD" w:rsidRPr="006E7C99">
        <w:rPr>
          <w:sz w:val="24"/>
          <w:szCs w:val="24"/>
        </w:rPr>
        <w:t xml:space="preserve">we </w:t>
      </w:r>
      <w:r w:rsidR="0012629E" w:rsidRPr="006E7C99">
        <w:rPr>
          <w:sz w:val="24"/>
          <w:szCs w:val="24"/>
        </w:rPr>
        <w:t>used the method where the job is allocated to the machine</w:t>
      </w:r>
      <w:r w:rsidR="00872191" w:rsidRPr="006E7C99">
        <w:rPr>
          <w:sz w:val="24"/>
          <w:szCs w:val="24"/>
        </w:rPr>
        <w:t xml:space="preserve"> (among the options)</w:t>
      </w:r>
      <w:r w:rsidR="0012629E" w:rsidRPr="006E7C99">
        <w:rPr>
          <w:sz w:val="24"/>
          <w:szCs w:val="24"/>
        </w:rPr>
        <w:t xml:space="preserve"> </w:t>
      </w:r>
      <w:r w:rsidR="00872191" w:rsidRPr="006E7C99">
        <w:rPr>
          <w:sz w:val="24"/>
          <w:szCs w:val="24"/>
        </w:rPr>
        <w:t xml:space="preserve">which </w:t>
      </w:r>
      <w:r w:rsidR="00447F0F" w:rsidRPr="006E7C99">
        <w:rPr>
          <w:sz w:val="24"/>
          <w:szCs w:val="24"/>
        </w:rPr>
        <w:t xml:space="preserve">after adding the job production time to its current flow time is minimum among </w:t>
      </w:r>
      <w:r w:rsidR="00365B1E" w:rsidRPr="006E7C99">
        <w:rPr>
          <w:sz w:val="24"/>
          <w:szCs w:val="24"/>
        </w:rPr>
        <w:t>the other options. And the job will go to next operation immediately after the comple</w:t>
      </w:r>
      <w:r w:rsidR="00E16A0B" w:rsidRPr="006E7C99">
        <w:rPr>
          <w:sz w:val="24"/>
          <w:szCs w:val="24"/>
        </w:rPr>
        <w:t>tion of current operation in similar way.</w:t>
      </w:r>
    </w:p>
    <w:p w14:paraId="7C4D53F0" w14:textId="3802659F" w:rsidR="008C3B17" w:rsidRPr="006E7C99" w:rsidRDefault="008C3B17" w:rsidP="00D0101A">
      <w:pPr>
        <w:ind w:right="-1"/>
        <w:jc w:val="both"/>
        <w:rPr>
          <w:sz w:val="24"/>
          <w:szCs w:val="24"/>
        </w:rPr>
      </w:pPr>
      <w:r w:rsidRPr="006E7C99">
        <w:rPr>
          <w:sz w:val="24"/>
          <w:szCs w:val="24"/>
        </w:rPr>
        <w:t>This is a simple way to allocate jobs to machines</w:t>
      </w:r>
      <w:r w:rsidR="008E171C" w:rsidRPr="006E7C99">
        <w:rPr>
          <w:sz w:val="24"/>
          <w:szCs w:val="24"/>
        </w:rPr>
        <w:t xml:space="preserve"> which also promises </w:t>
      </w:r>
      <w:r w:rsidR="00A447D2" w:rsidRPr="006E7C99">
        <w:rPr>
          <w:sz w:val="24"/>
          <w:szCs w:val="24"/>
        </w:rPr>
        <w:t>good machine utility and close to least production time for the given sequence</w:t>
      </w:r>
      <w:r w:rsidRPr="006E7C99">
        <w:rPr>
          <w:sz w:val="24"/>
          <w:szCs w:val="24"/>
        </w:rPr>
        <w:t xml:space="preserve"> but</w:t>
      </w:r>
      <w:r w:rsidR="00D37346" w:rsidRPr="006E7C99">
        <w:rPr>
          <w:sz w:val="24"/>
          <w:szCs w:val="24"/>
        </w:rPr>
        <w:t xml:space="preserve"> </w:t>
      </w:r>
      <w:r w:rsidR="00D37346" w:rsidRPr="006E7C99">
        <w:rPr>
          <w:sz w:val="24"/>
          <w:szCs w:val="24"/>
        </w:rPr>
        <w:lastRenderedPageBreak/>
        <w:t>it is hard to say same for the job penalty. Therefore,</w:t>
      </w:r>
      <w:r w:rsidRPr="006E7C99">
        <w:rPr>
          <w:sz w:val="24"/>
          <w:szCs w:val="24"/>
        </w:rPr>
        <w:t xml:space="preserve"> </w:t>
      </w:r>
      <w:r w:rsidR="008E171C" w:rsidRPr="006E7C99">
        <w:rPr>
          <w:sz w:val="24"/>
          <w:szCs w:val="24"/>
        </w:rPr>
        <w:t xml:space="preserve">we developed another method </w:t>
      </w:r>
      <w:r w:rsidR="00D37346" w:rsidRPr="006E7C99">
        <w:rPr>
          <w:sz w:val="24"/>
          <w:szCs w:val="24"/>
        </w:rPr>
        <w:t xml:space="preserve">whose primary focus is to </w:t>
      </w:r>
      <w:r w:rsidR="0080579A" w:rsidRPr="006E7C99">
        <w:rPr>
          <w:sz w:val="24"/>
          <w:szCs w:val="24"/>
        </w:rPr>
        <w:t>minimize the critical job penalty. the way we can do this if we somehow keep the machine on which a critical job will be pr</w:t>
      </w:r>
      <w:r w:rsidR="00CE3B64" w:rsidRPr="006E7C99">
        <w:rPr>
          <w:sz w:val="24"/>
          <w:szCs w:val="24"/>
        </w:rPr>
        <w:t>o</w:t>
      </w:r>
      <w:r w:rsidR="0080579A" w:rsidRPr="006E7C99">
        <w:rPr>
          <w:sz w:val="24"/>
          <w:szCs w:val="24"/>
        </w:rPr>
        <w:t xml:space="preserve">cessed </w:t>
      </w:r>
      <w:r w:rsidR="00CE3B64" w:rsidRPr="006E7C99">
        <w:rPr>
          <w:sz w:val="24"/>
          <w:szCs w:val="24"/>
        </w:rPr>
        <w:t xml:space="preserve">free at the time it will arrive for operation. Coming up with a method </w:t>
      </w:r>
      <w:r w:rsidR="000373BA" w:rsidRPr="006E7C99">
        <w:rPr>
          <w:sz w:val="24"/>
          <w:szCs w:val="24"/>
        </w:rPr>
        <w:t xml:space="preserve">which can do something like this without using intensive computation </w:t>
      </w:r>
      <w:r w:rsidR="00CA5DB8" w:rsidRPr="006E7C99">
        <w:rPr>
          <w:sz w:val="24"/>
          <w:szCs w:val="24"/>
        </w:rPr>
        <w:t xml:space="preserve">is difficult but we came up with a method which can do this to some degree. </w:t>
      </w:r>
      <w:r w:rsidR="0093623F" w:rsidRPr="006E7C99">
        <w:rPr>
          <w:sz w:val="24"/>
          <w:szCs w:val="24"/>
        </w:rPr>
        <w:t xml:space="preserve">We gave each machine a number we called </w:t>
      </w:r>
      <w:r w:rsidR="0093623F" w:rsidRPr="006E7C99">
        <w:rPr>
          <w:b/>
          <w:bCs/>
          <w:sz w:val="24"/>
          <w:szCs w:val="24"/>
        </w:rPr>
        <w:t>criticality index</w:t>
      </w:r>
      <w:r w:rsidR="00806606" w:rsidRPr="006E7C99">
        <w:rPr>
          <w:sz w:val="24"/>
          <w:szCs w:val="24"/>
        </w:rPr>
        <w:t xml:space="preserve"> which is the measure of how many critical jobs can be produced on that machine. This number is calculated</w:t>
      </w:r>
      <w:r w:rsidR="009D0230" w:rsidRPr="006E7C99">
        <w:rPr>
          <w:sz w:val="24"/>
          <w:szCs w:val="24"/>
        </w:rPr>
        <w:t xml:space="preserve"> for a particular machine</w:t>
      </w:r>
      <w:r w:rsidR="00806606" w:rsidRPr="006E7C99">
        <w:rPr>
          <w:sz w:val="24"/>
          <w:szCs w:val="24"/>
        </w:rPr>
        <w:t xml:space="preserve"> by taking the ratio </w:t>
      </w:r>
      <w:r w:rsidR="009D0230" w:rsidRPr="006E7C99">
        <w:rPr>
          <w:sz w:val="24"/>
          <w:szCs w:val="24"/>
        </w:rPr>
        <w:t xml:space="preserve">of </w:t>
      </w:r>
      <w:r w:rsidR="004E51B3" w:rsidRPr="006E7C99">
        <w:rPr>
          <w:sz w:val="24"/>
          <w:szCs w:val="24"/>
        </w:rPr>
        <w:t>sum of all the critical jobs’ pro</w:t>
      </w:r>
      <w:r w:rsidR="006937D9" w:rsidRPr="006E7C99">
        <w:rPr>
          <w:sz w:val="24"/>
          <w:szCs w:val="24"/>
        </w:rPr>
        <w:t xml:space="preserve">duction time (setup time and processing time) which can be </w:t>
      </w:r>
      <w:r w:rsidR="0011446A" w:rsidRPr="006E7C99">
        <w:rPr>
          <w:sz w:val="24"/>
          <w:szCs w:val="24"/>
        </w:rPr>
        <w:t>processed on that machine for all operations and the sum of all such</w:t>
      </w:r>
      <w:r w:rsidR="00AC32F1" w:rsidRPr="006E7C99">
        <w:rPr>
          <w:sz w:val="24"/>
          <w:szCs w:val="24"/>
        </w:rPr>
        <w:t xml:space="preserve"> numbers. Based on that we will that allocate all the non-critical jobs to</w:t>
      </w:r>
      <w:r w:rsidR="00E978EC" w:rsidRPr="006E7C99">
        <w:rPr>
          <w:sz w:val="24"/>
          <w:szCs w:val="24"/>
        </w:rPr>
        <w:t xml:space="preserve"> machine with</w:t>
      </w:r>
      <w:r w:rsidR="00AC32F1" w:rsidRPr="006E7C99">
        <w:rPr>
          <w:sz w:val="24"/>
          <w:szCs w:val="24"/>
        </w:rPr>
        <w:t xml:space="preserve"> </w:t>
      </w:r>
      <w:r w:rsidR="00E978EC" w:rsidRPr="006E7C99">
        <w:rPr>
          <w:sz w:val="24"/>
          <w:szCs w:val="24"/>
        </w:rPr>
        <w:t xml:space="preserve">the lowest CI (criticality index) among its options and the critical jobs to those machines with lowest CI given that it does not cross its due date </w:t>
      </w:r>
      <w:r w:rsidR="00A00941" w:rsidRPr="006E7C99">
        <w:rPr>
          <w:sz w:val="24"/>
          <w:szCs w:val="24"/>
        </w:rPr>
        <w:t>in that machine. If it crosses than it moves to one machine above in the CI table which can process that operation</w:t>
      </w:r>
      <w:r w:rsidR="00715579" w:rsidRPr="006E7C99">
        <w:rPr>
          <w:sz w:val="24"/>
          <w:szCs w:val="24"/>
        </w:rPr>
        <w:t xml:space="preserve"> and so on.</w:t>
      </w:r>
      <w:r w:rsidR="009F46C8" w:rsidRPr="006E7C99">
        <w:rPr>
          <w:sz w:val="24"/>
          <w:szCs w:val="24"/>
        </w:rPr>
        <w:t xml:space="preserve"> Now this CI is a dynamic index </w:t>
      </w:r>
      <w:r w:rsidR="001D29A4" w:rsidRPr="006E7C99">
        <w:rPr>
          <w:sz w:val="24"/>
          <w:szCs w:val="24"/>
        </w:rPr>
        <w:t>for it will change after each job is allocated from the sequence. Therefore</w:t>
      </w:r>
      <w:r w:rsidR="00E634CE" w:rsidRPr="006E7C99">
        <w:rPr>
          <w:sz w:val="24"/>
          <w:szCs w:val="24"/>
        </w:rPr>
        <w:t>,</w:t>
      </w:r>
      <w:r w:rsidR="001D29A4" w:rsidRPr="006E7C99">
        <w:rPr>
          <w:sz w:val="24"/>
          <w:szCs w:val="24"/>
        </w:rPr>
        <w:t xml:space="preserve"> we can have two methods in this</w:t>
      </w:r>
      <w:r w:rsidR="004B3775" w:rsidRPr="006E7C99">
        <w:rPr>
          <w:sz w:val="24"/>
          <w:szCs w:val="24"/>
        </w:rPr>
        <w:t xml:space="preserve">, one in which update the CI after the allocation of every job and the other in which we calculate CI only one at the start and use it </w:t>
      </w:r>
      <w:r w:rsidR="00E634CE" w:rsidRPr="006E7C99">
        <w:rPr>
          <w:sz w:val="24"/>
          <w:szCs w:val="24"/>
        </w:rPr>
        <w:t>for all the jobs.</w:t>
      </w:r>
      <w:r w:rsidR="007D5030" w:rsidRPr="006E7C99">
        <w:rPr>
          <w:sz w:val="24"/>
          <w:szCs w:val="24"/>
        </w:rPr>
        <w:t xml:space="preserve"> </w:t>
      </w:r>
    </w:p>
    <w:p w14:paraId="1F826CC6" w14:textId="7123E3CC" w:rsidR="00E634CE" w:rsidRPr="006E7C99" w:rsidRDefault="00E634CE" w:rsidP="00D0101A">
      <w:pPr>
        <w:ind w:right="-1"/>
        <w:jc w:val="both"/>
        <w:rPr>
          <w:sz w:val="24"/>
          <w:szCs w:val="24"/>
        </w:rPr>
      </w:pPr>
      <w:r w:rsidRPr="006E7C99">
        <w:rPr>
          <w:sz w:val="24"/>
          <w:szCs w:val="24"/>
        </w:rPr>
        <w:t>In the end we have three method</w:t>
      </w:r>
      <w:r w:rsidR="00FC43A9" w:rsidRPr="006E7C99">
        <w:rPr>
          <w:sz w:val="24"/>
          <w:szCs w:val="24"/>
        </w:rPr>
        <w:t>s</w:t>
      </w:r>
      <w:r w:rsidRPr="006E7C99">
        <w:rPr>
          <w:sz w:val="24"/>
          <w:szCs w:val="24"/>
        </w:rPr>
        <w:t xml:space="preserve"> to allocate </w:t>
      </w:r>
      <w:r w:rsidR="00FC43A9" w:rsidRPr="006E7C99">
        <w:rPr>
          <w:sz w:val="24"/>
          <w:szCs w:val="24"/>
        </w:rPr>
        <w:t xml:space="preserve">jobs to the machine, lowest </w:t>
      </w:r>
      <w:r w:rsidR="00987281" w:rsidRPr="006E7C99">
        <w:rPr>
          <w:sz w:val="24"/>
          <w:szCs w:val="24"/>
        </w:rPr>
        <w:t>flowtime-based</w:t>
      </w:r>
      <w:r w:rsidR="00FC43A9" w:rsidRPr="006E7C99">
        <w:rPr>
          <w:sz w:val="24"/>
          <w:szCs w:val="24"/>
        </w:rPr>
        <w:t xml:space="preserve"> allocation (LFA), Criticality </w:t>
      </w:r>
      <w:r w:rsidR="00987281" w:rsidRPr="006E7C99">
        <w:rPr>
          <w:sz w:val="24"/>
          <w:szCs w:val="24"/>
        </w:rPr>
        <w:t>index-based</w:t>
      </w:r>
      <w:r w:rsidR="00FC43A9" w:rsidRPr="006E7C99">
        <w:rPr>
          <w:sz w:val="24"/>
          <w:szCs w:val="24"/>
        </w:rPr>
        <w:t xml:space="preserve"> allocation (CIA) and Dynamic criticality index</w:t>
      </w:r>
      <w:r w:rsidR="00B33949" w:rsidRPr="006E7C99">
        <w:rPr>
          <w:sz w:val="24"/>
          <w:szCs w:val="24"/>
        </w:rPr>
        <w:t>-</w:t>
      </w:r>
      <w:r w:rsidR="00FC43A9" w:rsidRPr="006E7C99">
        <w:rPr>
          <w:sz w:val="24"/>
          <w:szCs w:val="24"/>
        </w:rPr>
        <w:t>based allocation (DCIA).</w:t>
      </w:r>
    </w:p>
    <w:p w14:paraId="0845D64B" w14:textId="6F0AD769" w:rsidR="00FA5343" w:rsidRPr="006E7C99" w:rsidRDefault="00FA5343" w:rsidP="00D0101A">
      <w:pPr>
        <w:ind w:right="-1"/>
        <w:jc w:val="both"/>
        <w:rPr>
          <w:sz w:val="24"/>
          <w:szCs w:val="24"/>
        </w:rPr>
      </w:pPr>
      <w:r w:rsidRPr="006E7C99">
        <w:rPr>
          <w:sz w:val="24"/>
          <w:szCs w:val="24"/>
        </w:rPr>
        <w:t xml:space="preserve">Since CI based allocation is primarily focused on reducing the due date breach and it is designed in such a way that machine utilisation and total production time will increase compared to the first allocation method, it is expected to see the average machine utilisation and production time in the order LFA </w:t>
      </w:r>
      <w:r w:rsidR="00D638A5" w:rsidRPr="006E7C99">
        <w:rPr>
          <w:sz w:val="24"/>
          <w:szCs w:val="24"/>
        </w:rPr>
        <w:t>&gt;</w:t>
      </w:r>
      <w:r w:rsidRPr="006E7C99">
        <w:rPr>
          <w:sz w:val="24"/>
          <w:szCs w:val="24"/>
        </w:rPr>
        <w:t xml:space="preserve"> DCIA </w:t>
      </w:r>
      <w:r w:rsidR="00D638A5" w:rsidRPr="006E7C99">
        <w:rPr>
          <w:sz w:val="24"/>
          <w:szCs w:val="24"/>
        </w:rPr>
        <w:t>&gt;</w:t>
      </w:r>
      <w:r w:rsidRPr="006E7C99">
        <w:rPr>
          <w:sz w:val="24"/>
          <w:szCs w:val="24"/>
        </w:rPr>
        <w:t xml:space="preserve"> CIA</w:t>
      </w:r>
      <w:r w:rsidR="00D638A5" w:rsidRPr="006E7C99">
        <w:rPr>
          <w:sz w:val="24"/>
          <w:szCs w:val="24"/>
        </w:rPr>
        <w:t xml:space="preserve"> and LFA &lt; DCIA &lt; CIA respectively</w:t>
      </w:r>
      <w:r w:rsidRPr="006E7C99">
        <w:rPr>
          <w:sz w:val="24"/>
          <w:szCs w:val="24"/>
        </w:rPr>
        <w:t>.</w:t>
      </w:r>
    </w:p>
    <w:p w14:paraId="14FAC7BC" w14:textId="7B2C9251" w:rsidR="00987281" w:rsidRPr="006E7C99" w:rsidRDefault="00B33949" w:rsidP="00D0101A">
      <w:pPr>
        <w:ind w:right="-1"/>
        <w:jc w:val="both"/>
        <w:rPr>
          <w:sz w:val="24"/>
          <w:szCs w:val="24"/>
        </w:rPr>
      </w:pPr>
      <w:r w:rsidRPr="006E7C99">
        <w:rPr>
          <w:sz w:val="24"/>
          <w:szCs w:val="24"/>
        </w:rPr>
        <w:t xml:space="preserve">Now we have developed two </w:t>
      </w:r>
      <w:r w:rsidR="00CF61A9" w:rsidRPr="006E7C99">
        <w:rPr>
          <w:sz w:val="24"/>
          <w:szCs w:val="24"/>
        </w:rPr>
        <w:t>ways to create sequence and three ways to allocate jobs to the machines. Therefore</w:t>
      </w:r>
      <w:r w:rsidR="00CB16A6" w:rsidRPr="006E7C99">
        <w:rPr>
          <w:sz w:val="24"/>
          <w:szCs w:val="24"/>
        </w:rPr>
        <w:t>,</w:t>
      </w:r>
      <w:r w:rsidR="00CF61A9" w:rsidRPr="006E7C99">
        <w:rPr>
          <w:sz w:val="24"/>
          <w:szCs w:val="24"/>
        </w:rPr>
        <w:t xml:space="preserve"> we can have total 6 schedules based on that and three more based on the sequence </w:t>
      </w:r>
      <w:r w:rsidR="000C459C" w:rsidRPr="006E7C99">
        <w:rPr>
          <w:sz w:val="24"/>
          <w:szCs w:val="24"/>
        </w:rPr>
        <w:t>created by brute force computation for comparison.</w:t>
      </w:r>
    </w:p>
    <w:p w14:paraId="4F3B3C68" w14:textId="1D89C2D1" w:rsidR="000C459C" w:rsidRPr="00774C11" w:rsidRDefault="000C459C" w:rsidP="00D0101A">
      <w:pPr>
        <w:ind w:right="-1"/>
        <w:jc w:val="both"/>
        <w:rPr>
          <w:b/>
          <w:bCs/>
          <w:sz w:val="28"/>
          <w:szCs w:val="28"/>
        </w:rPr>
      </w:pPr>
      <w:r w:rsidRPr="00774C11">
        <w:rPr>
          <w:b/>
          <w:bCs/>
          <w:sz w:val="28"/>
          <w:szCs w:val="28"/>
        </w:rPr>
        <w:t>Testing</w:t>
      </w:r>
    </w:p>
    <w:p w14:paraId="2923674C" w14:textId="7231CA58" w:rsidR="00CB16A6" w:rsidRPr="00774C11" w:rsidRDefault="00CB16A6" w:rsidP="00D0101A">
      <w:pPr>
        <w:ind w:right="-1"/>
        <w:jc w:val="both"/>
        <w:rPr>
          <w:b/>
          <w:bCs/>
          <w:sz w:val="24"/>
          <w:szCs w:val="24"/>
        </w:rPr>
      </w:pPr>
      <w:r w:rsidRPr="00774C11">
        <w:rPr>
          <w:b/>
          <w:bCs/>
          <w:sz w:val="24"/>
          <w:szCs w:val="24"/>
        </w:rPr>
        <w:t>Data</w:t>
      </w:r>
    </w:p>
    <w:p w14:paraId="1F155BB4" w14:textId="151BC989" w:rsidR="00CB16A6" w:rsidRPr="006E7C99" w:rsidRDefault="00CB16A6" w:rsidP="00D0101A">
      <w:pPr>
        <w:ind w:right="-1"/>
        <w:jc w:val="both"/>
        <w:rPr>
          <w:sz w:val="24"/>
          <w:szCs w:val="24"/>
        </w:rPr>
      </w:pPr>
      <w:r w:rsidRPr="006E7C99">
        <w:rPr>
          <w:sz w:val="24"/>
          <w:szCs w:val="24"/>
        </w:rPr>
        <w:t>We created total 500 datasets to the testing of all the nine scheduling methods</w:t>
      </w:r>
      <w:r w:rsidR="00E27216" w:rsidRPr="006E7C99">
        <w:rPr>
          <w:sz w:val="24"/>
          <w:szCs w:val="24"/>
        </w:rPr>
        <w:t>.</w:t>
      </w:r>
      <w:r w:rsidR="000228A7" w:rsidRPr="006E7C99">
        <w:rPr>
          <w:sz w:val="24"/>
          <w:szCs w:val="24"/>
        </w:rPr>
        <w:t xml:space="preserve"> Each dataset had 20 jobs to process and only single operation.</w:t>
      </w:r>
      <w:r w:rsidR="00E27216" w:rsidRPr="006E7C99">
        <w:rPr>
          <w:sz w:val="24"/>
          <w:szCs w:val="24"/>
        </w:rPr>
        <w:t xml:space="preserve"> These datasets were created such that they were very similar to the data we received from the </w:t>
      </w:r>
      <w:r w:rsidR="00E662AB" w:rsidRPr="006E7C99">
        <w:rPr>
          <w:sz w:val="24"/>
          <w:szCs w:val="24"/>
        </w:rPr>
        <w:t xml:space="preserve">Bengaluru plant </w:t>
      </w:r>
      <w:r w:rsidR="0008180D" w:rsidRPr="006E7C99">
        <w:rPr>
          <w:sz w:val="24"/>
          <w:szCs w:val="24"/>
        </w:rPr>
        <w:t xml:space="preserve">so that we can test it on </w:t>
      </w:r>
      <w:r w:rsidR="0099603D" w:rsidRPr="006E7C99">
        <w:rPr>
          <w:sz w:val="24"/>
          <w:szCs w:val="24"/>
        </w:rPr>
        <w:t>the data which</w:t>
      </w:r>
      <w:r w:rsidR="00CB3525" w:rsidRPr="006E7C99">
        <w:rPr>
          <w:sz w:val="24"/>
          <w:szCs w:val="24"/>
        </w:rPr>
        <w:t xml:space="preserve"> can</w:t>
      </w:r>
      <w:r w:rsidR="00944AC7" w:rsidRPr="006E7C99">
        <w:rPr>
          <w:sz w:val="24"/>
          <w:szCs w:val="24"/>
        </w:rPr>
        <w:t xml:space="preserve"> </w:t>
      </w:r>
      <w:r w:rsidR="00CB3525" w:rsidRPr="006E7C99">
        <w:rPr>
          <w:sz w:val="24"/>
          <w:szCs w:val="24"/>
        </w:rPr>
        <w:t>exist in real life. All the elements of the data</w:t>
      </w:r>
      <w:r w:rsidR="003D770E" w:rsidRPr="006E7C99">
        <w:rPr>
          <w:sz w:val="24"/>
          <w:szCs w:val="24"/>
        </w:rPr>
        <w:t xml:space="preserve"> were in the same range as that of the real data, the priority of job to be critical was calculated and random jobs were made critical based on that, same was for the priority. The due dates were in the same range as in the real life for the given </w:t>
      </w:r>
      <w:r w:rsidR="00DE6C4C" w:rsidRPr="006E7C99">
        <w:rPr>
          <w:sz w:val="24"/>
          <w:szCs w:val="24"/>
        </w:rPr>
        <w:t>quantity of jobs to be produced.</w:t>
      </w:r>
    </w:p>
    <w:p w14:paraId="5C81C72C" w14:textId="0F59E4E1" w:rsidR="00CF3CED" w:rsidRPr="00774C11" w:rsidRDefault="00CF3CED" w:rsidP="00D0101A">
      <w:pPr>
        <w:ind w:right="-1"/>
        <w:jc w:val="both"/>
        <w:rPr>
          <w:b/>
          <w:bCs/>
          <w:sz w:val="24"/>
          <w:szCs w:val="24"/>
        </w:rPr>
      </w:pPr>
      <w:r w:rsidRPr="00774C11">
        <w:rPr>
          <w:b/>
          <w:bCs/>
          <w:sz w:val="24"/>
          <w:szCs w:val="24"/>
        </w:rPr>
        <w:t>Methodology</w:t>
      </w:r>
    </w:p>
    <w:p w14:paraId="656C9A59" w14:textId="0835D1AA" w:rsidR="00CF3CED" w:rsidRPr="006E7C99" w:rsidRDefault="00CF3CED" w:rsidP="00D0101A">
      <w:pPr>
        <w:ind w:right="-1"/>
        <w:jc w:val="both"/>
        <w:rPr>
          <w:sz w:val="24"/>
          <w:szCs w:val="24"/>
        </w:rPr>
      </w:pPr>
      <w:r w:rsidRPr="006E7C99">
        <w:rPr>
          <w:sz w:val="24"/>
          <w:szCs w:val="24"/>
        </w:rPr>
        <w:t xml:space="preserve">The </w:t>
      </w:r>
      <w:r w:rsidR="00546C4E" w:rsidRPr="006E7C99">
        <w:rPr>
          <w:sz w:val="24"/>
          <w:szCs w:val="24"/>
        </w:rPr>
        <w:t xml:space="preserve">simulation was done using python programming language. </w:t>
      </w:r>
      <w:r w:rsidR="002E5066" w:rsidRPr="006E7C99">
        <w:rPr>
          <w:sz w:val="24"/>
          <w:szCs w:val="24"/>
        </w:rPr>
        <w:t>One dataset was taken at a time and was used to create all 9 schedules using the sequencing and allocation methods discussed above</w:t>
      </w:r>
      <w:r w:rsidR="007B7920" w:rsidRPr="006E7C99">
        <w:rPr>
          <w:sz w:val="24"/>
          <w:szCs w:val="24"/>
        </w:rPr>
        <w:t>. From these schedules the testing metrics were measured. This was repeated for all the 500 datasets</w:t>
      </w:r>
      <w:r w:rsidR="002A766A" w:rsidRPr="006E7C99">
        <w:rPr>
          <w:sz w:val="24"/>
          <w:szCs w:val="24"/>
        </w:rPr>
        <w:t xml:space="preserve">. This gave us </w:t>
      </w:r>
      <w:r w:rsidR="00483F85" w:rsidRPr="006E7C99">
        <w:rPr>
          <w:sz w:val="24"/>
          <w:szCs w:val="24"/>
        </w:rPr>
        <w:t>1</w:t>
      </w:r>
      <w:r w:rsidR="002A766A" w:rsidRPr="006E7C99">
        <w:rPr>
          <w:sz w:val="24"/>
          <w:szCs w:val="24"/>
        </w:rPr>
        <w:t xml:space="preserve">500 different metrics set each for one </w:t>
      </w:r>
      <w:r w:rsidR="00483F85" w:rsidRPr="006E7C99">
        <w:rPr>
          <w:sz w:val="24"/>
          <w:szCs w:val="24"/>
        </w:rPr>
        <w:t>dataset</w:t>
      </w:r>
      <w:r w:rsidR="00D57B96" w:rsidRPr="006E7C99">
        <w:rPr>
          <w:sz w:val="24"/>
          <w:szCs w:val="24"/>
        </w:rPr>
        <w:t xml:space="preserve"> and in that one schedule</w:t>
      </w:r>
      <w:r w:rsidR="00483F85" w:rsidRPr="006E7C99">
        <w:rPr>
          <w:sz w:val="24"/>
          <w:szCs w:val="24"/>
        </w:rPr>
        <w:t xml:space="preserve">. The average of those </w:t>
      </w:r>
      <w:r w:rsidR="00D57B96" w:rsidRPr="006E7C99">
        <w:rPr>
          <w:sz w:val="24"/>
          <w:szCs w:val="24"/>
        </w:rPr>
        <w:t xml:space="preserve">values </w:t>
      </w:r>
      <w:r w:rsidR="00A47993" w:rsidRPr="006E7C99">
        <w:rPr>
          <w:sz w:val="24"/>
          <w:szCs w:val="24"/>
        </w:rPr>
        <w:t>was</w:t>
      </w:r>
      <w:r w:rsidR="00D57B96" w:rsidRPr="006E7C99">
        <w:rPr>
          <w:sz w:val="24"/>
          <w:szCs w:val="24"/>
        </w:rPr>
        <w:t xml:space="preserve"> taken as the performance metrics for that </w:t>
      </w:r>
      <w:r w:rsidR="00053BC3" w:rsidRPr="006E7C99">
        <w:rPr>
          <w:sz w:val="24"/>
          <w:szCs w:val="24"/>
        </w:rPr>
        <w:t>pair of sequence and allocation.</w:t>
      </w:r>
    </w:p>
    <w:p w14:paraId="573BB43B" w14:textId="62A607F1" w:rsidR="00DE6C4C" w:rsidRPr="00774C11" w:rsidRDefault="00EB3725" w:rsidP="00D0101A">
      <w:pPr>
        <w:ind w:right="-1"/>
        <w:jc w:val="both"/>
        <w:rPr>
          <w:b/>
          <w:bCs/>
          <w:sz w:val="24"/>
          <w:szCs w:val="24"/>
        </w:rPr>
      </w:pPr>
      <w:r w:rsidRPr="00774C11">
        <w:rPr>
          <w:b/>
          <w:bCs/>
          <w:sz w:val="24"/>
          <w:szCs w:val="24"/>
        </w:rPr>
        <w:t>Testing metrics</w:t>
      </w:r>
    </w:p>
    <w:p w14:paraId="5FDE3ACD" w14:textId="3ACC20E2" w:rsidR="001A4125" w:rsidRPr="006E7C99" w:rsidRDefault="00CB5ACE" w:rsidP="00D0101A">
      <w:pPr>
        <w:ind w:right="-1"/>
        <w:jc w:val="both"/>
        <w:rPr>
          <w:sz w:val="24"/>
          <w:szCs w:val="24"/>
        </w:rPr>
      </w:pPr>
      <w:r w:rsidRPr="006E7C99">
        <w:rPr>
          <w:sz w:val="24"/>
          <w:szCs w:val="24"/>
        </w:rPr>
        <w:t>We calculated three metrics to test out methods. These were the average flow</w:t>
      </w:r>
      <w:r w:rsidR="00B464AC" w:rsidRPr="006E7C99">
        <w:rPr>
          <w:sz w:val="24"/>
          <w:szCs w:val="24"/>
        </w:rPr>
        <w:t xml:space="preserve">time, average lateness or breach and average machine utilisation. Average flowtime is the </w:t>
      </w:r>
      <w:r w:rsidR="00AA550E" w:rsidRPr="006E7C99">
        <w:rPr>
          <w:sz w:val="24"/>
          <w:szCs w:val="24"/>
        </w:rPr>
        <w:t>measure of on an average how for what interval a job is being proc</w:t>
      </w:r>
      <w:r w:rsidR="00ED7029" w:rsidRPr="006E7C99">
        <w:rPr>
          <w:sz w:val="24"/>
          <w:szCs w:val="24"/>
        </w:rPr>
        <w:t xml:space="preserve">essed in the plant since it started. It was calculated </w:t>
      </w:r>
      <w:r w:rsidR="0068552B" w:rsidRPr="006E7C99">
        <w:rPr>
          <w:sz w:val="24"/>
          <w:szCs w:val="24"/>
        </w:rPr>
        <w:t xml:space="preserve">by first averaging the </w:t>
      </w:r>
      <w:r w:rsidR="00CF26EA" w:rsidRPr="006E7C99">
        <w:rPr>
          <w:sz w:val="24"/>
          <w:szCs w:val="24"/>
        </w:rPr>
        <w:t>flowtime of all the jobs in one dataset and then calculating the grand average for all 500 datasets</w:t>
      </w:r>
      <w:r w:rsidR="00B63BE8" w:rsidRPr="006E7C99">
        <w:rPr>
          <w:sz w:val="24"/>
          <w:szCs w:val="24"/>
        </w:rPr>
        <w:t xml:space="preserve">. All other metrics were calculated in similar way. Average lateness is the </w:t>
      </w:r>
      <w:r w:rsidR="00B83BA3" w:rsidRPr="006E7C99">
        <w:rPr>
          <w:sz w:val="24"/>
          <w:szCs w:val="24"/>
        </w:rPr>
        <w:t xml:space="preserve">average time interval for the critical job in process from the </w:t>
      </w:r>
      <w:r w:rsidR="007573A2" w:rsidRPr="006E7C99">
        <w:rPr>
          <w:sz w:val="24"/>
          <w:szCs w:val="24"/>
        </w:rPr>
        <w:t>due date to the time it was completed or how late it was.</w:t>
      </w:r>
      <w:r w:rsidR="00042F07" w:rsidRPr="006E7C99">
        <w:rPr>
          <w:sz w:val="24"/>
          <w:szCs w:val="24"/>
        </w:rPr>
        <w:t xml:space="preserve"> Average late count tells the on an average how many critical jobs </w:t>
      </w:r>
      <w:r w:rsidR="000228A7" w:rsidRPr="006E7C99">
        <w:rPr>
          <w:sz w:val="24"/>
          <w:szCs w:val="24"/>
        </w:rPr>
        <w:t>breached their due date.</w:t>
      </w:r>
      <w:r w:rsidR="007573A2" w:rsidRPr="006E7C99">
        <w:rPr>
          <w:sz w:val="24"/>
          <w:szCs w:val="24"/>
        </w:rPr>
        <w:t xml:space="preserve"> </w:t>
      </w:r>
      <w:r w:rsidR="00327B44" w:rsidRPr="006E7C99">
        <w:rPr>
          <w:sz w:val="24"/>
          <w:szCs w:val="24"/>
        </w:rPr>
        <w:t>Machine utilisation</w:t>
      </w:r>
      <w:r w:rsidR="00277A72" w:rsidRPr="006E7C99">
        <w:rPr>
          <w:sz w:val="24"/>
          <w:szCs w:val="24"/>
        </w:rPr>
        <w:t xml:space="preserve"> for a machine</w:t>
      </w:r>
      <w:r w:rsidR="00327B44" w:rsidRPr="006E7C99">
        <w:rPr>
          <w:sz w:val="24"/>
          <w:szCs w:val="24"/>
        </w:rPr>
        <w:t xml:space="preserve"> is the ratio of the</w:t>
      </w:r>
      <w:r w:rsidR="00277A72" w:rsidRPr="006E7C99">
        <w:rPr>
          <w:sz w:val="24"/>
          <w:szCs w:val="24"/>
        </w:rPr>
        <w:t xml:space="preserve"> total</w:t>
      </w:r>
      <w:r w:rsidR="00327B44" w:rsidRPr="006E7C99">
        <w:rPr>
          <w:sz w:val="24"/>
          <w:szCs w:val="24"/>
        </w:rPr>
        <w:t xml:space="preserve"> machine </w:t>
      </w:r>
      <w:r w:rsidR="00277A72" w:rsidRPr="006E7C99">
        <w:rPr>
          <w:sz w:val="24"/>
          <w:szCs w:val="24"/>
        </w:rPr>
        <w:t>operating time</w:t>
      </w:r>
      <w:r w:rsidR="003F3276" w:rsidRPr="006E7C99">
        <w:rPr>
          <w:sz w:val="24"/>
          <w:szCs w:val="24"/>
        </w:rPr>
        <w:t xml:space="preserve"> and the total schedule time.</w:t>
      </w:r>
    </w:p>
    <w:p w14:paraId="744F2E4F" w14:textId="681BE318" w:rsidR="00053BC3" w:rsidRPr="00774C11" w:rsidRDefault="00053BC3" w:rsidP="00D0101A">
      <w:pPr>
        <w:ind w:right="-1"/>
        <w:jc w:val="both"/>
        <w:rPr>
          <w:b/>
          <w:bCs/>
          <w:sz w:val="28"/>
          <w:szCs w:val="28"/>
        </w:rPr>
      </w:pPr>
      <w:r w:rsidRPr="00774C11">
        <w:rPr>
          <w:b/>
          <w:bCs/>
          <w:sz w:val="28"/>
          <w:szCs w:val="28"/>
        </w:rPr>
        <w:t>Results</w:t>
      </w:r>
    </w:p>
    <w:p w14:paraId="08C33ADA" w14:textId="77777777" w:rsidR="00774C11" w:rsidRPr="006E7C99" w:rsidRDefault="008C76DD">
      <w:pPr>
        <w:rPr>
          <w:sz w:val="24"/>
          <w:szCs w:val="24"/>
        </w:rPr>
      </w:pPr>
      <w:r w:rsidRPr="006E7C99">
        <w:rPr>
          <w:sz w:val="24"/>
          <w:szCs w:val="24"/>
        </w:rPr>
        <w:t xml:space="preserve">The table below gives the result of </w:t>
      </w:r>
      <w:r w:rsidR="0065221D" w:rsidRPr="006E7C99">
        <w:rPr>
          <w:sz w:val="24"/>
          <w:szCs w:val="24"/>
        </w:rPr>
        <w:t xml:space="preserve">the simulation. It can be seen that the Critical job shifted </w:t>
      </w:r>
      <w:r w:rsidR="003A77BB" w:rsidRPr="006E7C99">
        <w:rPr>
          <w:sz w:val="24"/>
          <w:szCs w:val="24"/>
        </w:rPr>
        <w:t>sequence has lesser average lateness or breach</w:t>
      </w:r>
      <w:r w:rsidR="00C404B7" w:rsidRPr="006E7C99">
        <w:rPr>
          <w:sz w:val="24"/>
          <w:szCs w:val="24"/>
        </w:rPr>
        <w:t xml:space="preserve"> and slightly </w:t>
      </w:r>
      <w:r w:rsidR="00C404B7" w:rsidRPr="006E7C99">
        <w:rPr>
          <w:sz w:val="24"/>
          <w:szCs w:val="24"/>
        </w:rPr>
        <w:lastRenderedPageBreak/>
        <w:t>better average machine utilisation</w:t>
      </w:r>
      <w:r w:rsidR="003A77BB" w:rsidRPr="006E7C99">
        <w:rPr>
          <w:sz w:val="24"/>
          <w:szCs w:val="24"/>
        </w:rPr>
        <w:t xml:space="preserve"> among all the allocation methods</w:t>
      </w:r>
      <w:r w:rsidR="00EB4DE7" w:rsidRPr="006E7C99">
        <w:rPr>
          <w:sz w:val="24"/>
          <w:szCs w:val="24"/>
        </w:rPr>
        <w:t xml:space="preserve"> than default sequence</w:t>
      </w:r>
      <w:r w:rsidR="003A77BB" w:rsidRPr="006E7C99">
        <w:rPr>
          <w:sz w:val="24"/>
          <w:szCs w:val="24"/>
        </w:rPr>
        <w:t xml:space="preserve">. But </w:t>
      </w:r>
      <w:r w:rsidR="00C404B7" w:rsidRPr="006E7C99">
        <w:rPr>
          <w:sz w:val="24"/>
          <w:szCs w:val="24"/>
        </w:rPr>
        <w:t xml:space="preserve">the average flowtime is higher </w:t>
      </w:r>
      <w:r w:rsidR="00EB4DE7" w:rsidRPr="006E7C99">
        <w:rPr>
          <w:sz w:val="24"/>
          <w:szCs w:val="24"/>
        </w:rPr>
        <w:t xml:space="preserve">than the default sequence in all the </w:t>
      </w:r>
      <w:r w:rsidR="00251230" w:rsidRPr="006E7C99">
        <w:rPr>
          <w:sz w:val="24"/>
          <w:szCs w:val="24"/>
        </w:rPr>
        <w:t xml:space="preserve">allocation methods. </w:t>
      </w:r>
      <w:r w:rsidR="00DD3654" w:rsidRPr="006E7C99">
        <w:rPr>
          <w:sz w:val="24"/>
          <w:szCs w:val="24"/>
        </w:rPr>
        <w:t xml:space="preserve">If we compare the two sequences with the </w:t>
      </w:r>
      <w:r w:rsidR="00FA3A7D" w:rsidRPr="006E7C99">
        <w:rPr>
          <w:sz w:val="24"/>
          <w:szCs w:val="24"/>
        </w:rPr>
        <w:t xml:space="preserve">sequence created by repeated calculation of different </w:t>
      </w:r>
    </w:p>
    <w:tbl>
      <w:tblPr>
        <w:tblStyle w:val="GridTable5Dark-Accent1"/>
        <w:tblpPr w:leftFromText="180" w:rightFromText="180" w:vertAnchor="text" w:horzAnchor="margin" w:tblpY="13"/>
        <w:tblW w:w="11078" w:type="dxa"/>
        <w:tblLook w:val="0600" w:firstRow="0" w:lastRow="0" w:firstColumn="0" w:lastColumn="0" w:noHBand="1" w:noVBand="1"/>
      </w:tblPr>
      <w:tblGrid>
        <w:gridCol w:w="2137"/>
        <w:gridCol w:w="1788"/>
        <w:gridCol w:w="1788"/>
        <w:gridCol w:w="1788"/>
        <w:gridCol w:w="1231"/>
        <w:gridCol w:w="2346"/>
      </w:tblGrid>
      <w:tr w:rsidR="00774C11" w:rsidRPr="00822520" w14:paraId="7FB275FE" w14:textId="77777777" w:rsidTr="00774C11">
        <w:trPr>
          <w:trHeight w:val="1019"/>
        </w:trPr>
        <w:tc>
          <w:tcPr>
            <w:tcW w:w="2137" w:type="dxa"/>
            <w:vAlign w:val="center"/>
            <w:hideMark/>
          </w:tcPr>
          <w:p w14:paraId="44B582F4" w14:textId="77777777" w:rsidR="00774C11" w:rsidRPr="00822520" w:rsidRDefault="00774C11" w:rsidP="00774C11">
            <w:pPr>
              <w:spacing w:after="160"/>
              <w:ind w:right="-1"/>
              <w:jc w:val="center"/>
              <w:rPr>
                <w:b/>
                <w:bCs/>
                <w:sz w:val="24"/>
                <w:szCs w:val="24"/>
              </w:rPr>
            </w:pPr>
            <w:r w:rsidRPr="00822520">
              <w:rPr>
                <w:b/>
                <w:bCs/>
                <w:sz w:val="24"/>
                <w:szCs w:val="24"/>
              </w:rPr>
              <w:t>Sequencing</w:t>
            </w:r>
          </w:p>
        </w:tc>
        <w:tc>
          <w:tcPr>
            <w:tcW w:w="1788" w:type="dxa"/>
            <w:vAlign w:val="center"/>
            <w:hideMark/>
          </w:tcPr>
          <w:p w14:paraId="026DA89B" w14:textId="77777777" w:rsidR="00774C11" w:rsidRPr="00822520" w:rsidRDefault="00774C11" w:rsidP="00774C11">
            <w:pPr>
              <w:spacing w:after="160"/>
              <w:ind w:right="-1"/>
              <w:jc w:val="center"/>
              <w:rPr>
                <w:b/>
                <w:bCs/>
                <w:sz w:val="24"/>
                <w:szCs w:val="24"/>
              </w:rPr>
            </w:pPr>
            <w:r w:rsidRPr="00822520">
              <w:rPr>
                <w:b/>
                <w:bCs/>
                <w:sz w:val="24"/>
                <w:szCs w:val="24"/>
              </w:rPr>
              <w:t>Allocation</w:t>
            </w:r>
          </w:p>
        </w:tc>
        <w:tc>
          <w:tcPr>
            <w:tcW w:w="1788" w:type="dxa"/>
            <w:vAlign w:val="center"/>
            <w:hideMark/>
          </w:tcPr>
          <w:p w14:paraId="43E9ED3E" w14:textId="77777777" w:rsidR="00774C11" w:rsidRPr="00822520" w:rsidRDefault="00774C11" w:rsidP="00774C11">
            <w:pPr>
              <w:spacing w:after="160"/>
              <w:ind w:right="-1"/>
              <w:jc w:val="center"/>
              <w:rPr>
                <w:b/>
                <w:bCs/>
                <w:sz w:val="24"/>
                <w:szCs w:val="24"/>
              </w:rPr>
            </w:pPr>
            <w:r w:rsidRPr="00822520">
              <w:rPr>
                <w:b/>
                <w:bCs/>
                <w:sz w:val="24"/>
                <w:szCs w:val="24"/>
              </w:rPr>
              <w:t>Average Utilisation (%)</w:t>
            </w:r>
          </w:p>
        </w:tc>
        <w:tc>
          <w:tcPr>
            <w:tcW w:w="1788" w:type="dxa"/>
            <w:vAlign w:val="center"/>
            <w:hideMark/>
          </w:tcPr>
          <w:p w14:paraId="003F4071" w14:textId="77777777" w:rsidR="00774C11" w:rsidRDefault="00774C11" w:rsidP="00774C11">
            <w:pPr>
              <w:spacing w:after="160"/>
              <w:ind w:right="-1"/>
              <w:jc w:val="center"/>
              <w:rPr>
                <w:b/>
                <w:bCs/>
                <w:sz w:val="24"/>
                <w:szCs w:val="24"/>
              </w:rPr>
            </w:pPr>
            <w:r w:rsidRPr="00822520">
              <w:rPr>
                <w:b/>
                <w:bCs/>
                <w:sz w:val="24"/>
                <w:szCs w:val="24"/>
              </w:rPr>
              <w:t>Average Lateness</w:t>
            </w:r>
          </w:p>
          <w:p w14:paraId="1597DC29" w14:textId="77777777" w:rsidR="00774C11" w:rsidRPr="00822520" w:rsidRDefault="00774C11" w:rsidP="00774C11">
            <w:pPr>
              <w:spacing w:after="160"/>
              <w:ind w:right="-1"/>
              <w:jc w:val="center"/>
              <w:rPr>
                <w:b/>
                <w:bCs/>
                <w:sz w:val="24"/>
                <w:szCs w:val="24"/>
              </w:rPr>
            </w:pPr>
            <w:r>
              <w:rPr>
                <w:b/>
                <w:bCs/>
                <w:sz w:val="24"/>
                <w:szCs w:val="24"/>
              </w:rPr>
              <w:t>(minutes)</w:t>
            </w:r>
          </w:p>
        </w:tc>
        <w:tc>
          <w:tcPr>
            <w:tcW w:w="1231" w:type="dxa"/>
            <w:vAlign w:val="center"/>
          </w:tcPr>
          <w:p w14:paraId="7DE5D1B5" w14:textId="77777777" w:rsidR="00774C11" w:rsidRPr="00822520" w:rsidRDefault="00774C11" w:rsidP="00774C11">
            <w:pPr>
              <w:ind w:right="-1"/>
              <w:jc w:val="center"/>
              <w:rPr>
                <w:b/>
                <w:bCs/>
                <w:sz w:val="24"/>
                <w:szCs w:val="24"/>
              </w:rPr>
            </w:pPr>
            <w:r>
              <w:rPr>
                <w:b/>
                <w:bCs/>
                <w:sz w:val="24"/>
                <w:szCs w:val="24"/>
              </w:rPr>
              <w:t>Average Late Count</w:t>
            </w:r>
          </w:p>
        </w:tc>
        <w:tc>
          <w:tcPr>
            <w:tcW w:w="2346" w:type="dxa"/>
            <w:vAlign w:val="center"/>
            <w:hideMark/>
          </w:tcPr>
          <w:p w14:paraId="74AAF987" w14:textId="77777777" w:rsidR="00774C11" w:rsidRDefault="00774C11" w:rsidP="00774C11">
            <w:pPr>
              <w:spacing w:after="160"/>
              <w:ind w:right="-1"/>
              <w:jc w:val="center"/>
              <w:rPr>
                <w:b/>
                <w:bCs/>
                <w:sz w:val="24"/>
                <w:szCs w:val="24"/>
              </w:rPr>
            </w:pPr>
            <w:r w:rsidRPr="00822520">
              <w:rPr>
                <w:b/>
                <w:bCs/>
                <w:sz w:val="24"/>
                <w:szCs w:val="24"/>
              </w:rPr>
              <w:t>Average Flowtime</w:t>
            </w:r>
          </w:p>
          <w:p w14:paraId="5E33AE4C" w14:textId="77777777" w:rsidR="00774C11" w:rsidRPr="00822520" w:rsidRDefault="00774C11" w:rsidP="00774C11">
            <w:pPr>
              <w:spacing w:after="160"/>
              <w:ind w:right="-1"/>
              <w:jc w:val="center"/>
              <w:rPr>
                <w:b/>
                <w:bCs/>
                <w:sz w:val="24"/>
                <w:szCs w:val="24"/>
              </w:rPr>
            </w:pPr>
            <w:r>
              <w:rPr>
                <w:b/>
                <w:bCs/>
                <w:sz w:val="24"/>
                <w:szCs w:val="24"/>
              </w:rPr>
              <w:t>(minutes)</w:t>
            </w:r>
          </w:p>
        </w:tc>
      </w:tr>
      <w:tr w:rsidR="00774C11" w:rsidRPr="00822520" w14:paraId="086CD178" w14:textId="77777777" w:rsidTr="00774C11">
        <w:trPr>
          <w:trHeight w:val="520"/>
        </w:trPr>
        <w:tc>
          <w:tcPr>
            <w:tcW w:w="2137" w:type="dxa"/>
            <w:vMerge w:val="restart"/>
            <w:vAlign w:val="center"/>
            <w:hideMark/>
          </w:tcPr>
          <w:p w14:paraId="7C65900C" w14:textId="77777777" w:rsidR="00774C11" w:rsidRPr="00822520" w:rsidRDefault="00774C11" w:rsidP="00774C11">
            <w:pPr>
              <w:spacing w:after="160"/>
              <w:ind w:right="-1"/>
              <w:jc w:val="center"/>
              <w:rPr>
                <w:b/>
                <w:bCs/>
                <w:sz w:val="24"/>
                <w:szCs w:val="24"/>
              </w:rPr>
            </w:pPr>
            <w:r>
              <w:rPr>
                <w:b/>
                <w:bCs/>
                <w:sz w:val="24"/>
                <w:szCs w:val="24"/>
              </w:rPr>
              <w:t>Default</w:t>
            </w:r>
            <w:r w:rsidRPr="00822520">
              <w:rPr>
                <w:b/>
                <w:bCs/>
                <w:sz w:val="24"/>
                <w:szCs w:val="24"/>
              </w:rPr>
              <w:t xml:space="preserve"> Sequence</w:t>
            </w:r>
          </w:p>
        </w:tc>
        <w:tc>
          <w:tcPr>
            <w:tcW w:w="1788" w:type="dxa"/>
            <w:vAlign w:val="center"/>
            <w:hideMark/>
          </w:tcPr>
          <w:p w14:paraId="5F542973" w14:textId="77777777" w:rsidR="00774C11" w:rsidRPr="00822520" w:rsidRDefault="00774C11" w:rsidP="00774C11">
            <w:pPr>
              <w:spacing w:after="160"/>
              <w:ind w:right="-1"/>
              <w:jc w:val="center"/>
            </w:pPr>
            <w:r>
              <w:t>LFA</w:t>
            </w:r>
          </w:p>
        </w:tc>
        <w:tc>
          <w:tcPr>
            <w:tcW w:w="1788" w:type="dxa"/>
            <w:vAlign w:val="center"/>
          </w:tcPr>
          <w:p w14:paraId="3AC6FBD1" w14:textId="77777777" w:rsidR="00774C11" w:rsidRPr="00822520" w:rsidRDefault="00774C11" w:rsidP="00774C11">
            <w:pPr>
              <w:jc w:val="center"/>
              <w:rPr>
                <w:rFonts w:ascii="Calibri" w:hAnsi="Calibri" w:cs="Calibri"/>
                <w:color w:val="000000"/>
              </w:rPr>
            </w:pPr>
            <w:r>
              <w:rPr>
                <w:rFonts w:ascii="Calibri" w:hAnsi="Calibri" w:cs="Calibri"/>
                <w:color w:val="000000"/>
              </w:rPr>
              <w:t>56%</w:t>
            </w:r>
          </w:p>
        </w:tc>
        <w:tc>
          <w:tcPr>
            <w:tcW w:w="1788" w:type="dxa"/>
            <w:vAlign w:val="center"/>
          </w:tcPr>
          <w:p w14:paraId="7EB74EFF" w14:textId="77777777" w:rsidR="00774C11" w:rsidRPr="00822520" w:rsidRDefault="00774C11" w:rsidP="00774C11">
            <w:pPr>
              <w:jc w:val="center"/>
              <w:rPr>
                <w:rFonts w:ascii="Calibri" w:hAnsi="Calibri" w:cs="Calibri"/>
                <w:color w:val="000000"/>
              </w:rPr>
            </w:pPr>
            <w:r>
              <w:rPr>
                <w:rFonts w:ascii="Calibri" w:hAnsi="Calibri" w:cs="Calibri"/>
                <w:color w:val="000000"/>
              </w:rPr>
              <w:t>10419.70774</w:t>
            </w:r>
          </w:p>
        </w:tc>
        <w:tc>
          <w:tcPr>
            <w:tcW w:w="1231" w:type="dxa"/>
            <w:vAlign w:val="center"/>
          </w:tcPr>
          <w:p w14:paraId="595E972E" w14:textId="77777777" w:rsidR="00774C11" w:rsidRPr="00822520" w:rsidRDefault="00774C11" w:rsidP="00774C11">
            <w:pPr>
              <w:ind w:right="-1"/>
              <w:jc w:val="center"/>
            </w:pPr>
            <w:r>
              <w:t>1.264</w:t>
            </w:r>
          </w:p>
        </w:tc>
        <w:tc>
          <w:tcPr>
            <w:tcW w:w="2346" w:type="dxa"/>
            <w:vAlign w:val="center"/>
          </w:tcPr>
          <w:p w14:paraId="1CDA9402" w14:textId="77777777" w:rsidR="00774C11" w:rsidRPr="00822520" w:rsidRDefault="00774C11" w:rsidP="00774C11">
            <w:pPr>
              <w:jc w:val="center"/>
              <w:rPr>
                <w:rFonts w:ascii="Calibri" w:hAnsi="Calibri" w:cs="Calibri"/>
                <w:color w:val="000000"/>
              </w:rPr>
            </w:pPr>
            <w:r>
              <w:rPr>
                <w:rFonts w:ascii="Calibri" w:hAnsi="Calibri" w:cs="Calibri"/>
                <w:color w:val="000000"/>
              </w:rPr>
              <w:t>31431.63414</w:t>
            </w:r>
          </w:p>
        </w:tc>
      </w:tr>
      <w:tr w:rsidR="00774C11" w:rsidRPr="00822520" w14:paraId="6F3EE10F" w14:textId="77777777" w:rsidTr="00774C11">
        <w:trPr>
          <w:trHeight w:val="521"/>
        </w:trPr>
        <w:tc>
          <w:tcPr>
            <w:tcW w:w="2137" w:type="dxa"/>
            <w:vMerge/>
            <w:vAlign w:val="center"/>
            <w:hideMark/>
          </w:tcPr>
          <w:p w14:paraId="51AC99AC" w14:textId="77777777" w:rsidR="00774C11" w:rsidRPr="00822520" w:rsidRDefault="00774C11" w:rsidP="00774C11">
            <w:pPr>
              <w:spacing w:after="160"/>
              <w:ind w:right="-1"/>
              <w:jc w:val="center"/>
              <w:rPr>
                <w:b/>
                <w:bCs/>
                <w:sz w:val="24"/>
                <w:szCs w:val="24"/>
              </w:rPr>
            </w:pPr>
          </w:p>
        </w:tc>
        <w:tc>
          <w:tcPr>
            <w:tcW w:w="1788" w:type="dxa"/>
            <w:vAlign w:val="center"/>
            <w:hideMark/>
          </w:tcPr>
          <w:p w14:paraId="65903459" w14:textId="77777777" w:rsidR="00774C11" w:rsidRPr="00822520" w:rsidRDefault="00774C11" w:rsidP="00774C11">
            <w:pPr>
              <w:spacing w:after="160"/>
              <w:ind w:right="-1"/>
              <w:jc w:val="center"/>
            </w:pPr>
            <w:r>
              <w:t>CIA</w:t>
            </w:r>
          </w:p>
        </w:tc>
        <w:tc>
          <w:tcPr>
            <w:tcW w:w="1788" w:type="dxa"/>
            <w:vAlign w:val="center"/>
          </w:tcPr>
          <w:p w14:paraId="68352481" w14:textId="77777777" w:rsidR="00774C11" w:rsidRPr="00822520" w:rsidRDefault="00774C11" w:rsidP="00774C11">
            <w:pPr>
              <w:jc w:val="center"/>
              <w:rPr>
                <w:rFonts w:ascii="Calibri" w:hAnsi="Calibri" w:cs="Calibri"/>
                <w:color w:val="000000"/>
              </w:rPr>
            </w:pPr>
            <w:r>
              <w:rPr>
                <w:rFonts w:ascii="Calibri" w:hAnsi="Calibri" w:cs="Calibri"/>
                <w:color w:val="000000"/>
              </w:rPr>
              <w:t>38%</w:t>
            </w:r>
          </w:p>
        </w:tc>
        <w:tc>
          <w:tcPr>
            <w:tcW w:w="1788" w:type="dxa"/>
            <w:vAlign w:val="center"/>
          </w:tcPr>
          <w:p w14:paraId="59C65176" w14:textId="77777777" w:rsidR="00774C11" w:rsidRPr="00822520" w:rsidRDefault="00774C11" w:rsidP="00774C11">
            <w:pPr>
              <w:jc w:val="center"/>
              <w:rPr>
                <w:rFonts w:ascii="Calibri" w:hAnsi="Calibri" w:cs="Calibri"/>
                <w:color w:val="000000"/>
              </w:rPr>
            </w:pPr>
            <w:r>
              <w:rPr>
                <w:rFonts w:ascii="Calibri" w:hAnsi="Calibri" w:cs="Calibri"/>
                <w:color w:val="000000"/>
              </w:rPr>
              <w:t>10511.61572</w:t>
            </w:r>
          </w:p>
        </w:tc>
        <w:tc>
          <w:tcPr>
            <w:tcW w:w="1231" w:type="dxa"/>
            <w:vAlign w:val="center"/>
          </w:tcPr>
          <w:p w14:paraId="28300B96" w14:textId="77777777" w:rsidR="00774C11" w:rsidRPr="00822520" w:rsidRDefault="00774C11" w:rsidP="00774C11">
            <w:pPr>
              <w:ind w:right="-1"/>
              <w:jc w:val="center"/>
            </w:pPr>
            <w:r>
              <w:t>0.822</w:t>
            </w:r>
          </w:p>
        </w:tc>
        <w:tc>
          <w:tcPr>
            <w:tcW w:w="2346" w:type="dxa"/>
            <w:vAlign w:val="center"/>
          </w:tcPr>
          <w:p w14:paraId="56394CA9" w14:textId="77777777" w:rsidR="00774C11" w:rsidRPr="00822520" w:rsidRDefault="00774C11" w:rsidP="00774C11">
            <w:pPr>
              <w:jc w:val="center"/>
              <w:rPr>
                <w:rFonts w:ascii="Calibri" w:hAnsi="Calibri" w:cs="Calibri"/>
                <w:color w:val="000000"/>
              </w:rPr>
            </w:pPr>
            <w:r>
              <w:rPr>
                <w:rFonts w:ascii="Calibri" w:hAnsi="Calibri" w:cs="Calibri"/>
                <w:color w:val="000000"/>
              </w:rPr>
              <w:t>41727.60882</w:t>
            </w:r>
          </w:p>
        </w:tc>
      </w:tr>
      <w:tr w:rsidR="00774C11" w:rsidRPr="00822520" w14:paraId="51A900E0" w14:textId="77777777" w:rsidTr="00774C11">
        <w:trPr>
          <w:trHeight w:val="521"/>
        </w:trPr>
        <w:tc>
          <w:tcPr>
            <w:tcW w:w="2137" w:type="dxa"/>
            <w:vMerge/>
            <w:vAlign w:val="center"/>
            <w:hideMark/>
          </w:tcPr>
          <w:p w14:paraId="5A4CEB58" w14:textId="77777777" w:rsidR="00774C11" w:rsidRPr="00822520" w:rsidRDefault="00774C11" w:rsidP="00774C11">
            <w:pPr>
              <w:spacing w:after="160"/>
              <w:ind w:right="-1"/>
              <w:jc w:val="center"/>
              <w:rPr>
                <w:b/>
                <w:bCs/>
                <w:sz w:val="24"/>
                <w:szCs w:val="24"/>
              </w:rPr>
            </w:pPr>
          </w:p>
        </w:tc>
        <w:tc>
          <w:tcPr>
            <w:tcW w:w="1788" w:type="dxa"/>
            <w:vAlign w:val="center"/>
            <w:hideMark/>
          </w:tcPr>
          <w:p w14:paraId="53ED6237" w14:textId="77777777" w:rsidR="00774C11" w:rsidRPr="00822520" w:rsidRDefault="00774C11" w:rsidP="00774C11">
            <w:pPr>
              <w:spacing w:after="160"/>
              <w:ind w:right="-1"/>
              <w:jc w:val="center"/>
            </w:pPr>
            <w:r>
              <w:t>DCIA</w:t>
            </w:r>
          </w:p>
        </w:tc>
        <w:tc>
          <w:tcPr>
            <w:tcW w:w="1788" w:type="dxa"/>
            <w:vAlign w:val="center"/>
          </w:tcPr>
          <w:p w14:paraId="54DDAA40" w14:textId="77777777" w:rsidR="00774C11" w:rsidRPr="00822520" w:rsidRDefault="00774C11" w:rsidP="00774C11">
            <w:pPr>
              <w:jc w:val="center"/>
              <w:rPr>
                <w:rFonts w:ascii="Calibri" w:hAnsi="Calibri" w:cs="Calibri"/>
                <w:color w:val="000000"/>
              </w:rPr>
            </w:pPr>
            <w:r>
              <w:rPr>
                <w:rFonts w:ascii="Calibri" w:hAnsi="Calibri" w:cs="Calibri"/>
                <w:color w:val="000000"/>
              </w:rPr>
              <w:t>42%</w:t>
            </w:r>
          </w:p>
        </w:tc>
        <w:tc>
          <w:tcPr>
            <w:tcW w:w="1788" w:type="dxa"/>
            <w:vAlign w:val="center"/>
          </w:tcPr>
          <w:p w14:paraId="56D94406" w14:textId="77777777" w:rsidR="00774C11" w:rsidRPr="00822520" w:rsidRDefault="00774C11" w:rsidP="00774C11">
            <w:pPr>
              <w:jc w:val="center"/>
              <w:rPr>
                <w:rFonts w:ascii="Calibri" w:hAnsi="Calibri" w:cs="Calibri"/>
                <w:color w:val="000000"/>
              </w:rPr>
            </w:pPr>
            <w:r>
              <w:rPr>
                <w:rFonts w:ascii="Calibri" w:hAnsi="Calibri" w:cs="Calibri"/>
                <w:color w:val="000000"/>
              </w:rPr>
              <w:t>9792.649089</w:t>
            </w:r>
          </w:p>
        </w:tc>
        <w:tc>
          <w:tcPr>
            <w:tcW w:w="1231" w:type="dxa"/>
            <w:vAlign w:val="center"/>
          </w:tcPr>
          <w:p w14:paraId="68136DCC" w14:textId="77777777" w:rsidR="00774C11" w:rsidRPr="00822520" w:rsidRDefault="00774C11" w:rsidP="00774C11">
            <w:pPr>
              <w:ind w:right="-1"/>
              <w:jc w:val="center"/>
            </w:pPr>
            <w:r>
              <w:t>0.774</w:t>
            </w:r>
          </w:p>
        </w:tc>
        <w:tc>
          <w:tcPr>
            <w:tcW w:w="2346" w:type="dxa"/>
            <w:vAlign w:val="center"/>
          </w:tcPr>
          <w:p w14:paraId="4C682039" w14:textId="77777777" w:rsidR="00774C11" w:rsidRPr="00822520" w:rsidRDefault="00774C11" w:rsidP="00774C11">
            <w:pPr>
              <w:jc w:val="center"/>
              <w:rPr>
                <w:rFonts w:ascii="Calibri" w:hAnsi="Calibri" w:cs="Calibri"/>
                <w:color w:val="000000"/>
              </w:rPr>
            </w:pPr>
            <w:r>
              <w:rPr>
                <w:rFonts w:ascii="Calibri" w:hAnsi="Calibri" w:cs="Calibri"/>
                <w:color w:val="000000"/>
              </w:rPr>
              <w:t>39630.51174</w:t>
            </w:r>
          </w:p>
        </w:tc>
      </w:tr>
      <w:tr w:rsidR="00774C11" w:rsidRPr="00822520" w14:paraId="09378788" w14:textId="77777777" w:rsidTr="00774C11">
        <w:trPr>
          <w:trHeight w:val="520"/>
        </w:trPr>
        <w:tc>
          <w:tcPr>
            <w:tcW w:w="2137" w:type="dxa"/>
            <w:vMerge w:val="restart"/>
            <w:vAlign w:val="center"/>
            <w:hideMark/>
          </w:tcPr>
          <w:p w14:paraId="5B9366DE" w14:textId="77777777" w:rsidR="00774C11" w:rsidRPr="00822520" w:rsidRDefault="00774C11" w:rsidP="00774C11">
            <w:pPr>
              <w:spacing w:after="160"/>
              <w:ind w:right="-1"/>
              <w:jc w:val="center"/>
              <w:rPr>
                <w:b/>
                <w:bCs/>
                <w:sz w:val="24"/>
                <w:szCs w:val="24"/>
              </w:rPr>
            </w:pPr>
            <w:r w:rsidRPr="00822520">
              <w:rPr>
                <w:b/>
                <w:bCs/>
                <w:sz w:val="24"/>
                <w:szCs w:val="24"/>
              </w:rPr>
              <w:t>Critical Jobs Shifted Sequence</w:t>
            </w:r>
          </w:p>
        </w:tc>
        <w:tc>
          <w:tcPr>
            <w:tcW w:w="1788" w:type="dxa"/>
            <w:vAlign w:val="center"/>
            <w:hideMark/>
          </w:tcPr>
          <w:p w14:paraId="40DE3627" w14:textId="77777777" w:rsidR="00774C11" w:rsidRPr="00822520" w:rsidRDefault="00774C11" w:rsidP="00774C11">
            <w:pPr>
              <w:spacing w:after="160"/>
              <w:ind w:right="-1"/>
              <w:jc w:val="center"/>
            </w:pPr>
            <w:r>
              <w:t>LFA</w:t>
            </w:r>
          </w:p>
        </w:tc>
        <w:tc>
          <w:tcPr>
            <w:tcW w:w="1788" w:type="dxa"/>
            <w:vAlign w:val="center"/>
          </w:tcPr>
          <w:p w14:paraId="27D05867" w14:textId="77777777" w:rsidR="00774C11" w:rsidRPr="00822520" w:rsidRDefault="00774C11" w:rsidP="00774C11">
            <w:pPr>
              <w:jc w:val="center"/>
              <w:rPr>
                <w:rFonts w:ascii="Calibri" w:hAnsi="Calibri" w:cs="Calibri"/>
                <w:color w:val="000000"/>
              </w:rPr>
            </w:pPr>
            <w:r>
              <w:rPr>
                <w:rFonts w:ascii="Calibri" w:hAnsi="Calibri" w:cs="Calibri"/>
                <w:color w:val="000000"/>
              </w:rPr>
              <w:t>57%</w:t>
            </w:r>
          </w:p>
        </w:tc>
        <w:tc>
          <w:tcPr>
            <w:tcW w:w="1788" w:type="dxa"/>
            <w:vAlign w:val="center"/>
          </w:tcPr>
          <w:p w14:paraId="7EDC1FE9" w14:textId="77777777" w:rsidR="00774C11" w:rsidRPr="00822520" w:rsidRDefault="00774C11" w:rsidP="00774C11">
            <w:pPr>
              <w:jc w:val="center"/>
              <w:rPr>
                <w:rFonts w:ascii="Calibri" w:hAnsi="Calibri" w:cs="Calibri"/>
                <w:color w:val="000000"/>
              </w:rPr>
            </w:pPr>
            <w:r>
              <w:rPr>
                <w:rFonts w:ascii="Calibri" w:hAnsi="Calibri" w:cs="Calibri"/>
                <w:color w:val="000000"/>
              </w:rPr>
              <w:t>5506.939844</w:t>
            </w:r>
          </w:p>
        </w:tc>
        <w:tc>
          <w:tcPr>
            <w:tcW w:w="1231" w:type="dxa"/>
            <w:vAlign w:val="center"/>
          </w:tcPr>
          <w:p w14:paraId="5DC12C32" w14:textId="77777777" w:rsidR="00774C11" w:rsidRPr="00822520" w:rsidRDefault="00774C11" w:rsidP="00774C11">
            <w:pPr>
              <w:ind w:right="-1"/>
              <w:jc w:val="center"/>
            </w:pPr>
            <w:r>
              <w:t>0.772</w:t>
            </w:r>
          </w:p>
        </w:tc>
        <w:tc>
          <w:tcPr>
            <w:tcW w:w="2346" w:type="dxa"/>
            <w:vAlign w:val="center"/>
          </w:tcPr>
          <w:p w14:paraId="56C9726C" w14:textId="77777777" w:rsidR="00774C11" w:rsidRPr="00822520" w:rsidRDefault="00774C11" w:rsidP="00774C11">
            <w:pPr>
              <w:jc w:val="center"/>
              <w:rPr>
                <w:rFonts w:ascii="Calibri" w:hAnsi="Calibri" w:cs="Calibri"/>
                <w:color w:val="000000"/>
              </w:rPr>
            </w:pPr>
            <w:r>
              <w:rPr>
                <w:rFonts w:ascii="Calibri" w:hAnsi="Calibri" w:cs="Calibri"/>
                <w:color w:val="000000"/>
              </w:rPr>
              <w:t>32413.71426</w:t>
            </w:r>
          </w:p>
        </w:tc>
      </w:tr>
      <w:tr w:rsidR="00774C11" w:rsidRPr="00822520" w14:paraId="5836E2F8" w14:textId="77777777" w:rsidTr="00774C11">
        <w:trPr>
          <w:trHeight w:val="521"/>
        </w:trPr>
        <w:tc>
          <w:tcPr>
            <w:tcW w:w="2137" w:type="dxa"/>
            <w:vMerge/>
            <w:vAlign w:val="center"/>
            <w:hideMark/>
          </w:tcPr>
          <w:p w14:paraId="32572E45" w14:textId="77777777" w:rsidR="00774C11" w:rsidRPr="00822520" w:rsidRDefault="00774C11" w:rsidP="00774C11">
            <w:pPr>
              <w:spacing w:after="160"/>
              <w:ind w:right="-1"/>
              <w:jc w:val="center"/>
              <w:rPr>
                <w:b/>
                <w:bCs/>
                <w:sz w:val="24"/>
                <w:szCs w:val="24"/>
              </w:rPr>
            </w:pPr>
          </w:p>
        </w:tc>
        <w:tc>
          <w:tcPr>
            <w:tcW w:w="1788" w:type="dxa"/>
            <w:vAlign w:val="center"/>
            <w:hideMark/>
          </w:tcPr>
          <w:p w14:paraId="5596D9F1" w14:textId="77777777" w:rsidR="00774C11" w:rsidRPr="00822520" w:rsidRDefault="00774C11" w:rsidP="00774C11">
            <w:pPr>
              <w:spacing w:after="160"/>
              <w:ind w:right="-1"/>
              <w:jc w:val="center"/>
            </w:pPr>
            <w:r>
              <w:t>CIA</w:t>
            </w:r>
          </w:p>
        </w:tc>
        <w:tc>
          <w:tcPr>
            <w:tcW w:w="1788" w:type="dxa"/>
            <w:vAlign w:val="center"/>
          </w:tcPr>
          <w:p w14:paraId="1733DA54" w14:textId="77777777" w:rsidR="00774C11" w:rsidRPr="00822520" w:rsidRDefault="00774C11" w:rsidP="00774C11">
            <w:pPr>
              <w:jc w:val="center"/>
              <w:rPr>
                <w:rFonts w:ascii="Calibri" w:hAnsi="Calibri" w:cs="Calibri"/>
                <w:color w:val="000000"/>
              </w:rPr>
            </w:pPr>
            <w:r>
              <w:rPr>
                <w:rFonts w:ascii="Calibri" w:hAnsi="Calibri" w:cs="Calibri"/>
                <w:color w:val="000000"/>
              </w:rPr>
              <w:t>35%</w:t>
            </w:r>
          </w:p>
        </w:tc>
        <w:tc>
          <w:tcPr>
            <w:tcW w:w="1788" w:type="dxa"/>
            <w:vAlign w:val="center"/>
          </w:tcPr>
          <w:p w14:paraId="3B4B91F2" w14:textId="77777777" w:rsidR="00774C11" w:rsidRPr="00822520" w:rsidRDefault="00774C11" w:rsidP="00774C11">
            <w:pPr>
              <w:jc w:val="center"/>
              <w:rPr>
                <w:rFonts w:ascii="Calibri" w:hAnsi="Calibri" w:cs="Calibri"/>
                <w:color w:val="000000"/>
              </w:rPr>
            </w:pPr>
            <w:r>
              <w:rPr>
                <w:rFonts w:ascii="Calibri" w:hAnsi="Calibri" w:cs="Calibri"/>
                <w:color w:val="000000"/>
              </w:rPr>
              <w:t>7687.520871</w:t>
            </w:r>
          </w:p>
        </w:tc>
        <w:tc>
          <w:tcPr>
            <w:tcW w:w="1231" w:type="dxa"/>
            <w:vAlign w:val="center"/>
          </w:tcPr>
          <w:p w14:paraId="5D2ACB0D" w14:textId="77777777" w:rsidR="00774C11" w:rsidRPr="00822520" w:rsidRDefault="00774C11" w:rsidP="00774C11">
            <w:pPr>
              <w:ind w:right="-1"/>
              <w:jc w:val="center"/>
            </w:pPr>
            <w:r>
              <w:t>0.598</w:t>
            </w:r>
          </w:p>
        </w:tc>
        <w:tc>
          <w:tcPr>
            <w:tcW w:w="2346" w:type="dxa"/>
            <w:vAlign w:val="center"/>
          </w:tcPr>
          <w:p w14:paraId="4DBC9F44" w14:textId="77777777" w:rsidR="00774C11" w:rsidRPr="00822520" w:rsidRDefault="00774C11" w:rsidP="00774C11">
            <w:pPr>
              <w:jc w:val="center"/>
              <w:rPr>
                <w:rFonts w:ascii="Calibri" w:hAnsi="Calibri" w:cs="Calibri"/>
                <w:color w:val="000000"/>
              </w:rPr>
            </w:pPr>
            <w:r>
              <w:rPr>
                <w:rFonts w:ascii="Calibri" w:hAnsi="Calibri" w:cs="Calibri"/>
                <w:color w:val="000000"/>
              </w:rPr>
              <w:t>44838.53958</w:t>
            </w:r>
          </w:p>
        </w:tc>
      </w:tr>
      <w:tr w:rsidR="00774C11" w:rsidRPr="00822520" w14:paraId="522688B5" w14:textId="77777777" w:rsidTr="00774C11">
        <w:trPr>
          <w:trHeight w:val="521"/>
        </w:trPr>
        <w:tc>
          <w:tcPr>
            <w:tcW w:w="2137" w:type="dxa"/>
            <w:vMerge/>
            <w:vAlign w:val="center"/>
            <w:hideMark/>
          </w:tcPr>
          <w:p w14:paraId="4CAE3A2E" w14:textId="77777777" w:rsidR="00774C11" w:rsidRPr="00822520" w:rsidRDefault="00774C11" w:rsidP="00774C11">
            <w:pPr>
              <w:spacing w:after="160"/>
              <w:ind w:right="-1"/>
              <w:jc w:val="center"/>
              <w:rPr>
                <w:b/>
                <w:bCs/>
                <w:sz w:val="24"/>
                <w:szCs w:val="24"/>
              </w:rPr>
            </w:pPr>
          </w:p>
        </w:tc>
        <w:tc>
          <w:tcPr>
            <w:tcW w:w="1788" w:type="dxa"/>
            <w:vAlign w:val="center"/>
            <w:hideMark/>
          </w:tcPr>
          <w:p w14:paraId="52FADABD" w14:textId="77777777" w:rsidR="00774C11" w:rsidRPr="00822520" w:rsidRDefault="00774C11" w:rsidP="00774C11">
            <w:pPr>
              <w:spacing w:after="160"/>
              <w:ind w:right="-1"/>
              <w:jc w:val="center"/>
            </w:pPr>
            <w:r>
              <w:t>DCIA</w:t>
            </w:r>
          </w:p>
        </w:tc>
        <w:tc>
          <w:tcPr>
            <w:tcW w:w="1788" w:type="dxa"/>
            <w:vAlign w:val="center"/>
          </w:tcPr>
          <w:p w14:paraId="7CA6714E" w14:textId="77777777" w:rsidR="00774C11" w:rsidRPr="00822520" w:rsidRDefault="00774C11" w:rsidP="00774C11">
            <w:pPr>
              <w:jc w:val="center"/>
              <w:rPr>
                <w:rFonts w:ascii="Calibri" w:hAnsi="Calibri" w:cs="Calibri"/>
                <w:color w:val="000000"/>
              </w:rPr>
            </w:pPr>
            <w:r>
              <w:rPr>
                <w:rFonts w:ascii="Calibri" w:hAnsi="Calibri" w:cs="Calibri"/>
                <w:color w:val="000000"/>
              </w:rPr>
              <w:t>40%</w:t>
            </w:r>
          </w:p>
        </w:tc>
        <w:tc>
          <w:tcPr>
            <w:tcW w:w="1788" w:type="dxa"/>
            <w:vAlign w:val="center"/>
          </w:tcPr>
          <w:p w14:paraId="1855A5B7" w14:textId="77777777" w:rsidR="00774C11" w:rsidRPr="00822520" w:rsidRDefault="00774C11" w:rsidP="00774C11">
            <w:pPr>
              <w:jc w:val="center"/>
              <w:rPr>
                <w:rFonts w:ascii="Calibri" w:hAnsi="Calibri" w:cs="Calibri"/>
                <w:color w:val="000000"/>
              </w:rPr>
            </w:pPr>
            <w:r>
              <w:rPr>
                <w:rFonts w:ascii="Calibri" w:hAnsi="Calibri" w:cs="Calibri"/>
                <w:color w:val="000000"/>
              </w:rPr>
              <w:t>6869.934697</w:t>
            </w:r>
          </w:p>
        </w:tc>
        <w:tc>
          <w:tcPr>
            <w:tcW w:w="1231" w:type="dxa"/>
            <w:vAlign w:val="center"/>
          </w:tcPr>
          <w:p w14:paraId="28C31202" w14:textId="77777777" w:rsidR="00774C11" w:rsidRPr="00822520" w:rsidRDefault="00774C11" w:rsidP="00774C11">
            <w:pPr>
              <w:ind w:right="-1"/>
              <w:jc w:val="center"/>
            </w:pPr>
            <w:r>
              <w:t>0.606</w:t>
            </w:r>
          </w:p>
        </w:tc>
        <w:tc>
          <w:tcPr>
            <w:tcW w:w="2346" w:type="dxa"/>
            <w:vAlign w:val="center"/>
          </w:tcPr>
          <w:p w14:paraId="5E9696DD" w14:textId="77777777" w:rsidR="00774C11" w:rsidRPr="00822520" w:rsidRDefault="00774C11" w:rsidP="00774C11">
            <w:pPr>
              <w:jc w:val="center"/>
              <w:rPr>
                <w:rFonts w:ascii="Calibri" w:hAnsi="Calibri" w:cs="Calibri"/>
                <w:color w:val="000000"/>
              </w:rPr>
            </w:pPr>
            <w:r>
              <w:rPr>
                <w:rFonts w:ascii="Calibri" w:hAnsi="Calibri" w:cs="Calibri"/>
                <w:color w:val="000000"/>
              </w:rPr>
              <w:t>42678.42636</w:t>
            </w:r>
          </w:p>
        </w:tc>
      </w:tr>
      <w:tr w:rsidR="00774C11" w:rsidRPr="00822520" w14:paraId="5CC102B3" w14:textId="77777777" w:rsidTr="00774C11">
        <w:trPr>
          <w:trHeight w:val="520"/>
        </w:trPr>
        <w:tc>
          <w:tcPr>
            <w:tcW w:w="2137" w:type="dxa"/>
            <w:vMerge w:val="restart"/>
            <w:vAlign w:val="center"/>
            <w:hideMark/>
          </w:tcPr>
          <w:p w14:paraId="2B575B3A" w14:textId="77777777" w:rsidR="00774C11" w:rsidRPr="00822520" w:rsidRDefault="00774C11" w:rsidP="00774C11">
            <w:pPr>
              <w:spacing w:after="160"/>
              <w:ind w:right="-1"/>
              <w:jc w:val="center"/>
              <w:rPr>
                <w:b/>
                <w:bCs/>
                <w:sz w:val="24"/>
                <w:szCs w:val="24"/>
              </w:rPr>
            </w:pPr>
            <w:r>
              <w:rPr>
                <w:b/>
                <w:bCs/>
                <w:sz w:val="24"/>
                <w:szCs w:val="24"/>
              </w:rPr>
              <w:t xml:space="preserve">Calculated </w:t>
            </w:r>
            <w:r w:rsidRPr="00822520">
              <w:rPr>
                <w:b/>
                <w:bCs/>
                <w:sz w:val="24"/>
                <w:szCs w:val="24"/>
              </w:rPr>
              <w:t>Sequence</w:t>
            </w:r>
          </w:p>
        </w:tc>
        <w:tc>
          <w:tcPr>
            <w:tcW w:w="1788" w:type="dxa"/>
            <w:vAlign w:val="center"/>
            <w:hideMark/>
          </w:tcPr>
          <w:p w14:paraId="515380E2" w14:textId="77777777" w:rsidR="00774C11" w:rsidRPr="00822520" w:rsidRDefault="00774C11" w:rsidP="00774C11">
            <w:pPr>
              <w:spacing w:after="160"/>
              <w:ind w:right="-1"/>
              <w:jc w:val="center"/>
            </w:pPr>
            <w:r>
              <w:t>LFA</w:t>
            </w:r>
          </w:p>
        </w:tc>
        <w:tc>
          <w:tcPr>
            <w:tcW w:w="1788" w:type="dxa"/>
            <w:vAlign w:val="center"/>
          </w:tcPr>
          <w:p w14:paraId="0B843C84" w14:textId="77777777" w:rsidR="00774C11" w:rsidRPr="00822520" w:rsidRDefault="00774C11" w:rsidP="00774C11">
            <w:pPr>
              <w:jc w:val="center"/>
              <w:rPr>
                <w:rFonts w:ascii="Calibri" w:hAnsi="Calibri" w:cs="Calibri"/>
                <w:color w:val="000000"/>
              </w:rPr>
            </w:pPr>
            <w:r>
              <w:rPr>
                <w:rFonts w:ascii="Calibri" w:hAnsi="Calibri" w:cs="Calibri"/>
                <w:color w:val="000000"/>
              </w:rPr>
              <w:t>57%</w:t>
            </w:r>
          </w:p>
        </w:tc>
        <w:tc>
          <w:tcPr>
            <w:tcW w:w="1788" w:type="dxa"/>
            <w:vAlign w:val="center"/>
          </w:tcPr>
          <w:p w14:paraId="6B124255" w14:textId="77777777" w:rsidR="00774C11" w:rsidRPr="00822520" w:rsidRDefault="00774C11" w:rsidP="00774C11">
            <w:pPr>
              <w:jc w:val="center"/>
              <w:rPr>
                <w:rFonts w:ascii="Calibri" w:hAnsi="Calibri" w:cs="Calibri"/>
                <w:color w:val="000000"/>
              </w:rPr>
            </w:pPr>
            <w:r>
              <w:rPr>
                <w:rFonts w:ascii="Calibri" w:hAnsi="Calibri" w:cs="Calibri"/>
                <w:color w:val="000000"/>
              </w:rPr>
              <w:t>3415.153979</w:t>
            </w:r>
          </w:p>
        </w:tc>
        <w:tc>
          <w:tcPr>
            <w:tcW w:w="1231" w:type="dxa"/>
            <w:vAlign w:val="center"/>
          </w:tcPr>
          <w:p w14:paraId="3687A16E" w14:textId="77777777" w:rsidR="00774C11" w:rsidRPr="00822520" w:rsidRDefault="00774C11" w:rsidP="00774C11">
            <w:pPr>
              <w:ind w:right="-1"/>
              <w:jc w:val="center"/>
            </w:pPr>
            <w:r>
              <w:t>0.642</w:t>
            </w:r>
          </w:p>
        </w:tc>
        <w:tc>
          <w:tcPr>
            <w:tcW w:w="2346" w:type="dxa"/>
            <w:vAlign w:val="center"/>
          </w:tcPr>
          <w:p w14:paraId="0C48B7D4" w14:textId="77777777" w:rsidR="00774C11" w:rsidRPr="00822520" w:rsidRDefault="00774C11" w:rsidP="00774C11">
            <w:pPr>
              <w:jc w:val="center"/>
              <w:rPr>
                <w:rFonts w:ascii="Calibri" w:hAnsi="Calibri" w:cs="Calibri"/>
                <w:color w:val="000000"/>
              </w:rPr>
            </w:pPr>
            <w:r>
              <w:rPr>
                <w:rFonts w:ascii="Calibri" w:hAnsi="Calibri" w:cs="Calibri"/>
                <w:color w:val="000000"/>
              </w:rPr>
              <w:t>31836.42703</w:t>
            </w:r>
          </w:p>
        </w:tc>
      </w:tr>
      <w:tr w:rsidR="00774C11" w:rsidRPr="00822520" w14:paraId="73562821" w14:textId="77777777" w:rsidTr="00774C11">
        <w:trPr>
          <w:trHeight w:val="521"/>
        </w:trPr>
        <w:tc>
          <w:tcPr>
            <w:tcW w:w="2137" w:type="dxa"/>
            <w:vMerge/>
            <w:vAlign w:val="center"/>
            <w:hideMark/>
          </w:tcPr>
          <w:p w14:paraId="73918030" w14:textId="77777777" w:rsidR="00774C11" w:rsidRPr="00822520" w:rsidRDefault="00774C11" w:rsidP="00774C11">
            <w:pPr>
              <w:spacing w:after="160"/>
              <w:ind w:right="-1"/>
              <w:jc w:val="center"/>
            </w:pPr>
          </w:p>
        </w:tc>
        <w:tc>
          <w:tcPr>
            <w:tcW w:w="1788" w:type="dxa"/>
            <w:vAlign w:val="center"/>
            <w:hideMark/>
          </w:tcPr>
          <w:p w14:paraId="2FEFB89C" w14:textId="77777777" w:rsidR="00774C11" w:rsidRPr="00822520" w:rsidRDefault="00774C11" w:rsidP="00774C11">
            <w:pPr>
              <w:spacing w:after="160"/>
              <w:ind w:right="-1"/>
              <w:jc w:val="center"/>
            </w:pPr>
            <w:r>
              <w:t>CIA</w:t>
            </w:r>
          </w:p>
        </w:tc>
        <w:tc>
          <w:tcPr>
            <w:tcW w:w="1788" w:type="dxa"/>
            <w:vAlign w:val="center"/>
          </w:tcPr>
          <w:p w14:paraId="1A8A063A" w14:textId="77777777" w:rsidR="00774C11" w:rsidRPr="00822520" w:rsidRDefault="00774C11" w:rsidP="00774C11">
            <w:pPr>
              <w:jc w:val="center"/>
              <w:rPr>
                <w:rFonts w:ascii="Calibri" w:hAnsi="Calibri" w:cs="Calibri"/>
                <w:color w:val="000000"/>
              </w:rPr>
            </w:pPr>
            <w:r>
              <w:rPr>
                <w:rFonts w:ascii="Calibri" w:hAnsi="Calibri" w:cs="Calibri"/>
                <w:color w:val="000000"/>
              </w:rPr>
              <w:t>36%</w:t>
            </w:r>
          </w:p>
        </w:tc>
        <w:tc>
          <w:tcPr>
            <w:tcW w:w="1788" w:type="dxa"/>
            <w:vAlign w:val="center"/>
          </w:tcPr>
          <w:p w14:paraId="3C1D9279" w14:textId="77777777" w:rsidR="00774C11" w:rsidRPr="00822520" w:rsidRDefault="00774C11" w:rsidP="00774C11">
            <w:pPr>
              <w:jc w:val="center"/>
              <w:rPr>
                <w:rFonts w:ascii="Calibri" w:hAnsi="Calibri" w:cs="Calibri"/>
                <w:color w:val="000000"/>
              </w:rPr>
            </w:pPr>
            <w:r>
              <w:rPr>
                <w:rFonts w:ascii="Calibri" w:hAnsi="Calibri" w:cs="Calibri"/>
                <w:color w:val="000000"/>
              </w:rPr>
              <w:t>4652.527227</w:t>
            </w:r>
          </w:p>
        </w:tc>
        <w:tc>
          <w:tcPr>
            <w:tcW w:w="1231" w:type="dxa"/>
            <w:vAlign w:val="center"/>
          </w:tcPr>
          <w:p w14:paraId="5588F6A9" w14:textId="77777777" w:rsidR="00774C11" w:rsidRPr="00822520" w:rsidRDefault="00774C11" w:rsidP="00774C11">
            <w:pPr>
              <w:ind w:right="-1"/>
              <w:jc w:val="center"/>
            </w:pPr>
            <w:r>
              <w:t>0.492</w:t>
            </w:r>
          </w:p>
        </w:tc>
        <w:tc>
          <w:tcPr>
            <w:tcW w:w="2346" w:type="dxa"/>
            <w:vAlign w:val="center"/>
          </w:tcPr>
          <w:p w14:paraId="026B8EE9" w14:textId="77777777" w:rsidR="00774C11" w:rsidRPr="00822520" w:rsidRDefault="00774C11" w:rsidP="00774C11">
            <w:pPr>
              <w:jc w:val="center"/>
              <w:rPr>
                <w:rFonts w:ascii="Calibri" w:hAnsi="Calibri" w:cs="Calibri"/>
                <w:color w:val="000000"/>
              </w:rPr>
            </w:pPr>
            <w:r>
              <w:rPr>
                <w:rFonts w:ascii="Calibri" w:hAnsi="Calibri" w:cs="Calibri"/>
                <w:color w:val="000000"/>
              </w:rPr>
              <w:t>42801.8499</w:t>
            </w:r>
          </w:p>
        </w:tc>
      </w:tr>
      <w:tr w:rsidR="00774C11" w:rsidRPr="00822520" w14:paraId="21DA3041" w14:textId="77777777" w:rsidTr="00774C11">
        <w:trPr>
          <w:trHeight w:val="521"/>
        </w:trPr>
        <w:tc>
          <w:tcPr>
            <w:tcW w:w="2137" w:type="dxa"/>
            <w:vMerge/>
            <w:vAlign w:val="center"/>
            <w:hideMark/>
          </w:tcPr>
          <w:p w14:paraId="4B4E6FA1" w14:textId="77777777" w:rsidR="00774C11" w:rsidRPr="00822520" w:rsidRDefault="00774C11" w:rsidP="00774C11">
            <w:pPr>
              <w:spacing w:after="160"/>
              <w:ind w:right="-1"/>
              <w:jc w:val="center"/>
            </w:pPr>
          </w:p>
        </w:tc>
        <w:tc>
          <w:tcPr>
            <w:tcW w:w="1788" w:type="dxa"/>
            <w:vAlign w:val="center"/>
            <w:hideMark/>
          </w:tcPr>
          <w:p w14:paraId="1B1D44CA" w14:textId="77777777" w:rsidR="00774C11" w:rsidRPr="00822520" w:rsidRDefault="00774C11" w:rsidP="00774C11">
            <w:pPr>
              <w:spacing w:after="160"/>
              <w:ind w:right="-1"/>
              <w:jc w:val="center"/>
            </w:pPr>
            <w:r>
              <w:t>DCIA</w:t>
            </w:r>
          </w:p>
        </w:tc>
        <w:tc>
          <w:tcPr>
            <w:tcW w:w="1788" w:type="dxa"/>
            <w:vAlign w:val="center"/>
          </w:tcPr>
          <w:p w14:paraId="4CE4AFEE" w14:textId="77777777" w:rsidR="00774C11" w:rsidRPr="00822520" w:rsidRDefault="00774C11" w:rsidP="00774C11">
            <w:pPr>
              <w:jc w:val="center"/>
              <w:rPr>
                <w:rFonts w:ascii="Calibri" w:hAnsi="Calibri" w:cs="Calibri"/>
                <w:color w:val="000000"/>
              </w:rPr>
            </w:pPr>
            <w:r>
              <w:rPr>
                <w:rFonts w:ascii="Calibri" w:hAnsi="Calibri" w:cs="Calibri"/>
                <w:color w:val="000000"/>
              </w:rPr>
              <w:t>41%</w:t>
            </w:r>
          </w:p>
        </w:tc>
        <w:tc>
          <w:tcPr>
            <w:tcW w:w="1788" w:type="dxa"/>
            <w:vAlign w:val="center"/>
          </w:tcPr>
          <w:p w14:paraId="7C3E204A" w14:textId="77777777" w:rsidR="00774C11" w:rsidRPr="00822520" w:rsidRDefault="00774C11" w:rsidP="00774C11">
            <w:pPr>
              <w:jc w:val="center"/>
              <w:rPr>
                <w:rFonts w:ascii="Calibri" w:hAnsi="Calibri" w:cs="Calibri"/>
                <w:color w:val="000000"/>
              </w:rPr>
            </w:pPr>
            <w:r>
              <w:rPr>
                <w:rFonts w:ascii="Calibri" w:hAnsi="Calibri" w:cs="Calibri"/>
                <w:color w:val="000000"/>
              </w:rPr>
              <w:t>4846.6745</w:t>
            </w:r>
          </w:p>
        </w:tc>
        <w:tc>
          <w:tcPr>
            <w:tcW w:w="1231" w:type="dxa"/>
            <w:vAlign w:val="center"/>
          </w:tcPr>
          <w:p w14:paraId="7669A71F" w14:textId="77777777" w:rsidR="00774C11" w:rsidRPr="00822520" w:rsidRDefault="00774C11" w:rsidP="00774C11">
            <w:pPr>
              <w:ind w:right="-1"/>
              <w:jc w:val="center"/>
            </w:pPr>
            <w:r>
              <w:t>0.484</w:t>
            </w:r>
          </w:p>
        </w:tc>
        <w:tc>
          <w:tcPr>
            <w:tcW w:w="2346" w:type="dxa"/>
            <w:vAlign w:val="center"/>
          </w:tcPr>
          <w:p w14:paraId="4E3D545C" w14:textId="77777777" w:rsidR="00774C11" w:rsidRPr="00822520" w:rsidRDefault="00774C11" w:rsidP="00774C11">
            <w:pPr>
              <w:jc w:val="center"/>
              <w:rPr>
                <w:rFonts w:ascii="Calibri" w:hAnsi="Calibri" w:cs="Calibri"/>
                <w:color w:val="000000"/>
              </w:rPr>
            </w:pPr>
            <w:r>
              <w:rPr>
                <w:rFonts w:ascii="Calibri" w:hAnsi="Calibri" w:cs="Calibri"/>
                <w:color w:val="000000"/>
              </w:rPr>
              <w:t>40843.52101</w:t>
            </w:r>
          </w:p>
        </w:tc>
      </w:tr>
    </w:tbl>
    <w:p w14:paraId="089CF688" w14:textId="4A79F77E" w:rsidR="007C4C20" w:rsidRPr="006E7C99" w:rsidRDefault="00774C11">
      <w:pPr>
        <w:rPr>
          <w:sz w:val="24"/>
          <w:szCs w:val="24"/>
        </w:rPr>
      </w:pPr>
      <w:r w:rsidRPr="006E7C99">
        <w:rPr>
          <w:sz w:val="24"/>
          <w:szCs w:val="24"/>
        </w:rPr>
        <w:t xml:space="preserve"> </w:t>
      </w:r>
      <w:r w:rsidR="00FA3A7D" w:rsidRPr="006E7C99">
        <w:rPr>
          <w:sz w:val="24"/>
          <w:szCs w:val="24"/>
        </w:rPr>
        <w:t xml:space="preserve">sequences or the brute force generated sequence, we see that the average machine utilisation is not much different </w:t>
      </w:r>
      <w:r w:rsidR="000F0498" w:rsidRPr="006E7C99">
        <w:rPr>
          <w:sz w:val="24"/>
          <w:szCs w:val="24"/>
        </w:rPr>
        <w:t xml:space="preserve">but the average flow time </w:t>
      </w:r>
      <w:r w:rsidR="006920C8" w:rsidRPr="006E7C99">
        <w:rPr>
          <w:sz w:val="24"/>
          <w:szCs w:val="24"/>
        </w:rPr>
        <w:t xml:space="preserve">is better in the default sequence. </w:t>
      </w:r>
      <w:r w:rsidR="006A6075" w:rsidRPr="006E7C99">
        <w:rPr>
          <w:sz w:val="24"/>
          <w:szCs w:val="24"/>
        </w:rPr>
        <w:t xml:space="preserve">if we look at the average lateness then there is a big difference between </w:t>
      </w:r>
      <w:r w:rsidR="00FC7260" w:rsidRPr="006E7C99">
        <w:rPr>
          <w:sz w:val="24"/>
          <w:szCs w:val="24"/>
        </w:rPr>
        <w:t xml:space="preserve">the default sequence and the brute force generated sequence whereas the critical job shifted sequence is not very far compared to the default sequence. Since the brute force sequence was created such that the lateness is </w:t>
      </w:r>
      <w:r w:rsidR="00223B1B" w:rsidRPr="006E7C99">
        <w:rPr>
          <w:sz w:val="24"/>
          <w:szCs w:val="24"/>
        </w:rPr>
        <w:t xml:space="preserve">as low as possible in the given constraints, the default sequence is not performing well to prevent the penalties of critical jobs even though it </w:t>
      </w:r>
      <w:r w:rsidR="007C4C20" w:rsidRPr="006E7C99">
        <w:rPr>
          <w:sz w:val="24"/>
          <w:szCs w:val="24"/>
        </w:rPr>
        <w:t>has lesser average flowtime.</w:t>
      </w:r>
    </w:p>
    <w:p w14:paraId="0E0EF2A2" w14:textId="2716B0EA" w:rsidR="008553FA" w:rsidRPr="006E7C99" w:rsidRDefault="007C4C20">
      <w:pPr>
        <w:rPr>
          <w:sz w:val="24"/>
          <w:szCs w:val="24"/>
        </w:rPr>
      </w:pPr>
      <w:r w:rsidRPr="006E7C99">
        <w:rPr>
          <w:sz w:val="24"/>
          <w:szCs w:val="24"/>
        </w:rPr>
        <w:t xml:space="preserve">If we look at the allocation methods, we see an expected result </w:t>
      </w:r>
      <w:r w:rsidR="00FA5343" w:rsidRPr="006E7C99">
        <w:rPr>
          <w:sz w:val="24"/>
          <w:szCs w:val="24"/>
        </w:rPr>
        <w:t xml:space="preserve">in case of average machine utilisation and </w:t>
      </w:r>
      <w:r w:rsidR="0013513D" w:rsidRPr="006E7C99">
        <w:rPr>
          <w:sz w:val="24"/>
          <w:szCs w:val="24"/>
        </w:rPr>
        <w:t xml:space="preserve">average flowtime which is </w:t>
      </w:r>
      <w:r w:rsidR="008553FA" w:rsidRPr="006E7C99">
        <w:rPr>
          <w:sz w:val="24"/>
          <w:szCs w:val="24"/>
        </w:rPr>
        <w:t xml:space="preserve">LFA &gt; </w:t>
      </w:r>
      <w:r w:rsidR="00C3044E" w:rsidRPr="006E7C99">
        <w:rPr>
          <w:sz w:val="24"/>
          <w:szCs w:val="24"/>
        </w:rPr>
        <w:t>D</w:t>
      </w:r>
      <w:r w:rsidR="008553FA" w:rsidRPr="006E7C99">
        <w:rPr>
          <w:sz w:val="24"/>
          <w:szCs w:val="24"/>
        </w:rPr>
        <w:t xml:space="preserve">CIA &gt; CIA and </w:t>
      </w:r>
      <w:r w:rsidR="0013513D" w:rsidRPr="006E7C99">
        <w:rPr>
          <w:sz w:val="24"/>
          <w:szCs w:val="24"/>
        </w:rPr>
        <w:t>LFA &lt; DCIA &lt; CIA</w:t>
      </w:r>
      <w:r w:rsidR="008553FA" w:rsidRPr="006E7C99">
        <w:rPr>
          <w:sz w:val="24"/>
          <w:szCs w:val="24"/>
        </w:rPr>
        <w:t xml:space="preserve"> respectively</w:t>
      </w:r>
      <w:r w:rsidR="0013513D" w:rsidRPr="006E7C99">
        <w:rPr>
          <w:sz w:val="24"/>
          <w:szCs w:val="24"/>
        </w:rPr>
        <w:t xml:space="preserve">. But </w:t>
      </w:r>
      <w:r w:rsidR="003E6374" w:rsidRPr="006E7C99">
        <w:rPr>
          <w:sz w:val="24"/>
          <w:szCs w:val="24"/>
        </w:rPr>
        <w:t xml:space="preserve">if we look at the average lateness, </w:t>
      </w:r>
      <w:r w:rsidR="009C00A8" w:rsidRPr="006E7C99">
        <w:rPr>
          <w:sz w:val="24"/>
          <w:szCs w:val="24"/>
        </w:rPr>
        <w:t xml:space="preserve">in case of default sequence the lateness for DCIA is less than LFA as expected but CIA is more than LFA which was unexpected. Also, in case of critical job first sequence there was an unexpected result as LFA </w:t>
      </w:r>
      <w:r w:rsidR="009C00A8" w:rsidRPr="006E7C99">
        <w:rPr>
          <w:sz w:val="24"/>
          <w:szCs w:val="24"/>
        </w:rPr>
        <w:t>had the least average lateness compared to other two. Although the average number of jobs which were late was always as expected which was LFA &gt; CIA &gt; DCIA.</w:t>
      </w:r>
      <w:r w:rsidR="00714B8F" w:rsidRPr="006E7C99">
        <w:rPr>
          <w:sz w:val="24"/>
          <w:szCs w:val="24"/>
        </w:rPr>
        <w:t xml:space="preserve"> </w:t>
      </w:r>
    </w:p>
    <w:p w14:paraId="609A5FAC" w14:textId="7A611884" w:rsidR="008C76DD" w:rsidRDefault="00401700">
      <w:r w:rsidRPr="006E7C99">
        <w:rPr>
          <w:sz w:val="24"/>
          <w:szCs w:val="24"/>
        </w:rPr>
        <w:t xml:space="preserve">Upon further investigation into </w:t>
      </w:r>
      <w:r w:rsidR="009C00A8" w:rsidRPr="006E7C99">
        <w:rPr>
          <w:sz w:val="24"/>
          <w:szCs w:val="24"/>
        </w:rPr>
        <w:t xml:space="preserve">why the average lateness was more in case of CIA for default sequence and for both CIA and DCIA on case of </w:t>
      </w:r>
      <w:r w:rsidR="00890F08" w:rsidRPr="006E7C99">
        <w:rPr>
          <w:sz w:val="24"/>
          <w:szCs w:val="24"/>
        </w:rPr>
        <w:t>critical jobs first sequence compared to LFA</w:t>
      </w:r>
      <w:r w:rsidR="007700E5" w:rsidRPr="006E7C99">
        <w:rPr>
          <w:sz w:val="24"/>
          <w:szCs w:val="24"/>
        </w:rPr>
        <w:t>,</w:t>
      </w:r>
      <w:r w:rsidRPr="006E7C99">
        <w:rPr>
          <w:sz w:val="24"/>
          <w:szCs w:val="24"/>
        </w:rPr>
        <w:t xml:space="preserve"> </w:t>
      </w:r>
      <w:r w:rsidR="007700E5" w:rsidRPr="006E7C99">
        <w:rPr>
          <w:sz w:val="24"/>
          <w:szCs w:val="24"/>
        </w:rPr>
        <w:t>it was found that</w:t>
      </w:r>
      <w:r w:rsidR="00E51AF3" w:rsidRPr="006E7C99">
        <w:rPr>
          <w:sz w:val="24"/>
          <w:szCs w:val="24"/>
        </w:rPr>
        <w:t xml:space="preserve"> there are two reasons for this. First,</w:t>
      </w:r>
      <w:r w:rsidR="007700E5" w:rsidRPr="006E7C99">
        <w:rPr>
          <w:sz w:val="24"/>
          <w:szCs w:val="24"/>
        </w:rPr>
        <w:t xml:space="preserve"> </w:t>
      </w:r>
      <w:r w:rsidR="00004EFE" w:rsidRPr="006E7C99">
        <w:rPr>
          <w:sz w:val="24"/>
          <w:szCs w:val="24"/>
        </w:rPr>
        <w:t>the machines which was lowest in CI among the options for a non-critical job which was above</w:t>
      </w:r>
      <w:r w:rsidR="00A25143" w:rsidRPr="006E7C99">
        <w:rPr>
          <w:sz w:val="24"/>
          <w:szCs w:val="24"/>
        </w:rPr>
        <w:t xml:space="preserve"> a critical job</w:t>
      </w:r>
      <w:r w:rsidR="0039119D" w:rsidRPr="006E7C99">
        <w:rPr>
          <w:sz w:val="24"/>
          <w:szCs w:val="24"/>
        </w:rPr>
        <w:t xml:space="preserve"> would process that job but the same machine had the highest CI </w:t>
      </w:r>
      <w:r w:rsidR="00085B1D" w:rsidRPr="006E7C99">
        <w:rPr>
          <w:sz w:val="24"/>
          <w:szCs w:val="24"/>
        </w:rPr>
        <w:t xml:space="preserve">among the options for that critical machine therefore the critical machine which should have been </w:t>
      </w:r>
      <w:r w:rsidR="00033243" w:rsidRPr="006E7C99">
        <w:rPr>
          <w:sz w:val="24"/>
          <w:szCs w:val="24"/>
        </w:rPr>
        <w:t>processed before the non-critical one end up being processed after it</w:t>
      </w:r>
      <w:r w:rsidR="00DF5739" w:rsidRPr="006E7C99">
        <w:rPr>
          <w:sz w:val="24"/>
          <w:szCs w:val="24"/>
        </w:rPr>
        <w:t xml:space="preserve"> and many time breach its due date.</w:t>
      </w:r>
      <w:r w:rsidR="00350B66" w:rsidRPr="006E7C99">
        <w:rPr>
          <w:sz w:val="24"/>
          <w:szCs w:val="24"/>
        </w:rPr>
        <w:t xml:space="preserve"> If this was not the case then the average lateness for CIA and DCIA would have been even better in the default sequence.</w:t>
      </w:r>
      <w:r w:rsidR="00DF5739" w:rsidRPr="006E7C99">
        <w:rPr>
          <w:sz w:val="24"/>
          <w:szCs w:val="24"/>
        </w:rPr>
        <w:t xml:space="preserve"> The second </w:t>
      </w:r>
      <w:r w:rsidR="000E4B60" w:rsidRPr="006E7C99">
        <w:rPr>
          <w:sz w:val="24"/>
          <w:szCs w:val="24"/>
        </w:rPr>
        <w:t xml:space="preserve">reason was </w:t>
      </w:r>
      <w:r w:rsidR="00890F08" w:rsidRPr="006E7C99">
        <w:rPr>
          <w:sz w:val="24"/>
          <w:szCs w:val="24"/>
        </w:rPr>
        <w:t xml:space="preserve">that in case of LFA the </w:t>
      </w:r>
      <w:r w:rsidR="00DF49ED" w:rsidRPr="006E7C99">
        <w:rPr>
          <w:sz w:val="24"/>
          <w:szCs w:val="24"/>
        </w:rPr>
        <w:t xml:space="preserve">jobs lateness is more spread among the critical jobs, in other words there are more jobs which are late but their lateness is less. </w:t>
      </w:r>
      <w:r w:rsidR="0038279F" w:rsidRPr="006E7C99">
        <w:rPr>
          <w:sz w:val="24"/>
          <w:szCs w:val="24"/>
        </w:rPr>
        <w:t>In a was this is not good as more jobs getting late is worse compared to fewer jobs getting</w:t>
      </w:r>
      <w:r w:rsidR="003B5B43" w:rsidRPr="006E7C99">
        <w:rPr>
          <w:sz w:val="24"/>
          <w:szCs w:val="24"/>
        </w:rPr>
        <w:t xml:space="preserve"> a little later.</w:t>
      </w:r>
      <w:r w:rsidR="008C76DD">
        <w:br w:type="page"/>
      </w:r>
    </w:p>
    <w:p w14:paraId="13D58055" w14:textId="77777777" w:rsidR="00053BC3" w:rsidRDefault="00053BC3" w:rsidP="00D0101A">
      <w:pPr>
        <w:ind w:right="-1"/>
        <w:jc w:val="both"/>
      </w:pPr>
    </w:p>
    <w:p w14:paraId="4561103E" w14:textId="03A0D9A2" w:rsidR="003B5B43" w:rsidRPr="00774C11" w:rsidRDefault="003B5B43" w:rsidP="00D0101A">
      <w:pPr>
        <w:ind w:right="-1"/>
        <w:jc w:val="both"/>
        <w:rPr>
          <w:b/>
          <w:bCs/>
          <w:sz w:val="28"/>
          <w:szCs w:val="28"/>
        </w:rPr>
      </w:pPr>
      <w:r w:rsidRPr="00774C11">
        <w:rPr>
          <w:b/>
          <w:bCs/>
          <w:sz w:val="28"/>
          <w:szCs w:val="28"/>
        </w:rPr>
        <w:t>Conclusion</w:t>
      </w:r>
    </w:p>
    <w:p w14:paraId="6A240971" w14:textId="0AF4AA58" w:rsidR="006E7C99" w:rsidRPr="006E7C99" w:rsidRDefault="00CD3636" w:rsidP="00D0101A">
      <w:pPr>
        <w:ind w:right="-1"/>
        <w:jc w:val="both"/>
        <w:rPr>
          <w:sz w:val="24"/>
          <w:szCs w:val="24"/>
        </w:rPr>
      </w:pPr>
      <w:r w:rsidRPr="006E7C99">
        <w:rPr>
          <w:sz w:val="24"/>
          <w:szCs w:val="24"/>
        </w:rPr>
        <w:t xml:space="preserve">Overall, we can say that the best </w:t>
      </w:r>
      <w:r w:rsidR="0016739D" w:rsidRPr="006E7C99">
        <w:rPr>
          <w:sz w:val="24"/>
          <w:szCs w:val="24"/>
        </w:rPr>
        <w:t xml:space="preserve">combination depends on the manufacturer but two best combinations which we think are the </w:t>
      </w:r>
      <w:r w:rsidR="00481AAF" w:rsidRPr="006E7C99">
        <w:rPr>
          <w:sz w:val="24"/>
          <w:szCs w:val="24"/>
        </w:rPr>
        <w:t xml:space="preserve">critical job shifted LFA and critical job shifted DCIA. Among them the LFA is best on all the performance metrics but the number of jobs breaching due date is </w:t>
      </w:r>
      <w:r w:rsidR="006E7C99" w:rsidRPr="006E7C99">
        <w:rPr>
          <w:sz w:val="24"/>
          <w:szCs w:val="24"/>
        </w:rPr>
        <w:t>significantly lesser in DCIA which could be a deal breaker for some manufacturers.</w:t>
      </w:r>
    </w:p>
    <w:sectPr w:rsidR="006E7C99" w:rsidRPr="006E7C99" w:rsidSect="006D2337">
      <w:type w:val="continuous"/>
      <w:pgSz w:w="11906" w:h="16838"/>
      <w:pgMar w:top="709" w:right="566" w:bottom="709" w:left="567" w:header="708" w:footer="708" w:gutter="0"/>
      <w:cols w:num="2" w:space="56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5E6"/>
    <w:rsid w:val="00004EFE"/>
    <w:rsid w:val="000228A7"/>
    <w:rsid w:val="00027161"/>
    <w:rsid w:val="00033243"/>
    <w:rsid w:val="000373BA"/>
    <w:rsid w:val="00042F07"/>
    <w:rsid w:val="00053146"/>
    <w:rsid w:val="00053BC3"/>
    <w:rsid w:val="0008180D"/>
    <w:rsid w:val="00083908"/>
    <w:rsid w:val="00085B1D"/>
    <w:rsid w:val="000C459C"/>
    <w:rsid w:val="000E4B60"/>
    <w:rsid w:val="000E6B6D"/>
    <w:rsid w:val="000F0498"/>
    <w:rsid w:val="000F13E9"/>
    <w:rsid w:val="00105217"/>
    <w:rsid w:val="0011446A"/>
    <w:rsid w:val="0012629E"/>
    <w:rsid w:val="0013513D"/>
    <w:rsid w:val="0016739D"/>
    <w:rsid w:val="00170440"/>
    <w:rsid w:val="001A013A"/>
    <w:rsid w:val="001A4125"/>
    <w:rsid w:val="001A55D5"/>
    <w:rsid w:val="001C1B11"/>
    <w:rsid w:val="001D29A4"/>
    <w:rsid w:val="001F49F0"/>
    <w:rsid w:val="00223B1B"/>
    <w:rsid w:val="00236A91"/>
    <w:rsid w:val="00251230"/>
    <w:rsid w:val="0026682D"/>
    <w:rsid w:val="00277A72"/>
    <w:rsid w:val="002A24C0"/>
    <w:rsid w:val="002A766A"/>
    <w:rsid w:val="002D519F"/>
    <w:rsid w:val="002E5066"/>
    <w:rsid w:val="002E7140"/>
    <w:rsid w:val="00311C1E"/>
    <w:rsid w:val="00327B44"/>
    <w:rsid w:val="00350B66"/>
    <w:rsid w:val="00360A81"/>
    <w:rsid w:val="00365B1E"/>
    <w:rsid w:val="0037189B"/>
    <w:rsid w:val="003736C0"/>
    <w:rsid w:val="0038279F"/>
    <w:rsid w:val="0039119D"/>
    <w:rsid w:val="003A77BB"/>
    <w:rsid w:val="003B5B43"/>
    <w:rsid w:val="003B7748"/>
    <w:rsid w:val="003D5601"/>
    <w:rsid w:val="003D770E"/>
    <w:rsid w:val="003E6374"/>
    <w:rsid w:val="003F3276"/>
    <w:rsid w:val="00401700"/>
    <w:rsid w:val="00410AA9"/>
    <w:rsid w:val="00433523"/>
    <w:rsid w:val="00447F0F"/>
    <w:rsid w:val="00481AAF"/>
    <w:rsid w:val="00483F85"/>
    <w:rsid w:val="004A0649"/>
    <w:rsid w:val="004B2368"/>
    <w:rsid w:val="004B3775"/>
    <w:rsid w:val="004E51B3"/>
    <w:rsid w:val="00531438"/>
    <w:rsid w:val="00546C4E"/>
    <w:rsid w:val="00553167"/>
    <w:rsid w:val="0059442B"/>
    <w:rsid w:val="005C64FC"/>
    <w:rsid w:val="00603E3E"/>
    <w:rsid w:val="0065221D"/>
    <w:rsid w:val="0068552B"/>
    <w:rsid w:val="006920C8"/>
    <w:rsid w:val="006937D9"/>
    <w:rsid w:val="006A6075"/>
    <w:rsid w:val="006D2337"/>
    <w:rsid w:val="006E7C99"/>
    <w:rsid w:val="00714B8F"/>
    <w:rsid w:val="00715579"/>
    <w:rsid w:val="00715F15"/>
    <w:rsid w:val="00721278"/>
    <w:rsid w:val="0072305D"/>
    <w:rsid w:val="00724E39"/>
    <w:rsid w:val="00734F6E"/>
    <w:rsid w:val="007451F4"/>
    <w:rsid w:val="007573A2"/>
    <w:rsid w:val="007700E5"/>
    <w:rsid w:val="00774C11"/>
    <w:rsid w:val="007A3E80"/>
    <w:rsid w:val="007B7920"/>
    <w:rsid w:val="007C4C20"/>
    <w:rsid w:val="007D5030"/>
    <w:rsid w:val="007E536B"/>
    <w:rsid w:val="008002EA"/>
    <w:rsid w:val="0080579A"/>
    <w:rsid w:val="00806606"/>
    <w:rsid w:val="00822520"/>
    <w:rsid w:val="008478DD"/>
    <w:rsid w:val="008553FA"/>
    <w:rsid w:val="008615C4"/>
    <w:rsid w:val="00872191"/>
    <w:rsid w:val="00874ED8"/>
    <w:rsid w:val="00890F08"/>
    <w:rsid w:val="008C3B17"/>
    <w:rsid w:val="008C76DD"/>
    <w:rsid w:val="008E171C"/>
    <w:rsid w:val="0093623F"/>
    <w:rsid w:val="00944AC7"/>
    <w:rsid w:val="0095048A"/>
    <w:rsid w:val="009547B5"/>
    <w:rsid w:val="00987281"/>
    <w:rsid w:val="0099603D"/>
    <w:rsid w:val="009C00A8"/>
    <w:rsid w:val="009D0230"/>
    <w:rsid w:val="009F0943"/>
    <w:rsid w:val="009F46C8"/>
    <w:rsid w:val="00A00941"/>
    <w:rsid w:val="00A25143"/>
    <w:rsid w:val="00A447D2"/>
    <w:rsid w:val="00A47993"/>
    <w:rsid w:val="00A5236D"/>
    <w:rsid w:val="00A70B13"/>
    <w:rsid w:val="00A725E6"/>
    <w:rsid w:val="00AA550E"/>
    <w:rsid w:val="00AC32F1"/>
    <w:rsid w:val="00B2511E"/>
    <w:rsid w:val="00B33949"/>
    <w:rsid w:val="00B3489C"/>
    <w:rsid w:val="00B464AC"/>
    <w:rsid w:val="00B46B62"/>
    <w:rsid w:val="00B63BE8"/>
    <w:rsid w:val="00B83BA3"/>
    <w:rsid w:val="00B91360"/>
    <w:rsid w:val="00BA1951"/>
    <w:rsid w:val="00BC146A"/>
    <w:rsid w:val="00BF16CD"/>
    <w:rsid w:val="00BF64D1"/>
    <w:rsid w:val="00C048A0"/>
    <w:rsid w:val="00C3044E"/>
    <w:rsid w:val="00C404B7"/>
    <w:rsid w:val="00CA5DB8"/>
    <w:rsid w:val="00CB16A6"/>
    <w:rsid w:val="00CB31A3"/>
    <w:rsid w:val="00CB3525"/>
    <w:rsid w:val="00CB5ACE"/>
    <w:rsid w:val="00CC2153"/>
    <w:rsid w:val="00CC3E5C"/>
    <w:rsid w:val="00CD3636"/>
    <w:rsid w:val="00CE1981"/>
    <w:rsid w:val="00CE3B64"/>
    <w:rsid w:val="00CF26EA"/>
    <w:rsid w:val="00CF2D2A"/>
    <w:rsid w:val="00CF3CED"/>
    <w:rsid w:val="00CF61A9"/>
    <w:rsid w:val="00D0101A"/>
    <w:rsid w:val="00D37346"/>
    <w:rsid w:val="00D52407"/>
    <w:rsid w:val="00D57B96"/>
    <w:rsid w:val="00D638A5"/>
    <w:rsid w:val="00D96117"/>
    <w:rsid w:val="00DA10C2"/>
    <w:rsid w:val="00DD3654"/>
    <w:rsid w:val="00DE6C4C"/>
    <w:rsid w:val="00DF49ED"/>
    <w:rsid w:val="00DF563A"/>
    <w:rsid w:val="00DF5739"/>
    <w:rsid w:val="00E16A0B"/>
    <w:rsid w:val="00E27216"/>
    <w:rsid w:val="00E51AF3"/>
    <w:rsid w:val="00E634CE"/>
    <w:rsid w:val="00E662AB"/>
    <w:rsid w:val="00E70EE7"/>
    <w:rsid w:val="00E729F3"/>
    <w:rsid w:val="00E978EC"/>
    <w:rsid w:val="00EB3725"/>
    <w:rsid w:val="00EB4DE7"/>
    <w:rsid w:val="00ED7029"/>
    <w:rsid w:val="00EE7238"/>
    <w:rsid w:val="00EF1524"/>
    <w:rsid w:val="00F04BE7"/>
    <w:rsid w:val="00F26263"/>
    <w:rsid w:val="00F659DD"/>
    <w:rsid w:val="00FA3A7D"/>
    <w:rsid w:val="00FA5343"/>
    <w:rsid w:val="00FC43A9"/>
    <w:rsid w:val="00FC72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A346E"/>
  <w15:chartTrackingRefBased/>
  <w15:docId w15:val="{D41FDA7F-95AB-473F-B017-CC5A7FBEE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5Dark-Accent1">
    <w:name w:val="Grid Table 5 Dark Accent 1"/>
    <w:basedOn w:val="TableNormal"/>
    <w:uiPriority w:val="50"/>
    <w:rsid w:val="00EE723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6448">
      <w:bodyDiv w:val="1"/>
      <w:marLeft w:val="0"/>
      <w:marRight w:val="0"/>
      <w:marTop w:val="0"/>
      <w:marBottom w:val="0"/>
      <w:divBdr>
        <w:top w:val="none" w:sz="0" w:space="0" w:color="auto"/>
        <w:left w:val="none" w:sz="0" w:space="0" w:color="auto"/>
        <w:bottom w:val="none" w:sz="0" w:space="0" w:color="auto"/>
        <w:right w:val="none" w:sz="0" w:space="0" w:color="auto"/>
      </w:divBdr>
    </w:div>
    <w:div w:id="32312630">
      <w:bodyDiv w:val="1"/>
      <w:marLeft w:val="0"/>
      <w:marRight w:val="0"/>
      <w:marTop w:val="0"/>
      <w:marBottom w:val="0"/>
      <w:divBdr>
        <w:top w:val="none" w:sz="0" w:space="0" w:color="auto"/>
        <w:left w:val="none" w:sz="0" w:space="0" w:color="auto"/>
        <w:bottom w:val="none" w:sz="0" w:space="0" w:color="auto"/>
        <w:right w:val="none" w:sz="0" w:space="0" w:color="auto"/>
      </w:divBdr>
    </w:div>
    <w:div w:id="78793616">
      <w:bodyDiv w:val="1"/>
      <w:marLeft w:val="0"/>
      <w:marRight w:val="0"/>
      <w:marTop w:val="0"/>
      <w:marBottom w:val="0"/>
      <w:divBdr>
        <w:top w:val="none" w:sz="0" w:space="0" w:color="auto"/>
        <w:left w:val="none" w:sz="0" w:space="0" w:color="auto"/>
        <w:bottom w:val="none" w:sz="0" w:space="0" w:color="auto"/>
        <w:right w:val="none" w:sz="0" w:space="0" w:color="auto"/>
      </w:divBdr>
    </w:div>
    <w:div w:id="122384238">
      <w:bodyDiv w:val="1"/>
      <w:marLeft w:val="0"/>
      <w:marRight w:val="0"/>
      <w:marTop w:val="0"/>
      <w:marBottom w:val="0"/>
      <w:divBdr>
        <w:top w:val="none" w:sz="0" w:space="0" w:color="auto"/>
        <w:left w:val="none" w:sz="0" w:space="0" w:color="auto"/>
        <w:bottom w:val="none" w:sz="0" w:space="0" w:color="auto"/>
        <w:right w:val="none" w:sz="0" w:space="0" w:color="auto"/>
      </w:divBdr>
    </w:div>
    <w:div w:id="215624605">
      <w:bodyDiv w:val="1"/>
      <w:marLeft w:val="0"/>
      <w:marRight w:val="0"/>
      <w:marTop w:val="0"/>
      <w:marBottom w:val="0"/>
      <w:divBdr>
        <w:top w:val="none" w:sz="0" w:space="0" w:color="auto"/>
        <w:left w:val="none" w:sz="0" w:space="0" w:color="auto"/>
        <w:bottom w:val="none" w:sz="0" w:space="0" w:color="auto"/>
        <w:right w:val="none" w:sz="0" w:space="0" w:color="auto"/>
      </w:divBdr>
    </w:div>
    <w:div w:id="481850794">
      <w:bodyDiv w:val="1"/>
      <w:marLeft w:val="0"/>
      <w:marRight w:val="0"/>
      <w:marTop w:val="0"/>
      <w:marBottom w:val="0"/>
      <w:divBdr>
        <w:top w:val="none" w:sz="0" w:space="0" w:color="auto"/>
        <w:left w:val="none" w:sz="0" w:space="0" w:color="auto"/>
        <w:bottom w:val="none" w:sz="0" w:space="0" w:color="auto"/>
        <w:right w:val="none" w:sz="0" w:space="0" w:color="auto"/>
      </w:divBdr>
    </w:div>
    <w:div w:id="502092647">
      <w:bodyDiv w:val="1"/>
      <w:marLeft w:val="0"/>
      <w:marRight w:val="0"/>
      <w:marTop w:val="0"/>
      <w:marBottom w:val="0"/>
      <w:divBdr>
        <w:top w:val="none" w:sz="0" w:space="0" w:color="auto"/>
        <w:left w:val="none" w:sz="0" w:space="0" w:color="auto"/>
        <w:bottom w:val="none" w:sz="0" w:space="0" w:color="auto"/>
        <w:right w:val="none" w:sz="0" w:space="0" w:color="auto"/>
      </w:divBdr>
    </w:div>
    <w:div w:id="577709846">
      <w:bodyDiv w:val="1"/>
      <w:marLeft w:val="0"/>
      <w:marRight w:val="0"/>
      <w:marTop w:val="0"/>
      <w:marBottom w:val="0"/>
      <w:divBdr>
        <w:top w:val="none" w:sz="0" w:space="0" w:color="auto"/>
        <w:left w:val="none" w:sz="0" w:space="0" w:color="auto"/>
        <w:bottom w:val="none" w:sz="0" w:space="0" w:color="auto"/>
        <w:right w:val="none" w:sz="0" w:space="0" w:color="auto"/>
      </w:divBdr>
    </w:div>
    <w:div w:id="736904710">
      <w:bodyDiv w:val="1"/>
      <w:marLeft w:val="0"/>
      <w:marRight w:val="0"/>
      <w:marTop w:val="0"/>
      <w:marBottom w:val="0"/>
      <w:divBdr>
        <w:top w:val="none" w:sz="0" w:space="0" w:color="auto"/>
        <w:left w:val="none" w:sz="0" w:space="0" w:color="auto"/>
        <w:bottom w:val="none" w:sz="0" w:space="0" w:color="auto"/>
        <w:right w:val="none" w:sz="0" w:space="0" w:color="auto"/>
      </w:divBdr>
    </w:div>
    <w:div w:id="935361698">
      <w:bodyDiv w:val="1"/>
      <w:marLeft w:val="0"/>
      <w:marRight w:val="0"/>
      <w:marTop w:val="0"/>
      <w:marBottom w:val="0"/>
      <w:divBdr>
        <w:top w:val="none" w:sz="0" w:space="0" w:color="auto"/>
        <w:left w:val="none" w:sz="0" w:space="0" w:color="auto"/>
        <w:bottom w:val="none" w:sz="0" w:space="0" w:color="auto"/>
        <w:right w:val="none" w:sz="0" w:space="0" w:color="auto"/>
      </w:divBdr>
    </w:div>
    <w:div w:id="957445405">
      <w:bodyDiv w:val="1"/>
      <w:marLeft w:val="0"/>
      <w:marRight w:val="0"/>
      <w:marTop w:val="0"/>
      <w:marBottom w:val="0"/>
      <w:divBdr>
        <w:top w:val="none" w:sz="0" w:space="0" w:color="auto"/>
        <w:left w:val="none" w:sz="0" w:space="0" w:color="auto"/>
        <w:bottom w:val="none" w:sz="0" w:space="0" w:color="auto"/>
        <w:right w:val="none" w:sz="0" w:space="0" w:color="auto"/>
      </w:divBdr>
    </w:div>
    <w:div w:id="988677158">
      <w:bodyDiv w:val="1"/>
      <w:marLeft w:val="0"/>
      <w:marRight w:val="0"/>
      <w:marTop w:val="0"/>
      <w:marBottom w:val="0"/>
      <w:divBdr>
        <w:top w:val="none" w:sz="0" w:space="0" w:color="auto"/>
        <w:left w:val="none" w:sz="0" w:space="0" w:color="auto"/>
        <w:bottom w:val="none" w:sz="0" w:space="0" w:color="auto"/>
        <w:right w:val="none" w:sz="0" w:space="0" w:color="auto"/>
      </w:divBdr>
    </w:div>
    <w:div w:id="989677449">
      <w:bodyDiv w:val="1"/>
      <w:marLeft w:val="0"/>
      <w:marRight w:val="0"/>
      <w:marTop w:val="0"/>
      <w:marBottom w:val="0"/>
      <w:divBdr>
        <w:top w:val="none" w:sz="0" w:space="0" w:color="auto"/>
        <w:left w:val="none" w:sz="0" w:space="0" w:color="auto"/>
        <w:bottom w:val="none" w:sz="0" w:space="0" w:color="auto"/>
        <w:right w:val="none" w:sz="0" w:space="0" w:color="auto"/>
      </w:divBdr>
    </w:div>
    <w:div w:id="1063143782">
      <w:bodyDiv w:val="1"/>
      <w:marLeft w:val="0"/>
      <w:marRight w:val="0"/>
      <w:marTop w:val="0"/>
      <w:marBottom w:val="0"/>
      <w:divBdr>
        <w:top w:val="none" w:sz="0" w:space="0" w:color="auto"/>
        <w:left w:val="none" w:sz="0" w:space="0" w:color="auto"/>
        <w:bottom w:val="none" w:sz="0" w:space="0" w:color="auto"/>
        <w:right w:val="none" w:sz="0" w:space="0" w:color="auto"/>
      </w:divBdr>
    </w:div>
    <w:div w:id="1083722705">
      <w:bodyDiv w:val="1"/>
      <w:marLeft w:val="0"/>
      <w:marRight w:val="0"/>
      <w:marTop w:val="0"/>
      <w:marBottom w:val="0"/>
      <w:divBdr>
        <w:top w:val="none" w:sz="0" w:space="0" w:color="auto"/>
        <w:left w:val="none" w:sz="0" w:space="0" w:color="auto"/>
        <w:bottom w:val="none" w:sz="0" w:space="0" w:color="auto"/>
        <w:right w:val="none" w:sz="0" w:space="0" w:color="auto"/>
      </w:divBdr>
    </w:div>
    <w:div w:id="1089621363">
      <w:bodyDiv w:val="1"/>
      <w:marLeft w:val="0"/>
      <w:marRight w:val="0"/>
      <w:marTop w:val="0"/>
      <w:marBottom w:val="0"/>
      <w:divBdr>
        <w:top w:val="none" w:sz="0" w:space="0" w:color="auto"/>
        <w:left w:val="none" w:sz="0" w:space="0" w:color="auto"/>
        <w:bottom w:val="none" w:sz="0" w:space="0" w:color="auto"/>
        <w:right w:val="none" w:sz="0" w:space="0" w:color="auto"/>
      </w:divBdr>
    </w:div>
    <w:div w:id="1139541089">
      <w:bodyDiv w:val="1"/>
      <w:marLeft w:val="0"/>
      <w:marRight w:val="0"/>
      <w:marTop w:val="0"/>
      <w:marBottom w:val="0"/>
      <w:divBdr>
        <w:top w:val="none" w:sz="0" w:space="0" w:color="auto"/>
        <w:left w:val="none" w:sz="0" w:space="0" w:color="auto"/>
        <w:bottom w:val="none" w:sz="0" w:space="0" w:color="auto"/>
        <w:right w:val="none" w:sz="0" w:space="0" w:color="auto"/>
      </w:divBdr>
    </w:div>
    <w:div w:id="1575970208">
      <w:bodyDiv w:val="1"/>
      <w:marLeft w:val="0"/>
      <w:marRight w:val="0"/>
      <w:marTop w:val="0"/>
      <w:marBottom w:val="0"/>
      <w:divBdr>
        <w:top w:val="none" w:sz="0" w:space="0" w:color="auto"/>
        <w:left w:val="none" w:sz="0" w:space="0" w:color="auto"/>
        <w:bottom w:val="none" w:sz="0" w:space="0" w:color="auto"/>
        <w:right w:val="none" w:sz="0" w:space="0" w:color="auto"/>
      </w:divBdr>
    </w:div>
    <w:div w:id="1617521352">
      <w:bodyDiv w:val="1"/>
      <w:marLeft w:val="0"/>
      <w:marRight w:val="0"/>
      <w:marTop w:val="0"/>
      <w:marBottom w:val="0"/>
      <w:divBdr>
        <w:top w:val="none" w:sz="0" w:space="0" w:color="auto"/>
        <w:left w:val="none" w:sz="0" w:space="0" w:color="auto"/>
        <w:bottom w:val="none" w:sz="0" w:space="0" w:color="auto"/>
        <w:right w:val="none" w:sz="0" w:space="0" w:color="auto"/>
      </w:divBdr>
    </w:div>
    <w:div w:id="1625310123">
      <w:bodyDiv w:val="1"/>
      <w:marLeft w:val="0"/>
      <w:marRight w:val="0"/>
      <w:marTop w:val="0"/>
      <w:marBottom w:val="0"/>
      <w:divBdr>
        <w:top w:val="none" w:sz="0" w:space="0" w:color="auto"/>
        <w:left w:val="none" w:sz="0" w:space="0" w:color="auto"/>
        <w:bottom w:val="none" w:sz="0" w:space="0" w:color="auto"/>
        <w:right w:val="none" w:sz="0" w:space="0" w:color="auto"/>
      </w:divBdr>
    </w:div>
    <w:div w:id="1676767596">
      <w:bodyDiv w:val="1"/>
      <w:marLeft w:val="0"/>
      <w:marRight w:val="0"/>
      <w:marTop w:val="0"/>
      <w:marBottom w:val="0"/>
      <w:divBdr>
        <w:top w:val="none" w:sz="0" w:space="0" w:color="auto"/>
        <w:left w:val="none" w:sz="0" w:space="0" w:color="auto"/>
        <w:bottom w:val="none" w:sz="0" w:space="0" w:color="auto"/>
        <w:right w:val="none" w:sz="0" w:space="0" w:color="auto"/>
      </w:divBdr>
    </w:div>
    <w:div w:id="1820726244">
      <w:bodyDiv w:val="1"/>
      <w:marLeft w:val="0"/>
      <w:marRight w:val="0"/>
      <w:marTop w:val="0"/>
      <w:marBottom w:val="0"/>
      <w:divBdr>
        <w:top w:val="none" w:sz="0" w:space="0" w:color="auto"/>
        <w:left w:val="none" w:sz="0" w:space="0" w:color="auto"/>
        <w:bottom w:val="none" w:sz="0" w:space="0" w:color="auto"/>
        <w:right w:val="none" w:sz="0" w:space="0" w:color="auto"/>
      </w:divBdr>
    </w:div>
    <w:div w:id="1832982331">
      <w:bodyDiv w:val="1"/>
      <w:marLeft w:val="0"/>
      <w:marRight w:val="0"/>
      <w:marTop w:val="0"/>
      <w:marBottom w:val="0"/>
      <w:divBdr>
        <w:top w:val="none" w:sz="0" w:space="0" w:color="auto"/>
        <w:left w:val="none" w:sz="0" w:space="0" w:color="auto"/>
        <w:bottom w:val="none" w:sz="0" w:space="0" w:color="auto"/>
        <w:right w:val="none" w:sz="0" w:space="0" w:color="auto"/>
      </w:divBdr>
    </w:div>
    <w:div w:id="1860467931">
      <w:bodyDiv w:val="1"/>
      <w:marLeft w:val="0"/>
      <w:marRight w:val="0"/>
      <w:marTop w:val="0"/>
      <w:marBottom w:val="0"/>
      <w:divBdr>
        <w:top w:val="none" w:sz="0" w:space="0" w:color="auto"/>
        <w:left w:val="none" w:sz="0" w:space="0" w:color="auto"/>
        <w:bottom w:val="none" w:sz="0" w:space="0" w:color="auto"/>
        <w:right w:val="none" w:sz="0" w:space="0" w:color="auto"/>
      </w:divBdr>
    </w:div>
    <w:div w:id="1960795133">
      <w:bodyDiv w:val="1"/>
      <w:marLeft w:val="0"/>
      <w:marRight w:val="0"/>
      <w:marTop w:val="0"/>
      <w:marBottom w:val="0"/>
      <w:divBdr>
        <w:top w:val="none" w:sz="0" w:space="0" w:color="auto"/>
        <w:left w:val="none" w:sz="0" w:space="0" w:color="auto"/>
        <w:bottom w:val="none" w:sz="0" w:space="0" w:color="auto"/>
        <w:right w:val="none" w:sz="0" w:space="0" w:color="auto"/>
      </w:divBdr>
    </w:div>
    <w:div w:id="1975866220">
      <w:bodyDiv w:val="1"/>
      <w:marLeft w:val="0"/>
      <w:marRight w:val="0"/>
      <w:marTop w:val="0"/>
      <w:marBottom w:val="0"/>
      <w:divBdr>
        <w:top w:val="none" w:sz="0" w:space="0" w:color="auto"/>
        <w:left w:val="none" w:sz="0" w:space="0" w:color="auto"/>
        <w:bottom w:val="none" w:sz="0" w:space="0" w:color="auto"/>
        <w:right w:val="none" w:sz="0" w:space="0" w:color="auto"/>
      </w:divBdr>
    </w:div>
    <w:div w:id="2025592250">
      <w:bodyDiv w:val="1"/>
      <w:marLeft w:val="0"/>
      <w:marRight w:val="0"/>
      <w:marTop w:val="0"/>
      <w:marBottom w:val="0"/>
      <w:divBdr>
        <w:top w:val="none" w:sz="0" w:space="0" w:color="auto"/>
        <w:left w:val="none" w:sz="0" w:space="0" w:color="auto"/>
        <w:bottom w:val="none" w:sz="0" w:space="0" w:color="auto"/>
        <w:right w:val="none" w:sz="0" w:space="0" w:color="auto"/>
      </w:divBdr>
    </w:div>
    <w:div w:id="210529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B10D7-F0C5-432F-9FDF-85E00BBA2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5</Pages>
  <Words>2299</Words>
  <Characters>13107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Kumar Singh</dc:creator>
  <cp:keywords/>
  <dc:description/>
  <cp:lastModifiedBy>Harshit Kumar Singh</cp:lastModifiedBy>
  <cp:revision>172</cp:revision>
  <dcterms:created xsi:type="dcterms:W3CDTF">2024-10-13T11:57:00Z</dcterms:created>
  <dcterms:modified xsi:type="dcterms:W3CDTF">2024-10-15T11:09:00Z</dcterms:modified>
</cp:coreProperties>
</file>