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Planning Essentials – 22 Page Edition</w:t>
      </w:r>
    </w:p>
    <w:p>
      <w:pPr>
        <w:pStyle w:val="Heading2"/>
      </w:pPr>
      <w:r>
        <w:t>Introduction to Financial Planning</w:t>
      </w:r>
    </w:p>
    <w:p>
      <w:r>
        <w:t>In the context of introduction to financial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introduction to financial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introduction to financial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introduction to financial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introduction to financial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Cash Flow Management</w:t>
      </w:r>
    </w:p>
    <w:p>
      <w:r>
        <w:t>In the context of cash flow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cash flow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cash flow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cash flow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cash flow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Budgeting Systems and Frameworks</w:t>
      </w:r>
    </w:p>
    <w:p>
      <w:r>
        <w:t>In the context of budgeting systems and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budgeting systems and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budgeting systems and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budgeting systems and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budgeting systems and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Revenue Forecasting Models</w:t>
      </w:r>
    </w:p>
    <w:p>
      <w:r>
        <w:t>In the context of revenue forecasting models,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revenue forecasting models,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revenue forecasting models,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revenue forecasting models,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revenue forecasting models,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Break-Even &amp; Sensitivity Analysis</w:t>
      </w:r>
    </w:p>
    <w:p>
      <w:r>
        <w:t>In the context of break-even &amp; sensitivity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break-even &amp; sensitivity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break-even &amp; sensitivity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break-even &amp; sensitivity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break-even &amp; sensitivity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Cost Optimization Strategies</w:t>
      </w:r>
    </w:p>
    <w:p>
      <w:r>
        <w:t>In the context of cost optimization strategies,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cost optimization strategies,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cost optimization strategies,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cost optimization strategies,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cost optimization strategies,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Capital Investment Planning</w:t>
      </w:r>
    </w:p>
    <w:p>
      <w:r>
        <w:t>In the context of capital investment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capital investment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capital investment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capital investment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capital investment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Financial Risk Management</w:t>
      </w:r>
    </w:p>
    <w:p>
      <w:r>
        <w:t>In the context of financial risk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risk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risk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risk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risk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Working Capital Management</w:t>
      </w:r>
    </w:p>
    <w:p>
      <w:r>
        <w:t>In the context of working capital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working capital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working capital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working capital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working capital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Profitability &amp; Ratio Analysis</w:t>
      </w:r>
    </w:p>
    <w:p>
      <w:r>
        <w:t>In the context of profitability &amp; ratio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profitability &amp; ratio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profitability &amp; ratio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profitability &amp; ratio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profitability &amp; ratio analysis,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Tax Planning Frameworks</w:t>
      </w:r>
    </w:p>
    <w:p>
      <w:r>
        <w:t>In the context of tax planning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tax planning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tax planning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tax planning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tax planning frameworks,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Long-Term Strategic Planning</w:t>
      </w:r>
    </w:p>
    <w:p>
      <w:r>
        <w:t>In the context of long-term strategic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long-term strategic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long-term strategic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long-term strategic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long-term strategic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Funding &amp; Financing Options</w:t>
      </w:r>
    </w:p>
    <w:p>
      <w:r>
        <w:t>In the context of funding &amp; financing options,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funding &amp; financing options,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funding &amp; financing options,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funding &amp; financing options,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funding &amp; financing options,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Asset Management &amp; Allocation</w:t>
      </w:r>
    </w:p>
    <w:p>
      <w:r>
        <w:t>In the context of asset management &amp; allocation,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asset management &amp; allocation,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asset management &amp; allocation,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asset management &amp; allocation,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asset management &amp; allocation,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Corporate Governance in Finance</w:t>
      </w:r>
    </w:p>
    <w:p>
      <w:r>
        <w:t>In the context of corporate governance in finance,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corporate governance in finance,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corporate governance in finance,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corporate governance in finance,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corporate governance in finance,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Financial Reporting &amp; Compliance</w:t>
      </w:r>
    </w:p>
    <w:p>
      <w:r>
        <w:t>In the context of financial reporting &amp; compliance,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reporting &amp; compliance,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reporting &amp; compliance,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reporting &amp; compliance,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financial reporting &amp; compliance,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Operational Finance Management</w:t>
      </w:r>
    </w:p>
    <w:p>
      <w:r>
        <w:t>In the context of operational finance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operational finance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operational finance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operational finance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operational finance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Business Valuation Principles</w:t>
      </w:r>
    </w:p>
    <w:p>
      <w:r>
        <w:t>In the context of business valuation principles,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business valuation principles,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business valuation principles,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business valuation principles,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business valuation principles,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Investment Decision Making</w:t>
      </w:r>
    </w:p>
    <w:p>
      <w:r>
        <w:t>In the context of investment decision making,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investment decision making,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investment decision making,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investment decision making,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investment decision making,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Scenario &amp; Contingency Planning</w:t>
      </w:r>
    </w:p>
    <w:p>
      <w:r>
        <w:t>In the context of scenario &amp; contingency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scenario &amp; contingency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scenario &amp; contingency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scenario &amp; contingency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scenario &amp; contingency planning,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Liquidity &amp; Solvency Management</w:t>
      </w:r>
    </w:p>
    <w:p>
      <w:r>
        <w:t>In the context of liquidity &amp; solvency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liquidity &amp; solvency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liquidity &amp; solvency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liquidity &amp; solvency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liquidity &amp; solvency management,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br w:type="page"/>
      </w:r>
    </w:p>
    <w:p>
      <w:pPr>
        <w:pStyle w:val="Heading2"/>
      </w:pPr>
      <w:r>
        <w:t>Conclusion &amp; Best Practices</w:t>
      </w:r>
    </w:p>
    <w:p>
      <w:r>
        <w:t>In the context of conclusion &amp; best practices,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conclusion &amp; best practices,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conclusion &amp; best practices,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conclusion &amp; best practices,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p>
      <w:r>
        <w:t>In the context of conclusion &amp; best practices, organizations must understand the importance of structured financial planning to ensure long-term stability and sustainable growth. Financial planning provides clarity, helps evaluate opportunities, mitigates risks, and guides leadership in making strategic decisions. A comprehensive financial plan incorporates forecasting, budgeting, capital allocation, and performance analysis. It enables businesses to adapt to market fluctuations, invest wisely, and maintain healthy cash reserves. Moreover, it strengthens the decision-making framework by allowing leaders to anticipate challenges and respond proactively. Effective financial planning also supports operational efficiency, enhances investor confidence, and contributes to overall organizational resilience. By integrating quantitative assessment methods with scenario-based thinking, businesses create a strong foundation for financial governance, monitoring, and continuous improvement across all departments.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