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26"/>
          <w:szCs w:val="26"/>
        </w:rPr>
        <w:t xml:space="preserve">WEEK 2 TASK</w:t>
      </w:r>
    </w:p>
    <w:p>
      <w:pPr>
        <w:spacing w:after="200" w:before="200"/>
        <w:jc w:val="center"/>
      </w:pPr>
      <w:r>
        <w:rPr>
          <w:b/>
          <w:bCs/>
          <w:color w:val="1A1A1A"/>
          <w:sz w:val="46"/>
          <w:szCs w:val="46"/>
        </w:rPr>
        <w:t xml:space="preserve">Data Collection, Cleaning, and Preprocessing</w:t>
      </w:r>
    </w:p>
    <w:p>
      <w:pPr>
        <w:spacing w:after="500"/>
        <w:jc w:val="center"/>
      </w:pPr>
      <w:r>
        <w:rPr>
          <w:b/>
          <w:bCs/>
          <w:color w:val="1F4E79"/>
          <w:sz w:val="38"/>
          <w:szCs w:val="38"/>
        </w:rPr>
        <w:t xml:space="preserve">for Logistics Analysis</w:t>
      </w:r>
    </w:p>
    <w:p>
      <w:pPr>
        <w:spacing w:after="100"/>
        <w:jc w:val="center"/>
      </w:pPr>
      <w:r>
        <w:rPr>
          <w:i/>
          <w:iCs/>
          <w:color w:val="595959"/>
          <w:sz w:val="23"/>
          <w:szCs w:val="23"/>
        </w:rPr>
        <w:t xml:space="preserve">An End-to-End Executed Python Data-Preprocessing Pipeline</w:t>
      </w:r>
    </w:p>
    <w:p>
      <w:pPr>
        <w:spacing w:after="40"/>
        <w:jc w:val="center"/>
      </w:pPr>
      <w:r>
        <w:rPr>
          <w:i/>
          <w:iCs/>
          <w:color w:val="595959"/>
          <w:sz w:val="23"/>
          <w:szCs w:val="23"/>
        </w:rPr>
        <w:t xml:space="preserve">with Exploratory Analysis, Validation, and Reproducible Code</w:t>
      </w:r>
    </w:p>
    <w:p>
      <w:pPr>
        <w:spacing w:before="900"/>
        <w:jc w:val="center"/>
      </w:pPr>
      <w:r>
        <w:rPr>
          <w:b/>
          <w:bCs/>
          <w:color w:val="2E2E2E"/>
          <w:sz w:val="21"/>
          <w:szCs w:val="21"/>
        </w:rPr>
        <w:t xml:space="preserve">Dataset: Olist Brazilian E-Commerce Public Dataset</w:t>
      </w:r>
    </w:p>
    <w:p>
      <w:pPr>
        <w:spacing w:after="40" w:before="60"/>
        <w:jc w:val="center"/>
      </w:pPr>
      <w:r>
        <w:rPr>
          <w:color w:val="595959"/>
          <w:sz w:val="19"/>
          <w:szCs w:val="19"/>
        </w:rPr>
        <w:t xml:space="preserve">Real public logistics / order-fulfillment dataset, 2016–2018</w:t>
      </w:r>
    </w:p>
    <w:p>
      <w:pPr>
        <w:spacing w:before="60"/>
        <w:jc w:val="center"/>
      </w:pPr>
      <w:r>
        <w:rPr>
          <w:color w:val="595959"/>
          <w:sz w:val="19"/>
          <w:szCs w:val="19"/>
        </w:rPr>
        <w:t xml:space="preserve">112,650 order-line records across 9 relational source files</w:t>
      </w:r>
    </w:p>
    <w:p>
      <w:pPr>
        <w:spacing w:before="1500"/>
        <w:jc w:val="center"/>
      </w:pPr>
      <w:r>
        <w:rPr>
          <w:color w:val="595959"/>
          <w:sz w:val="19"/>
          <w:szCs w:val="19"/>
        </w:rPr>
        <w:t xml:space="preserve">Tools: Python — pandas, NumPy, scikit-learn, Matplotlib</w:t>
      </w:r>
    </w:p>
    <w:p>
      <w:pPr>
        <w:spacing w:before="100"/>
        <w:jc w:val="center"/>
      </w:pPr>
      <w:r>
        <w:rPr>
          <w:color w:val="595959"/>
          <w:sz w:val="19"/>
          <w:szCs w:val="19"/>
        </w:rPr>
        <w:t xml:space="preserve">Submitted as part of Data Analytics Internship — Week 2</w:t>
      </w:r>
    </w:p>
    <w:p>
      <w:pPr>
        <w:spacing w:before="100"/>
        <w:jc w:val="center"/>
      </w:pPr>
      <w:r>
        <w:rPr>
          <w:color w:val="595959"/>
          <w:sz w:val="19"/>
          <w:szCs w:val="19"/>
        </w:rPr>
        <w:t xml:space="preserve">August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Executive Summary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This report documents an end-to-end data preprocessing pipeline that was designed, coded, and executed in Python against a real public logistics dataset — the Olist Brazilian E-Commerce Public Dataset. Every figure quoted in this report (row counts, missing-value percentages, outlier bounds, correlation coefficients) is the pipeline's actual measured output, not an illustrative estimate.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Six relational source files (112,650 order-line records) were merged into a single logistics fact table, diagnosed for data-quality issues, cleaned according to the mechanism behind each issue, enriched with derived delivery-performance metrics, checked against a formal validation framework, and exported in three analysis-ready forms. Key findings: the source data was structurally clean (zero duplicates, zero impossible dates) but carried real-world missingness (2,454 never-delivered orders) and a long right tail of delivery delays (up to 209.6 days); 5.2% of delivered orders were statistical delivery-time outliers, and 7.74% of all delivered orders arrived later than their estimated delivery date.</w:t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1. Objective and Scope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Reliable logistics analytics — delivery-time forecasting, carrier performance scoring, inventory and fleet planning — depends entirely on the quality of the data feeding it. This document walks through a complete, reproducible preprocessing pipeline: data collection, structural cleaning, missing-value treatment, outlier detection, exploratory analysis, data validation, and normalization, each paired with the Python code that was actually run and the real result it produced.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The pipeline follows eight stages: (1) data collection, (2) table merging, (3) structural cleaning, (4) missing-value treatment, (5) outlier detection and treatment, (6) exploratory data analysis, (7) data validation, and (8) normalization/feature scaling — closing with a reflection on how the findings affect logistics decision-making and a note on limitations.</w:t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2. Data Collection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5"/>
          <w:szCs w:val="25"/>
        </w:rPr>
        <w:t xml:space="preserve">2.1 Dataset Selection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The dataset used is the Olist Brazilian E-Commerce Public Dataset, a real logistics/order-fulfillment dataset covering roughly 100,000 orders placed on the Olist marketplace between 2016 and 2018. It arrived as nine relational CSV extracts — the same shape of data a logistics analyst would receive from a warehouse or ERP export: separate tables for orders, order line items, products, customers, sellers, payments, reviews, geolocation, and a category-name translation table.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5"/>
          <w:szCs w:val="25"/>
        </w:rPr>
        <w:t xml:space="preserve">2.2 Source Tables Used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200"/>
      </w:tblGrid>
      <w:tr>
        <w:trPr>
          <w:cantSplit/>
          <w:tblHeader/>
        </w:trPr>
        <w:tc>
          <w:tcPr>
            <w:tcW w:type="dxa" w:w="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the Pipeline</w:t>
            </w:r>
          </w:p>
        </w:tc>
      </w:tr>
      <w:tr>
        <w:trPr>
          <w:cantSplit/>
        </w:trPr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olist_orders_dataset.csv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99,441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 status and four key timestamps: purchase, approval, carrier hand-off, customer delivery, estimate</w:t>
            </w:r>
          </w:p>
        </w:tc>
      </w:tr>
      <w:tr>
        <w:trPr>
          <w:cantSplit/>
        </w:trP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olist_order_items_dataset.csv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112,650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Order-line grain: price, freight_value, product_id, seller_id — the fact table's base grain</w:t>
            </w:r>
          </w:p>
        </w:tc>
      </w:tr>
      <w:tr>
        <w:trPr>
          <w:cantSplit/>
        </w:trPr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olist_products_dataset.csv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32,951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 category and physical dimensions (weight, length, height, width)</w:t>
            </w:r>
          </w:p>
        </w:tc>
      </w:tr>
      <w:tr>
        <w:trPr>
          <w:cantSplit/>
        </w:trP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olist_customers_dataset.csv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99,441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 location (city/state) — used for regional shipping analysis</w:t>
            </w:r>
          </w:p>
        </w:tc>
      </w:tr>
      <w:tr>
        <w:trPr>
          <w:cantSplit/>
        </w:trPr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olist_sellers_dataset.csv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3,095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Seller location (city/state) — the shipping origin</w:t>
            </w:r>
          </w:p>
        </w:tc>
      </w:tr>
      <w:tr>
        <w:trPr>
          <w:cantSplit/>
        </w:trP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product_category_name_translation.csv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71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Maps Portuguese category names to English for readability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595959"/>
          <w:sz w:val="19"/>
          <w:szCs w:val="19"/>
        </w:rPr>
        <w:t xml:space="preserve">Table 1. Source files ingested, with actual row counts as loaded.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5"/>
          <w:szCs w:val="25"/>
        </w:rPr>
        <w:t xml:space="preserve">2.3 Ingestion and Merge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The order-item table was used as the base grain (one row per product per order) and left-joined against orders, products, customers, sellers, and the category translation table.</w:t>
      </w:r>
    </w:p>
    <w:p>
      <w:pPr>
        <w:spacing w:after="0" w:before="160"/>
      </w:pPr>
      <w:r>
        <w:rPr>
          <w:b/>
          <w:bCs/>
          <w:color w:val="1F4E79"/>
          <w:sz w:val="19"/>
          <w:szCs w:val="19"/>
        </w:rPr>
        <w:t xml:space="preserve">collect_and_merge.py — actually executed</w:t>
      </w:r>
    </w:p>
    <w:p>
      <w:pPr>
        <w:pBdr>
          <w:top w:val="single" w:color="1F4E79" w:sz="6" w:space="4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import pandas as pd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orders    = pd.read_csv('olist_orders_dataset.csv')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items     = pd.read_csv('olist_order_items_dataset.csv')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products  = pd.read_csv('olist_products_dataset.csv')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customers = pd.read_csv('olist_customers_dataset.csv')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sellers   = pd.read_csv('olist_sellers_dataset.csv')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cat_translate = pd.read_csv('product_category_name_translation.csv')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df = items.merge(orders, on='order_id', how='left')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df = df.merge(products, on='product_id', how='left')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df = df.merge(customers, on='customer_id', how='left')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df = df.merge(sellers, on='seller_id', how='left')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df = df.merge(cat_translate, on='product_category_name', how='left')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</w:t>
      </w:r>
    </w:p>
    <w:p>
      <w:pPr>
        <w:pBdr>
          <w:top w:val="single" w:color="2B2B2B" w:sz="2" w:space="0"/>
          <w:bottom w:val="single" w:color="1F4E79" w:sz="6" w:space="4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print(df.shape)   # -&gt; (112650, 33) after merge, before cleaning</w:t>
      </w:r>
    </w:p>
    <w:p>
      <w:pPr>
        <w:spacing w:after="220"/>
      </w:pPr>
      <w:r>
        <w:t xml:space="preserve"/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Executed result: the merge produced 112,650 order-line rows across 33 columns, exactly matching the order_items row count — confirming a clean one-to-one/many-to-one join with no unwanted row fan-out.</w:t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3. Data Cleaning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5"/>
          <w:szCs w:val="25"/>
        </w:rPr>
        <w:t xml:space="preserve">3.1 Structural Cleaning: Duplicates, Types, Categories, Logical Checks</w:t>
      </w:r>
    </w:p>
    <w:p>
      <w:pPr>
        <w:spacing w:after="0" w:before="160"/>
      </w:pPr>
      <w:r>
        <w:rPr>
          <w:b/>
          <w:bCs/>
          <w:color w:val="1F4E79"/>
          <w:sz w:val="19"/>
          <w:szCs w:val="19"/>
        </w:rPr>
        <w:t xml:space="preserve">structural_cleaning.py — actually executed</w:t>
      </w:r>
    </w:p>
    <w:p>
      <w:pPr>
        <w:pBdr>
          <w:top w:val="single" w:color="1F4E79" w:sz="6" w:space="4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# Duplicates at the natural grain (order_id + order_item_id)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dup_count = df.duplicated(subset=['order_id', 'order_item_id']).sum()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df = df.drop_duplicates(subset=['order_id', 'order_item_id'], keep='first').copy()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# Parse every timestamp column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date_cols = ['order_purchase_timestamp', 'order_approved_at',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            'order_delivered_carrier_date', 'order_delivered_customer_date',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            'order_estimated_delivery_date', 'shipping_limit_date']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for c in date_cols: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   df[c] = pd.to_datetime(df[c], errors='coerce')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df['price'] = pd.to_numeric(df['price'], errors='coerce')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df['freight_value'] = pd.to_numeric(df['freight_value'], errors='coerce')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# Normalize categorical text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for c in ['order_status', 'customer_state', 'seller_state']: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   df[c] = df[c].astype(str).str.strip().str.lower()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# Logical check: delivery cannot precede purchase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bad_dates = df['order_delivered_customer_date'] &lt; df['order_purchase_timestamp']</w:t>
      </w:r>
    </w:p>
    <w:p>
      <w:pPr>
        <w:pBdr>
          <w:top w:val="single" w:color="2B2B2B" w:sz="2" w:space="0"/>
          <w:bottom w:val="single" w:color="1F4E79" w:sz="6" w:space="4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df = df[~bad_dates].copy()</w:t>
      </w:r>
    </w:p>
    <w:p>
      <w:pPr>
        <w:spacing w:after="220"/>
      </w:pPr>
      <w:r>
        <w:t xml:space="preserve"/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Executed results: 0 exact duplicate order lines at the (order_id, order_item_id) grain, and 0 rows with a delivery date earlier than the purchase date. The source is genuinely clean at the structural level — the real quality issues here are missingness and a long tail of delivery-time outliers, addressed next.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5"/>
          <w:szCs w:val="25"/>
        </w:rPr>
        <w:t xml:space="preserve">3.2 Missing Value Diagnosis and Treatment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Running .isnull().sum() on the merged table before any treatment surfaced the following non-zero missing fields (percentages on 112,650 rows):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1. Missing-value counts by field, measured before treatment.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2600"/>
        <w:gridCol w:w="2600"/>
      </w:tblGrid>
      <w:tr>
        <w:trPr>
          <w:cantSplit/>
          <w:tblHeader/>
        </w:trPr>
        <w:tc>
          <w:tcPr>
            <w:tcW w:type="dxa" w:w="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Missing %</w:t>
            </w:r>
          </w:p>
        </w:tc>
        <w:tc>
          <w:tcPr>
            <w:tcW w:type="dxa" w:w="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Mechanism</w:t>
            </w:r>
          </w:p>
        </w:tc>
        <w:tc>
          <w:tcPr>
            <w:tcW w:type="dxa" w:w="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Treatment Applied</w:t>
            </w:r>
          </w:p>
        </w:tc>
      </w:tr>
      <w:tr>
        <w:trPr>
          <w:cantSplit/>
        </w:trPr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order_approved_at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0.01%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MCAR — rare logging gap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Row dropped (&lt; 5% threshold)</w:t>
            </w:r>
          </w:p>
        </w:tc>
      </w:tr>
      <w:tr>
        <w:trPr>
          <w:cantSplit/>
        </w:trP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order_delivered_carrier_date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1.06%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MNAR — never reached carrier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Left null; captured via is_delivered flag</w:t>
            </w:r>
          </w:p>
        </w:tc>
      </w:tr>
      <w:tr>
        <w:trPr>
          <w:cantSplit/>
        </w:trPr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order_delivered_customer_date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2.18%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MNAR — not yet/never delivered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Left null; captured via is_delivered flag</w:t>
            </w:r>
          </w:p>
        </w:tc>
      </w:tr>
      <w:tr>
        <w:trPr>
          <w:cantSplit/>
        </w:trP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product_category_name (+3 fields)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1.42%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 — listing metadata gap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Labeled 'unknown_category'</w:t>
            </w:r>
          </w:p>
        </w:tc>
      </w:tr>
      <w:tr>
        <w:trPr>
          <w:cantSplit/>
        </w:trPr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 dimensions (4 fields)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0.02%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MCAR — catalog entry gap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Category-median imputation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595959"/>
          <w:sz w:val="19"/>
          <w:szCs w:val="19"/>
        </w:rPr>
        <w:t xml:space="preserve">Table 2. Missing-value mechanism diagnosis and the treatment actually applied to each field.</w:t>
      </w:r>
    </w:p>
    <w:p>
      <w:pPr>
        <w:spacing w:after="0" w:before="160"/>
      </w:pPr>
      <w:r>
        <w:rPr>
          <w:b/>
          <w:bCs/>
          <w:color w:val="1F4E79"/>
          <w:sz w:val="19"/>
          <w:szCs w:val="19"/>
        </w:rPr>
        <w:t xml:space="preserve">missing_value_treatment.py — actually executed</w:t>
      </w:r>
    </w:p>
    <w:p>
      <w:pPr>
        <w:pBdr>
          <w:top w:val="single" w:color="1F4E79" w:sz="6" w:space="4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# (a) MNAR: delivery timestamps missing mostly for non-delivered orders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#     -&gt; flag instead of imputing a fabricated date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df['is_delivered'] = df['order_delivered_customer_date'].notna().astype(int)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# (b) MAR numeric: product physical dimensions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#     -&gt; impute with the median WITHIN the same product category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physical_cols = ['product_weight_g', 'product_length_cm',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                'product_height_cm', 'product_width_cm']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for c in physical_cols: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   df[c] = df.groupby('product_category_name_english')[c] \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              .transform(lambda s: s.fillna(s.median()))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   df[c] = df[c].fillna(df[c].median())   # fallback for all-missing categories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# (c) MAR categorical: missing category label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df['product_category_name_english'] = df['product_category_name_english'] \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   .fillna('unknown_category')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# (d) Low-missingness MCAR fields (&lt;5%): row-level drop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for c in ['customer_city', 'order_approved_at']: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   if 0 &lt; df[c].isnull().mean() * 100 &lt; 5:</w:t>
      </w:r>
    </w:p>
    <w:p>
      <w:pPr>
        <w:pBdr>
          <w:top w:val="single" w:color="2B2B2B" w:sz="2" w:space="0"/>
          <w:bottom w:val="single" w:color="1F4E79" w:sz="6" w:space="4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       df = df.dropna(subset=[c])</w:t>
      </w:r>
    </w:p>
    <w:p>
      <w:pPr>
        <w:spacing w:after="220"/>
      </w:pPr>
      <w:r>
        <w:t xml:space="preserve"/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Executed result: order_approved_at, customer_city, and all four product-dimension fields were fully resolved (0 missing) after treatment. order_delivered_carrier_date (1,194 rows) and order_delivered_customer_date (2,454 rows) were deliberately left null and captured instead via the is_delivered flag, since those orders never had a delivery event to record — imputing a date would fabricate delivery performance data.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5"/>
          <w:szCs w:val="25"/>
        </w:rPr>
        <w:t xml:space="preserve">3.3 Outlier Detection and Treatment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Delivery time (delivery_days = delivered date − purchase date) was computed for all 110,181 delivered order lines: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</w:tblGrid>
      <w:tr>
        <w:trPr>
          <w:cantSplit/>
          <w:tblHeader/>
        </w:trPr>
        <w:tc>
          <w:tcPr>
            <w:tcW w:type="dxa" w:w="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(days)</w:t>
            </w:r>
          </w:p>
        </w:tc>
      </w:tr>
      <w:tr>
        <w:trPr>
          <w:cantSplit/>
        </w:trPr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Mean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12.47</w:t>
            </w:r>
          </w:p>
        </w:tc>
      </w:tr>
      <w:tr>
        <w:trPr>
          <w:cantSplit/>
        </w:trP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Std. deviation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9.45</w:t>
            </w:r>
          </w:p>
        </w:tc>
      </w:tr>
      <w:tr>
        <w:trPr>
          <w:cantSplit/>
        </w:trPr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Minimum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0.53</w:t>
            </w:r>
          </w:p>
        </w:tc>
      </w:tr>
      <w:tr>
        <w:trPr>
          <w:cantSplit/>
        </w:trP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25th percentile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6.74</w:t>
            </w:r>
          </w:p>
        </w:tc>
      </w:tr>
      <w:tr>
        <w:trPr>
          <w:cantSplit/>
        </w:trPr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Median (50th)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10.18</w:t>
            </w:r>
          </w:p>
        </w:tc>
      </w:tr>
      <w:tr>
        <w:trPr>
          <w:cantSplit/>
        </w:trP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75th percentile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15.54</w:t>
            </w:r>
          </w:p>
        </w:tc>
      </w:tr>
      <w:tr>
        <w:trPr>
          <w:cantSplit/>
        </w:trPr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Maximum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209.63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595959"/>
          <w:sz w:val="19"/>
          <w:szCs w:val="19"/>
        </w:rPr>
        <w:t xml:space="preserve">Table 3. Actual delivery_days summary statistics computed by the pipeline.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2. Delivery-time distribution before and after IQR-based capping.</w:t>
      </w:r>
    </w:p>
    <w:p>
      <w:pPr>
        <w:spacing w:after="0" w:before="160"/>
      </w:pPr>
      <w:r>
        <w:rPr>
          <w:b/>
          <w:bCs/>
          <w:color w:val="1F4E79"/>
          <w:sz w:val="19"/>
          <w:szCs w:val="19"/>
        </w:rPr>
        <w:t xml:space="preserve">outlier_detection.py — actually executed</w:t>
      </w:r>
    </w:p>
    <w:p>
      <w:pPr>
        <w:pBdr>
          <w:top w:val="single" w:color="1F4E79" w:sz="6" w:space="4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valid = df['delivery_days'].dropna()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Q1, Q3 = valid.quantile([0.25, 0.75])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IQR = Q3 - Q1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lower, upper = Q1 - 1.5 * IQR, Q3 + 1.5 * IQR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iqr_outliers = ((df['delivery_days'] &lt; lower) | (df['delivery_days'] &gt; upper)) \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   &amp; df['delivery_days'].notna()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df['delivery_days_capped'] = df['delivery_days'].clip(lower, upper)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# Z-score method on freight_value, computed within product category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def zflag(s, threshold=3):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   z = (s - s.mean()) / s.std(ddof=0)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   return z.abs() &gt; threshold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df['freight_outlier'] = df.groupby('product_category_name_english')['freight_value'] \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   .transform(zflag)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# Data-entry error check: non-positive price or negative freight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bad_price = (df['price'] &lt;= 0) | (df['freight_value'] &lt; 0)</w:t>
      </w:r>
    </w:p>
    <w:p>
      <w:pPr>
        <w:pBdr>
          <w:top w:val="single" w:color="2B2B2B" w:sz="2" w:space="0"/>
          <w:bottom w:val="single" w:color="1F4E79" w:sz="6" w:space="4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df = df[~bad_price].copy()</w:t>
      </w:r>
    </w:p>
    <w:p>
      <w:pPr>
        <w:spacing w:after="220"/>
      </w:pPr>
      <w:r>
        <w:t xml:space="preserve"/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Executed results: IQR bounds of [-6.47, 28.75] days flagged 5,746 order lines (5.2% of delivered orders) as delivery-time outliers; these were capped (winsorized), not deleted, so SLA and volume reporting still reflects the full order population. Per-category Z-scores flagged 2,112 order lines (|z| &gt; 3 within their own category) as freight-cost outliers, kept in the dataset with a boolean flag for analyst review. A check for non-positive prices or negative freight found 0 such rows.</w:t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4. Exploratory Data Analysis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Before finalizing the pipeline, exploratory analysis was run on the cleaned data to sanity-check the treatment decisions and surface patterns relevant to a logistics audience.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5"/>
          <w:szCs w:val="25"/>
        </w:rPr>
        <w:t xml:space="preserve">4.1 Order Volume by Product Category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3. The ten highest-volume product categories by order-line count.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bed_bath_table (11,114 lines), health_beauty (9,670), and sports_leisure (8,639) are the three highest-volume categories — relevant for prioritizing which category-level SLAs and carrier contracts matter most by shipment volume.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5"/>
          <w:szCs w:val="25"/>
        </w:rPr>
        <w:t xml:space="preserve">4.2 Delivery Performance Against Estimate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4. Delivery delay relative to the estimated delivery date (negative = early).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The mean delivery_delay_days is −11.33, meaning Olist's logistics network delivers roughly 11 days ahead of its own estimate on average — a conservative estimate policy. However, 7.74% of delivered orders (8,527 order lines) arrived after their estimated date, with a worst-case delay of 189 days, confirming that averages alone would hide an operationally significant late-delivery tail.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5"/>
          <w:szCs w:val="25"/>
        </w:rPr>
        <w:t xml:space="preserve">4.3 Correlation Analysis of Numeric Logistics Features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19"/>
          <w:szCs w:val="19"/>
        </w:rPr>
        <w:t xml:space="preserve">Figure 5. Correlation matrix across price, freight, delivery-time, and product-dimension features.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Two relationships stand out. First, carrier_transit_days and delivery_days_capped correlate strongly (r = 0.80), confirming that the carrier's leg of the journey — not the seller's dispatch time — is the dominant driver of total delivery time, which points logistics improvement efforts toward carrier/route optimization rather than warehouse dispatch speed. Second, freight_value correlates moderately with product_weight_g (r = 0.61), consistent with weight-based freight pricing and validating that the freight_value field behaves as expected rather than containing systematic data errors.</w:t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5. Data Validation Framework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Beyond ad hoc cleaning, a small set of explicit validation rules was run against the final cleaned table to certify it as fit for downstream analysis. This is the kind of checklist a data team would re-run automatically on every new incoming batch.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800"/>
      </w:tblGrid>
      <w:tr>
        <w:trPr>
          <w:cantSplit/>
          <w:tblHeader/>
        </w:trPr>
        <w:tc>
          <w:tcPr>
            <w:tcW w:type="dxa" w:w="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 on This Dataset</w:t>
            </w:r>
          </w:p>
        </w:tc>
      </w:tr>
      <w:tr>
        <w:trPr>
          <w:cantSplit/>
        </w:trPr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Referential integrity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 order_id in items exists in orders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 — left join produced no orphan rows beyond expected nulls</w:t>
            </w:r>
          </w:p>
        </w:tc>
      </w:tr>
      <w:tr>
        <w:trPr>
          <w:cantSplit/>
        </w:trP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Range validity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price &gt; 0 and freight_value &gt;= 0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 — 0 violating rows after cleaning</w:t>
            </w:r>
          </w:p>
        </w:tc>
      </w:tr>
      <w:tr>
        <w:trPr>
          <w:cantSplit/>
        </w:trPr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Temporal ordering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delivered date &gt;= purchase date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 — 0 violating rows after cleaning</w:t>
            </w:r>
          </w:p>
        </w:tc>
      </w:tr>
      <w:tr>
        <w:trPr>
          <w:cantSplit/>
        </w:trP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Uniqueness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(order_id, order_item_id) is a unique key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 — 0 duplicates found</w:t>
            </w:r>
          </w:p>
        </w:tc>
      </w:tr>
      <w:tr>
        <w:trPr>
          <w:cantSplit/>
        </w:trPr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Completeness threshold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Core analysis fields &lt; 5% missing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 — price, freight_value, category all fully populated post-treatment</w:t>
            </w:r>
          </w:p>
        </w:tc>
      </w:tr>
      <w:tr>
        <w:trPr>
          <w:cantSplit/>
        </w:trP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 coverage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product_category maps to a known translation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1.42% mapped to 'unknown_category' — tracked, not hidden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595959"/>
          <w:sz w:val="19"/>
          <w:szCs w:val="19"/>
        </w:rPr>
        <w:t xml:space="preserve">Table 4. Validation rules applied to the cleaned dataset and their outcomes.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Encoding these checks as reusable functions (rather than one-off notebook cells) means the same rule set can be re-applied automatically to every future data refresh, immediately surfacing regressions in data quality before they reach a dashboard or model.</w:t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6. Normalization and Feature Scaling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Five numeric features (price, freight_value, delivery_days_capped, product_weight_g, carrier_transit_days) sit on very different natural scales, so both a Min-Max and a Z-score version of the cleaned table were produced for different downstream uses.</w:t>
      </w:r>
    </w:p>
    <w:p>
      <w:pPr>
        <w:spacing w:after="0" w:before="160"/>
      </w:pPr>
      <w:r>
        <w:rPr>
          <w:b/>
          <w:bCs/>
          <w:color w:val="1F4E79"/>
          <w:sz w:val="19"/>
          <w:szCs w:val="19"/>
        </w:rPr>
        <w:t xml:space="preserve">normalization.py — actually executed</w:t>
      </w:r>
    </w:p>
    <w:p>
      <w:pPr>
        <w:pBdr>
          <w:top w:val="single" w:color="1F4E79" w:sz="6" w:space="4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from sklearn.preprocessing import MinMaxScaler, StandardScaler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numeric_features = ['price', 'freight_value', 'delivery_days_capped',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                   'product_weight_g', 'carrier_transit_days']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scale_df = df.dropna(subset=numeric_features).copy()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minmax = MinMaxScaler()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scale_df_minmax = scale_df.copy()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scale_df_minmax[numeric_features] = minmax.fit_transform(scale_df[numeric_features])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 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standard = StandardScaler()</w:t>
      </w:r>
    </w:p>
    <w:p>
      <w:pPr>
        <w:pBdr>
          <w:top w:val="single" w:color="2B2B2B" w:sz="2" w:space="0"/>
          <w:bottom w:val="single" w:color="2B2B2B" w:sz="2" w:space="0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scale_df_std = scale_df.copy()</w:t>
      </w:r>
    </w:p>
    <w:p>
      <w:pPr>
        <w:pBdr>
          <w:top w:val="single" w:color="2B2B2B" w:sz="2" w:space="0"/>
          <w:bottom w:val="single" w:color="1F4E79" w:sz="6" w:space="4"/>
          <w:left w:val="single" w:color="2B2B2B" w:sz="2" w:space="4"/>
          <w:right w:val="single" w:color="2B2B2B" w:sz="2" w:space="4"/>
        </w:pBdr>
        <w:shd w:fill="2B2B2B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F1F1F1"/>
          <w:sz w:val="18"/>
          <w:szCs w:val="18"/>
        </w:rPr>
        <w:t xml:space="preserve">scale_df_std[numeric_features] = standard.fit_transform(scale_df[numeric_features])</w:t>
      </w:r>
    </w:p>
    <w:p>
      <w:pPr>
        <w:spacing w:after="220"/>
      </w:pPr>
      <w:r>
        <w:t xml:space="preserve"/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Executed result: every Min-Max-scaled feature's min/max was verified as exactly 0.000 / 1.000, and every StandardScaler-scaled feature's mean/std was verified as 0.000 / 1.000. Min-Max scaling is recommended for distance-based work (e.g., clustering shipping regions by cost/weight/time profile); Z-score standardization is recommended for regression or PCA-based work.</w:t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7. Pipeline Output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200"/>
        <w:gridCol w:w="3600"/>
      </w:tblGrid>
      <w:tr>
        <w:trPr>
          <w:cantSplit/>
          <w:tblHeader/>
        </w:trPr>
        <w:tc>
          <w:tcPr>
            <w:tcW w:type="dxa" w:w="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 File</w:t>
            </w:r>
          </w:p>
        </w:tc>
        <w:tc>
          <w:tcPr>
            <w:tcW w:type="dxa" w:w="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logistics_clean.csv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112,635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Fully cleaned order-line fact table, unscaled, with derived metrics and outlier flags</w:t>
            </w:r>
          </w:p>
        </w:tc>
      </w:tr>
      <w:tr>
        <w:trPr>
          <w:cantSplit/>
        </w:trPr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logistics_clean_minmax_scaled.csv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110,006</w:t>
            </w:r>
          </w:p>
        </w:tc>
        <w:tc>
          <w:tcPr>
            <w:tcW w:type="dxa" w:w="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Same table, five numeric features Min-Max scaled to [0, 1]</w:t>
            </w:r>
          </w:p>
        </w:tc>
      </w:tr>
      <w:tr>
        <w:trPr>
          <w:cantSplit/>
        </w:trPr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logistics_clean_standard_scaled.csv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110,006</w:t>
            </w:r>
          </w:p>
        </w:tc>
        <w:tc>
          <w:tcPr>
            <w:tcW w:type="dxa" w:w="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Same table, five numeric features Z-score standardized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595959"/>
          <w:sz w:val="19"/>
          <w:szCs w:val="19"/>
        </w:rPr>
        <w:t xml:space="preserve">Table 5. Output files and row counts written by the pipeline run.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The two scaled tables have fewer rows than the unscaled table because rows with a null delivery_days_capped (orders never delivered) cannot be scaled on that feature; those orders remain fully present, with is_delivered = 0, in logistics_clean.csv for status/funnel analysis.</w:t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8. Methodological Rationale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Coercion (errors='coerce') over silent dropping during type correction ensures every unparseable timestamp becomes an explicit NaT diagnosed in the missing-value stage — nothing is lost invisibly.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Category-wise median imputation (product dimensions) was used because product size varies systematically by category; the run confirms this fully resolved all 18 missing dimension values.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Flagging instead of imputing MNAR delivery timestamps (is_delivered) avoids fabricating a delivery event for the 2,454 orders never actually delivered — imputing a plausible date would corrupt on-time-delivery KPIs a logistics team relies on directly.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IQR-based capping (not deletion) was used for delivery_days because the real distribution is right-skewed (max 209.6 vs. median 10.2 days); IQR is robust to that skew and capping preserves all 110,181 delivered rows for reporting.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Z-score outlier flagging (not removal) was used for freight_value, computed within each product category so naturally higher-freight categories are not systematically over-flagged.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Two scaling strategies were produced in parallel because the correct choice depends on the downstream algorithm, and both were verified programmatically on this exact dataset.</w:t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9. Reflection: Data Quality and Logistics Decision-Making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The measured 7.74% late-delivery rate and the 5,746 delivery-time outliers are real signals a logistics team would act on — for example, investigating whether the 209.6-day maximum-delay order reflects a single carrier failure or a broader lane problem. Because those outliers were capped rather than deleted, the on-time-delivery rate calculated from this cleaned dataset still reflects the true underlying rate rather than one artificially inflated by discarding the worst-performing shipments.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Similarly, flagging rather than imputing the 2,454 non-delivered orders means any delivery-time KPI built on this data is honest about excluding orders that have not completed — a dataset that instead imputed plausible delivery dates would produce a delivery-performance report that looks better than reality, potentially masking a fulfillment problem until it grew much larger. The correlation finding that carrier transit time (not seller dispatch) dominates total delivery time (r = 0.80) is itself an actionable, data-driven pointer toward where logistics investment would have the most impact.</w:t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10. Limitations and Future Work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The dataset covers a fixed 2016–2018 window; delivery-time norms and carrier performance may not generalize to the present without a refresh.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Geolocation data (customer/seller lat-long) was not joined in this pass; a distance-based feature (e.g., straight-line shipping distance) would likely improve delivery-time modeling and was left for a future iteration.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The 1.42% of order lines with an unresolved product category ('unknown_category') were retained rather than researched individually; a manual or ML-based category-inference step could recover some of this signal.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Outlier thresholds (1.5× IQR, |z| &gt; 3) are standard defaults; a logistics team may prefer to tune these against known SLA thresholds rather than generic statistical conventions.</w:t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11. Conclusion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This pipeline was designed, coded, and executed end-to-end against the real Olist Brazilian E-Commerce logistics dataset: 112,650 order lines were merged from six source tables, checked for duplicates and structural errors (none found), had missing-value patterns diagnosed and treated by mechanism (MCAR/MAR/MNAR), had outliers detected and handled by two complementary statistical methods, were explored visually and validated against six explicit data-quality rules, and were exported in three analysis-ready forms. Every number in this report is the pipeline's actual measured output, giving a template that can be re-run unchanged on the next batch of incoming order data.</w:t>
      </w:r>
    </w:p>
    <w:p>
      <w:pPr>
        <w:pStyle w:val="Heading1"/>
        <w:pBdr>
          <w:bottom w:val="single" w:color="1F4E79" w:sz="8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References</w:t>
      </w:r>
    </w:p>
    <w:p>
      <w:pPr>
        <w:spacing w:after="160" w:line="276"/>
        <w:jc w:val="both"/>
      </w:pPr>
      <w:r>
        <w:rPr>
          <w:i/>
          <w:iCs/>
          <w:sz w:val="20"/>
          <w:szCs w:val="20"/>
        </w:rPr>
        <w:t xml:space="preserve">Olist, &amp; André Sionek. (2018). Brazilian E-Commerce Public Dataset by Olist [Dataset]. Kaggle.</w:t>
      </w:r>
    </w:p>
    <w:p>
      <w:pPr>
        <w:spacing w:after="160" w:line="276"/>
        <w:jc w:val="both"/>
      </w:pPr>
      <w:r>
        <w:rPr>
          <w:i/>
          <w:iCs/>
          <w:sz w:val="20"/>
          <w:szCs w:val="20"/>
        </w:rPr>
        <w:t xml:space="preserve">McKinney, W. (2022). Python for Data Analysis (3rd ed.). O'Reilly Media.</w:t>
      </w:r>
    </w:p>
    <w:p>
      <w:pPr>
        <w:spacing w:after="160" w:line="276"/>
        <w:jc w:val="both"/>
      </w:pPr>
      <w:r>
        <w:rPr>
          <w:i/>
          <w:iCs/>
          <w:sz w:val="20"/>
          <w:szCs w:val="20"/>
        </w:rPr>
        <w:t xml:space="preserve">Pedregosa, F. et al. (2011). Scikit-learn: Machine Learning in Python. Journal of Machine Learning Research, 12, 2825–2830.</w:t>
      </w:r>
    </w:p>
    <w:p>
      <w:pPr>
        <w:spacing w:after="160" w:line="276"/>
        <w:jc w:val="both"/>
      </w:pPr>
      <w:r>
        <w:rPr>
          <w:i/>
          <w:iCs/>
          <w:sz w:val="20"/>
          <w:szCs w:val="20"/>
        </w:rPr>
        <w:t xml:space="preserve">Hunter, J. D. (2007). Matplotlib: A 2D Graphics Environment. Computing in Science &amp; Engineering, 9(3), 90–95.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Logistics Data Preprocessing — Week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695a778b7dae23497fb79953590b3f4a14901c9.png"/><Relationship Id="rId10" Type="http://schemas.openxmlformats.org/officeDocument/2006/relationships/image" Target="media/ae5b77a97547180a6e1b6d418fb20e0cdd3363d3.png"/><Relationship Id="rId11" Type="http://schemas.openxmlformats.org/officeDocument/2006/relationships/image" Target="media/e14e2ea6062184440f0545757253c76758cc1d66.png"/><Relationship Id="rId12" Type="http://schemas.openxmlformats.org/officeDocument/2006/relationships/image" Target="media/00ebc2bbce8560cec3511e1d9f41f762e689d0d4.png"/><Relationship Id="rId13" Type="http://schemas.openxmlformats.org/officeDocument/2006/relationships/image" Target="media/21c4375e1e71f6f14c9268ae5586cfefccc10cc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2026-08-27T19:02:37.819Z</dcterms:created>
  <dcterms:modified xsi:type="dcterms:W3CDTF">2026-08-27T19:02:37.819Z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