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Junior Associate Onboarding: Brandon Whitaker</w:t>
      </w:r>
    </w:p>
    <w:p>
      <w:r>
        <w:t>Prepared by: Bren Sizemore, Office Manager</w:t>
      </w:r>
    </w:p>
    <w:p>
      <w:r>
        <w:t>Start Date: October 5, 2026</w:t>
      </w:r>
    </w:p>
    <w:p/>
    <w:p>
      <w:r>
        <w:t>Week 1: Introduction to Dispatch and Load Boards. Shadowing Brenda.</w:t>
      </w:r>
    </w:p>
    <w:p>
      <w:r>
        <w:t>Week 2: Carrier Vetting Procedures. DOT compliance checks and safety ratings.</w:t>
      </w:r>
    </w:p>
    <w:p>
      <w:r>
        <w:t>Week 3: Claims Management. Shadowing Floyd on dispute resolution.</w:t>
      </w:r>
    </w:p>
    <w:p>
      <w:r>
        <w:t>Week 4: Client Intake. Reviewing standard contracts and pricing models.</w:t>
      </w:r>
    </w:p>
    <w:p>
      <w:r>
        <w:t>Week 5: Independent load matching with daily review by Floyd.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