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VayuShield AI</w:t>
      </w:r>
    </w:p>
    <w:p>
      <w:pPr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Urban Air Quality Intelligence Platform</w:t>
      </w:r>
    </w:p>
    <w:p>
      <w:pPr>
        <w:spacing w:after="60" w:before="12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Development Session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Remaining work divided into 4 focused sessions</w:t>
      </w:r>
    </w:p>
    <w:p>
      <w:pPr>
        <w:spacing w:after="6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Prepared: 10 July 2026  |  ET AI Hackathon 2026</w:t>
      </w:r>
    </w:p>
    <w:p>
      <w:pPr>
        <w:spacing w:after="60" w:before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Session Overview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Hotspots on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Multi-City Live Polling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Citizen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Quality &amp;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Total estimated time: 11–15 hours across 4 sessions. Sessions can be run independently in any order, though S1 and S2 are recommended before S3.</w:t>
      </w:r>
    </w:p>
    <w:p>
      <w:pPr>
        <w:spacing w:after="6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Progress Tracker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24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 Hotspots on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SESSION_S1_PROMPT.md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Multi-City Live Polling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SESSION_S2_PROMPT.md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Citizen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SESSION_S3_PROMPT.md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Quality &amp; Polish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SESSION_S4_PROMPT.md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Already completed (do not redo)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CPCB real-time AQ integration (all cities)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NASA FIRMS fire data fetch + DB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State/city dropdowns in Admin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Ward dropdown with pre-loaded population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Groq/LLaMA AI briefs + advisories (en + hi)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Reports CSV export (authenticated)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79/79 backend tests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S1 DONE: Fire hotspot markers on dashboard map (orange/red CircleMarkers + legend)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S2 DONE: Multi-city live polling (dynamic city loop, 100+ cities, lat/lon from config_json)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B6B3A"/>
                <w:sz w:val="18"/>
                <w:szCs w:val="18"/>
              </w:rPr>
              <w:t xml:space="preserve">AQI Forecast Redis/in-memory cache (1-hr TTL, Redis + dict fallback)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Still remaining (S3-S4)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S3: Public advisory portal (no login needed) — START HERE NEXT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S4: CO unit labels, IDW ward AQI, real seed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Fire Hotspots on Map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Estimated time: 2–3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NASA FIRMS fire hotspot data is already being fetched (the FIRMS_MAP_KEY is active and working) and stored in the fire_hotspots table. The backend pipeline is complete. However, the dashboard map does not render any fire markers — the data exists in the database but is invisible to users. This is a high-impact gap because fire/stubble burning is one of the top AQI contributors in North India.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needs to be built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 API 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GET /api/v1/cities/{city_id}/fire-hotspots?hours_back=24 — query fire_hotspots table, return lat/lon/confidence/frp/detected_at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API call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fetchFireHotspots() in the cities API module, wire to a React Query hook with 5-min refetch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Map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new map layer in Dashboard.tsx — render orange/red circle markers scaled by FRP (Fire Radiative Power). High confidence = red, normal = orange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Tooltip popup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marker click show: detected time, confidence %, FRP value, source (NASA FIRMS)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Legend entry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fire icon entry to the existing map legend so users understand what the markers mean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Files to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backend/app/api/v1/ingestion.py — add the fire hotspots GET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frontend/src/features/cities/api.ts — add fetchFireHotspots()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frontend/src/pages/Dashboard.tsx — add map layer and legend entry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Orange/red fire markers visible on the Delhi map for any hotspots in last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Clicking a marker shows confidence and FRP in a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When no fires are active, no markers appear and legend still shows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Markers auto-refresh without page reload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Multi-City Live Polling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Estimated time: 2–3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Ready to build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CPCB data.gov.in integration now fetches real live data for any Indian city. However, the background ingestion job (poll_all_stations_job) has DELHI_CITY_ID hardcoded — so if an admin onboards Indore, Bengaluru, or any other city, zero real readings will ever be pulled for it. The system will only serve mock data for non-Delhi cities. This is a correctness gap that undermines the multi-city value proposition.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needs to be built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Dynamic city list in ingestion job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 hardcoded DELHI_CITY_ID in poll_all_stations_job with a DB query that fetches all active cities, then loops and polls each 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City name → state mapping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Extend _city_to_state() in caaqms.py to cover all cities in INDIA_STATES (currently covers ~20; needs all 36+ cities)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Weather connector generalisation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fetch_weather_for_delhi() is hardcoded to Delhi lat/lon (28.6, 77.2). Store lat/lon in city.config_json and read from there; fall back to Delhi coords if absent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FIRMS bounding box per city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fire_hotspots.py uses DELHI_BBOX hardcoded. Derive bbox from city centroid (station average) or config_json; default to ±0.5 deg square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Startup trigger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app startup (lifespan), trigger one poll cycle for all cities so the dashboard is never empty on first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Files to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backend/app/jobs/ingestion_jobs.py — dynamic city looping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backend/app/modules/ingestion/connectors/caaqms.py — extend city→state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backend/app/modules/ingestion/connectors/weather.py — use city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backend/app/modules/ingestion/connectors/fire_hotspots.py — dynamic bounding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backend/app/main.py — startup poll trigger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Adding Indore via Admin panel and triggering a poll returns real CPCB PM2.5 values (31–59 µg/m³ as verified today)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Weather readings appear for any city with lat/lon in config_json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 hotspot polling uses correct bounding box for each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79 existing tests still pass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Public Citizen Advisory Portal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Estimated time: 4–5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Larger effort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advisories are generated and stored but locked behind admin login. A citizen who wants to know today's air quality and health guidance has no way to access VayuShield without credentials. This is the biggest value delivery gap — the platform's primary promise is to protect citizens, but citizens cannot see it. A simple public-facing page shareable as a URL would demonstrate real-world impact in the hackathon demo.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needs to be built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 route (no auth)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/city/:cityId/public route in React Router. Exempt this route from the auth guard in App.tsx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Backend: public advisory 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GET /api/v1/cities/{city_id}/public/summary — returns current AQI, AQI level, dominant source, latest advisory title+body in en and hi. No auth required.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 AQI banner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Large AQI number card with color coding (Good=green, Moderate=yellow, Poor=orange, Severe=red), city name, last updated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display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the AI-generated advisory title and body text. Language toggle button (EN / हिं) to switch between English and Hindi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Health recommendations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Based on AQI level, show 3 action cards: Stay Indoors / Wear N95 / Avoid Outdoor Exercise — with icons, conditionally rendered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Pollutant summary row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PM2.5, PM10, NO2 values from latest station readings with unit labels (µg/m³)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Share 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Copy-to-clipboard button for the public URL so users can share the link on WhatsApp/social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City selector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Dropdown to switch between available cities on the public page without logging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Files to create /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frontend/src/pages/PublicCityPage.tsx — new page (primary deliverable)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frontend/src/App.tsx — add /city/:cityId/public route outside auth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backend/app/api/v1/public.py — new router, no auth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backend/app/main.py — include public router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http://localhost:5173/city/&lt;delhi-id&gt;/public loads without any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 shows current AQI number, color, advisory text 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Language toggle switches to Hindi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URL is shareable — opening in incognito works without redirecting to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Looks presentable enough to screenshot for the hackathon submission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Data Quality &amp; Polish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Estimated time: 3–4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Medium effort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Several data accuracy issues exist that would be noticed during a careful demo review or by a technical judge. These do not break functionality but reduce trust in the platform. This session addresses unit inconsistencies, historical data realism, and display gaps that make the difference between a prototype and a credible product.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needs to be built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Fix CO unit display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CPCB API returns CO in µg/m³ but the UI shows no unit label, making 62 µg/m³ look alarming. Add unit labels to all pollutant displays: PM2.5 µg/m³, PM10 µg/m³, NO2 µg/m³, CO µg/m³, O3 µg/m³.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Historical seed using real CPCB snapshots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168 mock readings per station use a sine-wave generator. Replace with a loop that calls the real CPCB API at seed time and fills only missing hours with mock. This makes charts look real for Delhi.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Ward AQI spatial interpolation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Currently each ward is assigned the AQI of its nearest single station. With 2 stations, half the wards get one value and half get another. Implement inverse-distance weighting across all active stations for smoother, more realistic ward maps.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 sensor handling in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Some CPCB stations return NA for certain pollutants (e.g. Maguda Nagar has no PM2.5). Currently these show as null or 0 in the UI. Display a dash (—) with a tooltip explaining the sensor is offline.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Forecast chart from real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72-hour forecast diurnal model works correctly but when seeded data is mock, the chart looks flat/repetitive. After fixing the seed (task 2 above), re-trigger a forecast run so the chart reflects realistic patterns.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Add Indore to city map (hardcoded)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Generalise the map center to use the selected city's centroid instead of hardcoded Delhi (28.6, 77.2). Read from station average coordinates.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Files to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frontend/src/pages/Dashboard.tsx — map center from city centroid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frontend/src/pages/WardDetail.tsx — IDW interpolation display, unit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backend/app/db/seed.py — real CPCB data fetch at seed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backend/app/modules/attribution/service.py — IDW ward AQI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pollutant values on dashboard show correct units (µg/m³)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NA sensors show — instead of 0 or null in station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Delhi ward map shows gradient variation across wards, not just 2 discrete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Forecast chart for Delhi shows realistic diurnal pattern (higher morning/evening, lower midday)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Selecting Indore in Admin panel and viewing dashboard centers map on Indore, not Delhi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Appendix: Current Data Sources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1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Provider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CPCB Real-Time 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data.gov.in (CPCB)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Indian cities, 3,556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7"/>
                <w:szCs w:val="17"/>
              </w:rPr>
              <w:t xml:space="preserve">LIVE — key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Weather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Open-Meteo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Worldwide, free, no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7"/>
                <w:szCs w:val="17"/>
              </w:rPr>
              <w:t xml:space="preserve">LIVE — always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 Hotspots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NASA FIRMS (VIIRS)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Delhi bbox, 24h rolling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7"/>
                <w:szCs w:val="17"/>
              </w:rPr>
              <w:t xml:space="preserve">LIVE — key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Historical 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Mock generator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Delhi only, 168h seeded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7"/>
                <w:szCs w:val="17"/>
              </w:rPr>
              <w:t xml:space="preserve">MOCK — S4 improves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Source Attribution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Physics model (internal)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Delhi emission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17"/>
                <w:szCs w:val="17"/>
              </w:rPr>
              <w:t xml:space="preserve">MOCK locations, real math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WhatsApp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Meta WhatsApp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Advisory push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42029"/>
                <w:sz w:val="17"/>
                <w:szCs w:val="17"/>
              </w:rPr>
              <w:t xml:space="preserve">NOT configured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VayuShield AI — ET AI Hackathon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VayuShield AI  |  Development Session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2026-07-10T11:30:22.775Z</dcterms:created>
  <dcterms:modified xsi:type="dcterms:W3CDTF">2026-07-10T11:30:22.776Z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