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8086F" w14:textId="77777777" w:rsidR="00E01E1A" w:rsidRPr="00D72452" w:rsidRDefault="00E01E1A" w:rsidP="00C42B29">
      <w:pPr>
        <w:spacing w:before="240"/>
        <w:jc w:val="center"/>
        <w:rPr>
          <w:sz w:val="36"/>
          <w:szCs w:val="36"/>
        </w:rPr>
      </w:pPr>
    </w:p>
    <w:p w14:paraId="5140AB93" w14:textId="4250F717" w:rsidR="00136407" w:rsidRPr="00C32CD6" w:rsidRDefault="00D72452" w:rsidP="00136407">
      <w:pPr>
        <w:spacing w:before="240"/>
        <w:jc w:val="center"/>
        <w:rPr>
          <w:sz w:val="36"/>
          <w:szCs w:val="36"/>
        </w:rPr>
      </w:pPr>
      <w:r w:rsidRPr="00C32CD6">
        <w:rPr>
          <w:sz w:val="36"/>
          <w:szCs w:val="36"/>
        </w:rPr>
        <w:t xml:space="preserve">A Comparative Evaluation of Explainable AI Techniques in </w:t>
      </w:r>
      <w:r w:rsidR="00136407">
        <w:rPr>
          <w:sz w:val="36"/>
          <w:szCs w:val="36"/>
        </w:rPr>
        <w:t>Computer Vision</w:t>
      </w:r>
    </w:p>
    <w:p w14:paraId="1BD568B6" w14:textId="7CE0A30A" w:rsidR="00D72452" w:rsidRPr="00C32CD6" w:rsidRDefault="00D72452" w:rsidP="00C42B29">
      <w:pPr>
        <w:spacing w:before="240"/>
        <w:jc w:val="center"/>
        <w:rPr>
          <w:sz w:val="36"/>
          <w:szCs w:val="36"/>
        </w:rPr>
      </w:pPr>
      <w:r w:rsidRPr="00C32CD6">
        <w:rPr>
          <w:sz w:val="36"/>
          <w:szCs w:val="36"/>
        </w:rPr>
        <w:t>Student Name:</w:t>
      </w:r>
      <w:r w:rsidR="00B752A3">
        <w:rPr>
          <w:sz w:val="36"/>
          <w:szCs w:val="36"/>
        </w:rPr>
        <w:t xml:space="preserve"> Harshita Kashyap</w:t>
      </w:r>
    </w:p>
    <w:p w14:paraId="651ED7D8" w14:textId="79550754" w:rsidR="008558AE" w:rsidRPr="00C32CD6" w:rsidRDefault="00D72452" w:rsidP="00C42B29">
      <w:pPr>
        <w:spacing w:before="240"/>
        <w:jc w:val="center"/>
        <w:rPr>
          <w:sz w:val="36"/>
          <w:szCs w:val="36"/>
        </w:rPr>
      </w:pPr>
      <w:r w:rsidRPr="00C32CD6">
        <w:rPr>
          <w:sz w:val="36"/>
          <w:szCs w:val="36"/>
        </w:rPr>
        <w:t>Student ID:</w:t>
      </w:r>
      <w:r w:rsidR="00B752A3">
        <w:rPr>
          <w:sz w:val="36"/>
          <w:szCs w:val="36"/>
        </w:rPr>
        <w:t xml:space="preserve"> 3121699</w:t>
      </w:r>
    </w:p>
    <w:p w14:paraId="6B4B6F7A" w14:textId="77777777" w:rsidR="008558AE" w:rsidRPr="00C32CD6" w:rsidRDefault="008558AE" w:rsidP="00C42B29">
      <w:pPr>
        <w:spacing w:before="240" w:line="276" w:lineRule="auto"/>
        <w:jc w:val="left"/>
        <w:rPr>
          <w:sz w:val="36"/>
          <w:szCs w:val="36"/>
        </w:rPr>
      </w:pPr>
      <w:r w:rsidRPr="00C32CD6">
        <w:rPr>
          <w:sz w:val="36"/>
          <w:szCs w:val="36"/>
        </w:rPr>
        <w:br w:type="page"/>
      </w:r>
    </w:p>
    <w:p w14:paraId="48009EBF" w14:textId="77777777" w:rsidR="008558AE" w:rsidRPr="00C32CD6" w:rsidRDefault="008558AE" w:rsidP="00C42B29">
      <w:pPr>
        <w:pStyle w:val="Heading1"/>
        <w:spacing w:before="240"/>
      </w:pPr>
      <w:bookmarkStart w:id="0" w:name="_Toc237396325"/>
      <w:r w:rsidRPr="00C32CD6">
        <w:lastRenderedPageBreak/>
        <w:t>Acknowledgement</w:t>
      </w:r>
      <w:bookmarkEnd w:id="0"/>
    </w:p>
    <w:p w14:paraId="5AD6CFF0" w14:textId="77777777" w:rsidR="00D72452" w:rsidRPr="00C32CD6" w:rsidRDefault="008558AE" w:rsidP="00C42B29">
      <w:pPr>
        <w:spacing w:before="240"/>
      </w:pPr>
      <w:r w:rsidRPr="00C32CD6">
        <w:t xml:space="preserve">I would like to express my sincere gratitude to my supervisor for the guidance, constructive feedback, and academic support provided throughout this study. Their advice helped me refine the research focus, strengthen the methodology, and understand the importance of evaluating explainable artificial intelligence beyond classification accuracy. I am also thankful to my lecturers and department for providing the knowledge, resources, and encouragement needed to complete this work. My appreciation extends to the developers and research communities behind Food-101, </w:t>
      </w:r>
      <w:proofErr w:type="spellStart"/>
      <w:r w:rsidRPr="00C32CD6">
        <w:t>PyTorch</w:t>
      </w:r>
      <w:proofErr w:type="spellEnd"/>
      <w:r w:rsidRPr="00C32CD6">
        <w:t>, ResNet50, and the CAM-based explanation methods used in this project. Their publicly available tools and datasets made the experimental work possible. I am deeply grateful to my family and friends for their patience, motivation, and continuous emotional support during the demanding stages of this research. Finally, I acknowledge everyone who contributed directly or indirectly to the successful completion of this thesis and supported my academic development throughout the entire research journey.</w:t>
      </w:r>
    </w:p>
    <w:p w14:paraId="7DF4201F" w14:textId="77777777" w:rsidR="008558AE" w:rsidRPr="00C32CD6" w:rsidRDefault="008558AE" w:rsidP="00C42B29">
      <w:pPr>
        <w:spacing w:before="240" w:line="276" w:lineRule="auto"/>
        <w:jc w:val="left"/>
      </w:pPr>
      <w:r w:rsidRPr="00C32CD6">
        <w:br w:type="page"/>
      </w:r>
    </w:p>
    <w:p w14:paraId="198141B8" w14:textId="77777777" w:rsidR="008558AE" w:rsidRPr="00C32CD6" w:rsidRDefault="008558AE" w:rsidP="00C42B29">
      <w:pPr>
        <w:pStyle w:val="Heading1"/>
        <w:spacing w:before="240"/>
      </w:pPr>
      <w:bookmarkStart w:id="1" w:name="_Toc237396326"/>
      <w:r w:rsidRPr="00C32CD6">
        <w:lastRenderedPageBreak/>
        <w:t>Abstract</w:t>
      </w:r>
      <w:bookmarkEnd w:id="1"/>
    </w:p>
    <w:p w14:paraId="05FA6661" w14:textId="77777777" w:rsidR="003E49AC" w:rsidRDefault="008558AE" w:rsidP="00C42B29">
      <w:pPr>
        <w:spacing w:before="240"/>
      </w:pPr>
      <w:r w:rsidRPr="00C32CD6">
        <w:t xml:space="preserve">This study investigates the use of explainable artificial intelligence for food image classification by examining how Class Activation Mapping techniques can interpret decisions produced by a ResNet50 convolutional neural network. The Food-101 dataset was used because it contains 101,000 real-world food images across 101 categories, with substantial variation in appearance, presentation, lighting, ingredients, and background context. A pretrained ResNet50 model was adapted for 101-class classification and fine-tuned using </w:t>
      </w:r>
      <w:proofErr w:type="spellStart"/>
      <w:r w:rsidRPr="00C32CD6">
        <w:t>PyTorch</w:t>
      </w:r>
      <w:proofErr w:type="spellEnd"/>
      <w:r w:rsidRPr="00C32CD6">
        <w:t xml:space="preserve"> in Google </w:t>
      </w:r>
      <w:proofErr w:type="spellStart"/>
      <w:r w:rsidRPr="00C32CD6">
        <w:t>Colab</w:t>
      </w:r>
      <w:proofErr w:type="spellEnd"/>
      <w:r w:rsidRPr="00C32CD6">
        <w:t xml:space="preserve">. The official training data were divided into effective training and validation subsets, while the official test partition remained held out for final evaluation. The model achieved a test accuracy of 82.32%, correctly classifying 20,786 of 25,250 test images, with a test loss of 0.6858. Training accuracy increased to 92.94%, while validation accuracy reached 77.99%, indicating successful learning alongside evidence of overfitting after the earlier epochs. The study was designed to compare Grad-CAM, Grad-CAM++, Score-CAM, and Ablation-CAM using the same correctly classified images, target class, model state, convolutional layer, and </w:t>
      </w:r>
      <w:r w:rsidR="00D779C8" w:rsidRPr="00C32CD6">
        <w:t>visualization</w:t>
      </w:r>
      <w:r w:rsidRPr="00C32CD6">
        <w:t xml:space="preserve"> settings. Qualitative criteria included food-region concentration, visual clarity, coverage of relevant components, and avoidance of plates, utensils, and background cues. </w:t>
      </w:r>
      <w:r w:rsidR="00A02642" w:rsidRPr="00A02642">
        <w:t>Quantitative faithfulness was evaluated using Deletion and Insertion AUC across the four CAM methods. Grad-CAM achieved the lowest mean Deletion AUC (0.223224) and the highest mean Insertion AUC (0.744646), while Score-CAM followed closely with mean values of 0.228327 and 0.734725, respectively. Grad-CAM++ and Ablation-CAM produced higher Deletion AUCs and lower Insertion AUCs. Friedman tests indicated significant overall differences between the four methods for both Deletion and Insertion, while Holm-adjusted pairwise comparisons showed that Grad-CAM and Score-CAM were not significantly different. Overall, Grad-CAM provided the strongest quantitative faithfulness within the evaluated sample and experimental protocol, with Score-CAM as a close alternative.</w:t>
      </w:r>
    </w:p>
    <w:p w14:paraId="263F32C7" w14:textId="77777777" w:rsidR="003E49AC" w:rsidRDefault="003E49AC" w:rsidP="00C42B29">
      <w:pPr>
        <w:spacing w:before="240"/>
      </w:pPr>
    </w:p>
    <w:p w14:paraId="69A823A5" w14:textId="72363FEC" w:rsidR="00891926" w:rsidRPr="00C32CD6" w:rsidRDefault="00891926" w:rsidP="00C42B29">
      <w:pPr>
        <w:spacing w:before="240"/>
      </w:pPr>
      <w:r w:rsidRPr="00C32CD6">
        <w:rPr>
          <w:b/>
          <w:bCs/>
        </w:rPr>
        <w:t>Keywords:</w:t>
      </w:r>
      <w:r w:rsidRPr="00C32CD6">
        <w:t xml:space="preserve"> Explainable Artificial Intelligence, Food Image Classification, Food-101, ResNet50, Class Activation Mapping, Grad-CAM, Grad-CAM++, Score-CAM, Ablation-CAM, Deep Learning</w:t>
      </w:r>
    </w:p>
    <w:p w14:paraId="726C4EAD" w14:textId="77777777" w:rsidR="008558AE" w:rsidRPr="00C32CD6" w:rsidRDefault="00D72452" w:rsidP="00C42B29">
      <w:pPr>
        <w:spacing w:before="240"/>
      </w:pPr>
      <w:r w:rsidRPr="00C32CD6">
        <w:br w:type="page"/>
      </w:r>
    </w:p>
    <w:sdt>
      <w:sdtPr>
        <w:rPr>
          <w:b/>
          <w:bCs/>
          <w:sz w:val="24"/>
          <w:szCs w:val="24"/>
        </w:rPr>
        <w:id w:val="2102680117"/>
        <w:docPartObj>
          <w:docPartGallery w:val="Table of Contents"/>
          <w:docPartUnique/>
        </w:docPartObj>
      </w:sdtPr>
      <w:sdtEndPr>
        <w:rPr>
          <w:noProof/>
          <w:sz w:val="22"/>
          <w:szCs w:val="22"/>
        </w:rPr>
      </w:sdtEndPr>
      <w:sdtContent>
        <w:p w14:paraId="4013259A" w14:textId="77777777" w:rsidR="00D72452" w:rsidRPr="00C32CD6" w:rsidRDefault="00D72452" w:rsidP="00C42B29">
          <w:pPr>
            <w:spacing w:before="240"/>
            <w:jc w:val="center"/>
            <w:rPr>
              <w:b/>
              <w:bCs/>
              <w:sz w:val="24"/>
              <w:szCs w:val="24"/>
            </w:rPr>
          </w:pPr>
          <w:r w:rsidRPr="00C32CD6">
            <w:rPr>
              <w:b/>
              <w:bCs/>
              <w:sz w:val="24"/>
              <w:szCs w:val="24"/>
            </w:rPr>
            <w:t>Table of Contents</w:t>
          </w:r>
        </w:p>
        <w:p w14:paraId="0EA74299" w14:textId="110B6961" w:rsidR="00703C1F" w:rsidRDefault="00D72452">
          <w:pPr>
            <w:pStyle w:val="TOC1"/>
            <w:tabs>
              <w:tab w:val="right" w:leader="dot" w:pos="9623"/>
            </w:tabs>
            <w:rPr>
              <w:rFonts w:asciiTheme="minorHAnsi" w:eastAsiaTheme="minorEastAsia" w:hAnsiTheme="minorHAnsi"/>
              <w:noProof/>
              <w:color w:val="auto"/>
              <w:kern w:val="2"/>
              <w:sz w:val="24"/>
              <w:szCs w:val="24"/>
              <w14:ligatures w14:val="standardContextual"/>
            </w:rPr>
          </w:pPr>
          <w:r w:rsidRPr="00C32CD6">
            <w:fldChar w:fldCharType="begin"/>
          </w:r>
          <w:r w:rsidRPr="00C32CD6">
            <w:instrText xml:space="preserve"> TOC \o "1-3" \h \z \u </w:instrText>
          </w:r>
          <w:r w:rsidRPr="00C32CD6">
            <w:fldChar w:fldCharType="separate"/>
          </w:r>
          <w:hyperlink w:anchor="_Toc237396325" w:history="1">
            <w:r w:rsidR="00703C1F" w:rsidRPr="00EF32E5">
              <w:rPr>
                <w:rStyle w:val="Hyperlink"/>
                <w:noProof/>
              </w:rPr>
              <w:t>Acknowledgement</w:t>
            </w:r>
            <w:r w:rsidR="00703C1F">
              <w:rPr>
                <w:noProof/>
                <w:webHidden/>
              </w:rPr>
              <w:tab/>
            </w:r>
            <w:r w:rsidR="00703C1F">
              <w:rPr>
                <w:noProof/>
                <w:webHidden/>
              </w:rPr>
              <w:fldChar w:fldCharType="begin"/>
            </w:r>
            <w:r w:rsidR="00703C1F">
              <w:rPr>
                <w:noProof/>
                <w:webHidden/>
              </w:rPr>
              <w:instrText xml:space="preserve"> PAGEREF _Toc237396325 \h </w:instrText>
            </w:r>
            <w:r w:rsidR="00703C1F">
              <w:rPr>
                <w:noProof/>
                <w:webHidden/>
              </w:rPr>
            </w:r>
            <w:r w:rsidR="00703C1F">
              <w:rPr>
                <w:noProof/>
                <w:webHidden/>
              </w:rPr>
              <w:fldChar w:fldCharType="separate"/>
            </w:r>
            <w:r w:rsidR="00703C1F">
              <w:rPr>
                <w:noProof/>
                <w:webHidden/>
              </w:rPr>
              <w:t>II</w:t>
            </w:r>
            <w:r w:rsidR="00703C1F">
              <w:rPr>
                <w:noProof/>
                <w:webHidden/>
              </w:rPr>
              <w:fldChar w:fldCharType="end"/>
            </w:r>
          </w:hyperlink>
        </w:p>
        <w:p w14:paraId="41B2A001" w14:textId="28354FB3"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26" w:history="1">
            <w:r w:rsidRPr="00EF32E5">
              <w:rPr>
                <w:rStyle w:val="Hyperlink"/>
                <w:noProof/>
              </w:rPr>
              <w:t>Abstract</w:t>
            </w:r>
            <w:r>
              <w:rPr>
                <w:noProof/>
                <w:webHidden/>
              </w:rPr>
              <w:tab/>
            </w:r>
            <w:r>
              <w:rPr>
                <w:noProof/>
                <w:webHidden/>
              </w:rPr>
              <w:fldChar w:fldCharType="begin"/>
            </w:r>
            <w:r>
              <w:rPr>
                <w:noProof/>
                <w:webHidden/>
              </w:rPr>
              <w:instrText xml:space="preserve"> PAGEREF _Toc237396326 \h </w:instrText>
            </w:r>
            <w:r>
              <w:rPr>
                <w:noProof/>
                <w:webHidden/>
              </w:rPr>
            </w:r>
            <w:r>
              <w:rPr>
                <w:noProof/>
                <w:webHidden/>
              </w:rPr>
              <w:fldChar w:fldCharType="separate"/>
            </w:r>
            <w:r>
              <w:rPr>
                <w:noProof/>
                <w:webHidden/>
              </w:rPr>
              <w:t>III</w:t>
            </w:r>
            <w:r>
              <w:rPr>
                <w:noProof/>
                <w:webHidden/>
              </w:rPr>
              <w:fldChar w:fldCharType="end"/>
            </w:r>
          </w:hyperlink>
        </w:p>
        <w:p w14:paraId="7CB11795" w14:textId="39B8200C"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27" w:history="1">
            <w:r w:rsidRPr="00EF32E5">
              <w:rPr>
                <w:rStyle w:val="Hyperlink"/>
                <w:noProof/>
              </w:rPr>
              <w:t>Chapter 1: Introduction</w:t>
            </w:r>
            <w:r>
              <w:rPr>
                <w:noProof/>
                <w:webHidden/>
              </w:rPr>
              <w:tab/>
            </w:r>
            <w:r>
              <w:rPr>
                <w:noProof/>
                <w:webHidden/>
              </w:rPr>
              <w:fldChar w:fldCharType="begin"/>
            </w:r>
            <w:r>
              <w:rPr>
                <w:noProof/>
                <w:webHidden/>
              </w:rPr>
              <w:instrText xml:space="preserve"> PAGEREF _Toc237396327 \h </w:instrText>
            </w:r>
            <w:r>
              <w:rPr>
                <w:noProof/>
                <w:webHidden/>
              </w:rPr>
            </w:r>
            <w:r>
              <w:rPr>
                <w:noProof/>
                <w:webHidden/>
              </w:rPr>
              <w:fldChar w:fldCharType="separate"/>
            </w:r>
            <w:r>
              <w:rPr>
                <w:noProof/>
                <w:webHidden/>
              </w:rPr>
              <w:t>1</w:t>
            </w:r>
            <w:r>
              <w:rPr>
                <w:noProof/>
                <w:webHidden/>
              </w:rPr>
              <w:fldChar w:fldCharType="end"/>
            </w:r>
          </w:hyperlink>
        </w:p>
        <w:p w14:paraId="30E2AB70" w14:textId="3AC9406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28" w:history="1">
            <w:r w:rsidRPr="00EF32E5">
              <w:rPr>
                <w:rStyle w:val="Hyperlink"/>
                <w:noProof/>
              </w:rPr>
              <w:t>1.1 Introduction and Background of the Study</w:t>
            </w:r>
            <w:r>
              <w:rPr>
                <w:noProof/>
                <w:webHidden/>
              </w:rPr>
              <w:tab/>
            </w:r>
            <w:r>
              <w:rPr>
                <w:noProof/>
                <w:webHidden/>
              </w:rPr>
              <w:fldChar w:fldCharType="begin"/>
            </w:r>
            <w:r>
              <w:rPr>
                <w:noProof/>
                <w:webHidden/>
              </w:rPr>
              <w:instrText xml:space="preserve"> PAGEREF _Toc237396328 \h </w:instrText>
            </w:r>
            <w:r>
              <w:rPr>
                <w:noProof/>
                <w:webHidden/>
              </w:rPr>
            </w:r>
            <w:r>
              <w:rPr>
                <w:noProof/>
                <w:webHidden/>
              </w:rPr>
              <w:fldChar w:fldCharType="separate"/>
            </w:r>
            <w:r>
              <w:rPr>
                <w:noProof/>
                <w:webHidden/>
              </w:rPr>
              <w:t>1</w:t>
            </w:r>
            <w:r>
              <w:rPr>
                <w:noProof/>
                <w:webHidden/>
              </w:rPr>
              <w:fldChar w:fldCharType="end"/>
            </w:r>
          </w:hyperlink>
        </w:p>
        <w:p w14:paraId="02D7A85B" w14:textId="148D266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29" w:history="1">
            <w:r w:rsidRPr="00EF32E5">
              <w:rPr>
                <w:rStyle w:val="Hyperlink"/>
                <w:noProof/>
              </w:rPr>
              <w:t>1.2 Research Context: Food-101, ResNet50 and CAM-Based Explainability</w:t>
            </w:r>
            <w:r>
              <w:rPr>
                <w:noProof/>
                <w:webHidden/>
              </w:rPr>
              <w:tab/>
            </w:r>
            <w:r>
              <w:rPr>
                <w:noProof/>
                <w:webHidden/>
              </w:rPr>
              <w:fldChar w:fldCharType="begin"/>
            </w:r>
            <w:r>
              <w:rPr>
                <w:noProof/>
                <w:webHidden/>
              </w:rPr>
              <w:instrText xml:space="preserve"> PAGEREF _Toc237396329 \h </w:instrText>
            </w:r>
            <w:r>
              <w:rPr>
                <w:noProof/>
                <w:webHidden/>
              </w:rPr>
            </w:r>
            <w:r>
              <w:rPr>
                <w:noProof/>
                <w:webHidden/>
              </w:rPr>
              <w:fldChar w:fldCharType="separate"/>
            </w:r>
            <w:r>
              <w:rPr>
                <w:noProof/>
                <w:webHidden/>
              </w:rPr>
              <w:t>1</w:t>
            </w:r>
            <w:r>
              <w:rPr>
                <w:noProof/>
                <w:webHidden/>
              </w:rPr>
              <w:fldChar w:fldCharType="end"/>
            </w:r>
          </w:hyperlink>
        </w:p>
        <w:p w14:paraId="2662552C" w14:textId="4B896C9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0" w:history="1">
            <w:r w:rsidRPr="00EF32E5">
              <w:rPr>
                <w:rStyle w:val="Hyperlink"/>
                <w:noProof/>
              </w:rPr>
              <w:t>1.3 Problem Statement and Research Gap</w:t>
            </w:r>
            <w:r>
              <w:rPr>
                <w:noProof/>
                <w:webHidden/>
              </w:rPr>
              <w:tab/>
            </w:r>
            <w:r>
              <w:rPr>
                <w:noProof/>
                <w:webHidden/>
              </w:rPr>
              <w:fldChar w:fldCharType="begin"/>
            </w:r>
            <w:r>
              <w:rPr>
                <w:noProof/>
                <w:webHidden/>
              </w:rPr>
              <w:instrText xml:space="preserve"> PAGEREF _Toc237396330 \h </w:instrText>
            </w:r>
            <w:r>
              <w:rPr>
                <w:noProof/>
                <w:webHidden/>
              </w:rPr>
            </w:r>
            <w:r>
              <w:rPr>
                <w:noProof/>
                <w:webHidden/>
              </w:rPr>
              <w:fldChar w:fldCharType="separate"/>
            </w:r>
            <w:r>
              <w:rPr>
                <w:noProof/>
                <w:webHidden/>
              </w:rPr>
              <w:t>1</w:t>
            </w:r>
            <w:r>
              <w:rPr>
                <w:noProof/>
                <w:webHidden/>
              </w:rPr>
              <w:fldChar w:fldCharType="end"/>
            </w:r>
          </w:hyperlink>
        </w:p>
        <w:p w14:paraId="256A2F9D" w14:textId="38606B5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1" w:history="1">
            <w:r w:rsidRPr="00EF32E5">
              <w:rPr>
                <w:rStyle w:val="Hyperlink"/>
                <w:noProof/>
              </w:rPr>
              <w:t>1.4 Research Aim</w:t>
            </w:r>
            <w:r>
              <w:rPr>
                <w:noProof/>
                <w:webHidden/>
              </w:rPr>
              <w:tab/>
            </w:r>
            <w:r>
              <w:rPr>
                <w:noProof/>
                <w:webHidden/>
              </w:rPr>
              <w:fldChar w:fldCharType="begin"/>
            </w:r>
            <w:r>
              <w:rPr>
                <w:noProof/>
                <w:webHidden/>
              </w:rPr>
              <w:instrText xml:space="preserve"> PAGEREF _Toc237396331 \h </w:instrText>
            </w:r>
            <w:r>
              <w:rPr>
                <w:noProof/>
                <w:webHidden/>
              </w:rPr>
            </w:r>
            <w:r>
              <w:rPr>
                <w:noProof/>
                <w:webHidden/>
              </w:rPr>
              <w:fldChar w:fldCharType="separate"/>
            </w:r>
            <w:r>
              <w:rPr>
                <w:noProof/>
                <w:webHidden/>
              </w:rPr>
              <w:t>1</w:t>
            </w:r>
            <w:r>
              <w:rPr>
                <w:noProof/>
                <w:webHidden/>
              </w:rPr>
              <w:fldChar w:fldCharType="end"/>
            </w:r>
          </w:hyperlink>
        </w:p>
        <w:p w14:paraId="75B14E1B" w14:textId="262383A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2" w:history="1">
            <w:r w:rsidRPr="00EF32E5">
              <w:rPr>
                <w:rStyle w:val="Hyperlink"/>
                <w:noProof/>
              </w:rPr>
              <w:t>1.5 Research Objectives</w:t>
            </w:r>
            <w:r>
              <w:rPr>
                <w:noProof/>
                <w:webHidden/>
              </w:rPr>
              <w:tab/>
            </w:r>
            <w:r>
              <w:rPr>
                <w:noProof/>
                <w:webHidden/>
              </w:rPr>
              <w:fldChar w:fldCharType="begin"/>
            </w:r>
            <w:r>
              <w:rPr>
                <w:noProof/>
                <w:webHidden/>
              </w:rPr>
              <w:instrText xml:space="preserve"> PAGEREF _Toc237396332 \h </w:instrText>
            </w:r>
            <w:r>
              <w:rPr>
                <w:noProof/>
                <w:webHidden/>
              </w:rPr>
            </w:r>
            <w:r>
              <w:rPr>
                <w:noProof/>
                <w:webHidden/>
              </w:rPr>
              <w:fldChar w:fldCharType="separate"/>
            </w:r>
            <w:r>
              <w:rPr>
                <w:noProof/>
                <w:webHidden/>
              </w:rPr>
              <w:t>2</w:t>
            </w:r>
            <w:r>
              <w:rPr>
                <w:noProof/>
                <w:webHidden/>
              </w:rPr>
              <w:fldChar w:fldCharType="end"/>
            </w:r>
          </w:hyperlink>
        </w:p>
        <w:p w14:paraId="2E0E6B3A" w14:textId="267272F7"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3" w:history="1">
            <w:r w:rsidRPr="00EF32E5">
              <w:rPr>
                <w:rStyle w:val="Hyperlink"/>
                <w:noProof/>
              </w:rPr>
              <w:t>1.6 Main Research Question</w:t>
            </w:r>
            <w:r>
              <w:rPr>
                <w:noProof/>
                <w:webHidden/>
              </w:rPr>
              <w:tab/>
            </w:r>
            <w:r>
              <w:rPr>
                <w:noProof/>
                <w:webHidden/>
              </w:rPr>
              <w:fldChar w:fldCharType="begin"/>
            </w:r>
            <w:r>
              <w:rPr>
                <w:noProof/>
                <w:webHidden/>
              </w:rPr>
              <w:instrText xml:space="preserve"> PAGEREF _Toc237396333 \h </w:instrText>
            </w:r>
            <w:r>
              <w:rPr>
                <w:noProof/>
                <w:webHidden/>
              </w:rPr>
            </w:r>
            <w:r>
              <w:rPr>
                <w:noProof/>
                <w:webHidden/>
              </w:rPr>
              <w:fldChar w:fldCharType="separate"/>
            </w:r>
            <w:r>
              <w:rPr>
                <w:noProof/>
                <w:webHidden/>
              </w:rPr>
              <w:t>2</w:t>
            </w:r>
            <w:r>
              <w:rPr>
                <w:noProof/>
                <w:webHidden/>
              </w:rPr>
              <w:fldChar w:fldCharType="end"/>
            </w:r>
          </w:hyperlink>
        </w:p>
        <w:p w14:paraId="7A346F00" w14:textId="1C11205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4" w:history="1">
            <w:r w:rsidRPr="00EF32E5">
              <w:rPr>
                <w:rStyle w:val="Hyperlink"/>
                <w:noProof/>
              </w:rPr>
              <w:t>1.7 Scope of the Study</w:t>
            </w:r>
            <w:r>
              <w:rPr>
                <w:noProof/>
                <w:webHidden/>
              </w:rPr>
              <w:tab/>
            </w:r>
            <w:r>
              <w:rPr>
                <w:noProof/>
                <w:webHidden/>
              </w:rPr>
              <w:fldChar w:fldCharType="begin"/>
            </w:r>
            <w:r>
              <w:rPr>
                <w:noProof/>
                <w:webHidden/>
              </w:rPr>
              <w:instrText xml:space="preserve"> PAGEREF _Toc237396334 \h </w:instrText>
            </w:r>
            <w:r>
              <w:rPr>
                <w:noProof/>
                <w:webHidden/>
              </w:rPr>
            </w:r>
            <w:r>
              <w:rPr>
                <w:noProof/>
                <w:webHidden/>
              </w:rPr>
              <w:fldChar w:fldCharType="separate"/>
            </w:r>
            <w:r>
              <w:rPr>
                <w:noProof/>
                <w:webHidden/>
              </w:rPr>
              <w:t>2</w:t>
            </w:r>
            <w:r>
              <w:rPr>
                <w:noProof/>
                <w:webHidden/>
              </w:rPr>
              <w:fldChar w:fldCharType="end"/>
            </w:r>
          </w:hyperlink>
        </w:p>
        <w:p w14:paraId="48935886" w14:textId="05FFBB1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5" w:history="1">
            <w:r w:rsidRPr="00EF32E5">
              <w:rPr>
                <w:rStyle w:val="Hyperlink"/>
                <w:noProof/>
              </w:rPr>
              <w:t>1.8 Methodology Overview</w:t>
            </w:r>
            <w:r>
              <w:rPr>
                <w:noProof/>
                <w:webHidden/>
              </w:rPr>
              <w:tab/>
            </w:r>
            <w:r>
              <w:rPr>
                <w:noProof/>
                <w:webHidden/>
              </w:rPr>
              <w:fldChar w:fldCharType="begin"/>
            </w:r>
            <w:r>
              <w:rPr>
                <w:noProof/>
                <w:webHidden/>
              </w:rPr>
              <w:instrText xml:space="preserve"> PAGEREF _Toc237396335 \h </w:instrText>
            </w:r>
            <w:r>
              <w:rPr>
                <w:noProof/>
                <w:webHidden/>
              </w:rPr>
            </w:r>
            <w:r>
              <w:rPr>
                <w:noProof/>
                <w:webHidden/>
              </w:rPr>
              <w:fldChar w:fldCharType="separate"/>
            </w:r>
            <w:r>
              <w:rPr>
                <w:noProof/>
                <w:webHidden/>
              </w:rPr>
              <w:t>3</w:t>
            </w:r>
            <w:r>
              <w:rPr>
                <w:noProof/>
                <w:webHidden/>
              </w:rPr>
              <w:fldChar w:fldCharType="end"/>
            </w:r>
          </w:hyperlink>
        </w:p>
        <w:p w14:paraId="57B7DA87" w14:textId="0138643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6" w:history="1">
            <w:r w:rsidRPr="00EF32E5">
              <w:rPr>
                <w:rStyle w:val="Hyperlink"/>
                <w:noProof/>
              </w:rPr>
              <w:t>1.9 Significance and Limitations of the Study</w:t>
            </w:r>
            <w:r>
              <w:rPr>
                <w:noProof/>
                <w:webHidden/>
              </w:rPr>
              <w:tab/>
            </w:r>
            <w:r>
              <w:rPr>
                <w:noProof/>
                <w:webHidden/>
              </w:rPr>
              <w:fldChar w:fldCharType="begin"/>
            </w:r>
            <w:r>
              <w:rPr>
                <w:noProof/>
                <w:webHidden/>
              </w:rPr>
              <w:instrText xml:space="preserve"> PAGEREF _Toc237396336 \h </w:instrText>
            </w:r>
            <w:r>
              <w:rPr>
                <w:noProof/>
                <w:webHidden/>
              </w:rPr>
            </w:r>
            <w:r>
              <w:rPr>
                <w:noProof/>
                <w:webHidden/>
              </w:rPr>
              <w:fldChar w:fldCharType="separate"/>
            </w:r>
            <w:r>
              <w:rPr>
                <w:noProof/>
                <w:webHidden/>
              </w:rPr>
              <w:t>3</w:t>
            </w:r>
            <w:r>
              <w:rPr>
                <w:noProof/>
                <w:webHidden/>
              </w:rPr>
              <w:fldChar w:fldCharType="end"/>
            </w:r>
          </w:hyperlink>
        </w:p>
        <w:p w14:paraId="434762AE" w14:textId="6F2812F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7" w:history="1">
            <w:r w:rsidRPr="00EF32E5">
              <w:rPr>
                <w:rStyle w:val="Hyperlink"/>
                <w:noProof/>
              </w:rPr>
              <w:t>1.10 Thesis Structure</w:t>
            </w:r>
            <w:r>
              <w:rPr>
                <w:noProof/>
                <w:webHidden/>
              </w:rPr>
              <w:tab/>
            </w:r>
            <w:r>
              <w:rPr>
                <w:noProof/>
                <w:webHidden/>
              </w:rPr>
              <w:fldChar w:fldCharType="begin"/>
            </w:r>
            <w:r>
              <w:rPr>
                <w:noProof/>
                <w:webHidden/>
              </w:rPr>
              <w:instrText xml:space="preserve"> PAGEREF _Toc237396337 \h </w:instrText>
            </w:r>
            <w:r>
              <w:rPr>
                <w:noProof/>
                <w:webHidden/>
              </w:rPr>
            </w:r>
            <w:r>
              <w:rPr>
                <w:noProof/>
                <w:webHidden/>
              </w:rPr>
              <w:fldChar w:fldCharType="separate"/>
            </w:r>
            <w:r>
              <w:rPr>
                <w:noProof/>
                <w:webHidden/>
              </w:rPr>
              <w:t>3</w:t>
            </w:r>
            <w:r>
              <w:rPr>
                <w:noProof/>
                <w:webHidden/>
              </w:rPr>
              <w:fldChar w:fldCharType="end"/>
            </w:r>
          </w:hyperlink>
        </w:p>
        <w:p w14:paraId="24A18DCC" w14:textId="549393B6"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38" w:history="1">
            <w:r w:rsidRPr="00EF32E5">
              <w:rPr>
                <w:rStyle w:val="Hyperlink"/>
                <w:noProof/>
              </w:rPr>
              <w:t>Chapter 2: Literature Review and Theoretical Background</w:t>
            </w:r>
            <w:r>
              <w:rPr>
                <w:noProof/>
                <w:webHidden/>
              </w:rPr>
              <w:tab/>
            </w:r>
            <w:r>
              <w:rPr>
                <w:noProof/>
                <w:webHidden/>
              </w:rPr>
              <w:fldChar w:fldCharType="begin"/>
            </w:r>
            <w:r>
              <w:rPr>
                <w:noProof/>
                <w:webHidden/>
              </w:rPr>
              <w:instrText xml:space="preserve"> PAGEREF _Toc237396338 \h </w:instrText>
            </w:r>
            <w:r>
              <w:rPr>
                <w:noProof/>
                <w:webHidden/>
              </w:rPr>
            </w:r>
            <w:r>
              <w:rPr>
                <w:noProof/>
                <w:webHidden/>
              </w:rPr>
              <w:fldChar w:fldCharType="separate"/>
            </w:r>
            <w:r>
              <w:rPr>
                <w:noProof/>
                <w:webHidden/>
              </w:rPr>
              <w:t>4</w:t>
            </w:r>
            <w:r>
              <w:rPr>
                <w:noProof/>
                <w:webHidden/>
              </w:rPr>
              <w:fldChar w:fldCharType="end"/>
            </w:r>
          </w:hyperlink>
        </w:p>
        <w:p w14:paraId="64C983C1" w14:textId="79B24969"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39" w:history="1">
            <w:r w:rsidRPr="00EF32E5">
              <w:rPr>
                <w:rStyle w:val="Hyperlink"/>
                <w:noProof/>
              </w:rPr>
              <w:t>2.1 Introduction to the Chapter</w:t>
            </w:r>
            <w:r>
              <w:rPr>
                <w:noProof/>
                <w:webHidden/>
              </w:rPr>
              <w:tab/>
            </w:r>
            <w:r>
              <w:rPr>
                <w:noProof/>
                <w:webHidden/>
              </w:rPr>
              <w:fldChar w:fldCharType="begin"/>
            </w:r>
            <w:r>
              <w:rPr>
                <w:noProof/>
                <w:webHidden/>
              </w:rPr>
              <w:instrText xml:space="preserve"> PAGEREF _Toc237396339 \h </w:instrText>
            </w:r>
            <w:r>
              <w:rPr>
                <w:noProof/>
                <w:webHidden/>
              </w:rPr>
            </w:r>
            <w:r>
              <w:rPr>
                <w:noProof/>
                <w:webHidden/>
              </w:rPr>
              <w:fldChar w:fldCharType="separate"/>
            </w:r>
            <w:r>
              <w:rPr>
                <w:noProof/>
                <w:webHidden/>
              </w:rPr>
              <w:t>4</w:t>
            </w:r>
            <w:r>
              <w:rPr>
                <w:noProof/>
                <w:webHidden/>
              </w:rPr>
              <w:fldChar w:fldCharType="end"/>
            </w:r>
          </w:hyperlink>
        </w:p>
        <w:p w14:paraId="21D0693E" w14:textId="58D1ED6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0" w:history="1">
            <w:r w:rsidRPr="00EF32E5">
              <w:rPr>
                <w:rStyle w:val="Hyperlink"/>
                <w:noProof/>
              </w:rPr>
              <w:t>2.2 Deep Learning and CNNs in Image Classification</w:t>
            </w:r>
            <w:r>
              <w:rPr>
                <w:noProof/>
                <w:webHidden/>
              </w:rPr>
              <w:tab/>
            </w:r>
            <w:r>
              <w:rPr>
                <w:noProof/>
                <w:webHidden/>
              </w:rPr>
              <w:fldChar w:fldCharType="begin"/>
            </w:r>
            <w:r>
              <w:rPr>
                <w:noProof/>
                <w:webHidden/>
              </w:rPr>
              <w:instrText xml:space="preserve"> PAGEREF _Toc237396340 \h </w:instrText>
            </w:r>
            <w:r>
              <w:rPr>
                <w:noProof/>
                <w:webHidden/>
              </w:rPr>
            </w:r>
            <w:r>
              <w:rPr>
                <w:noProof/>
                <w:webHidden/>
              </w:rPr>
              <w:fldChar w:fldCharType="separate"/>
            </w:r>
            <w:r>
              <w:rPr>
                <w:noProof/>
                <w:webHidden/>
              </w:rPr>
              <w:t>4</w:t>
            </w:r>
            <w:r>
              <w:rPr>
                <w:noProof/>
                <w:webHidden/>
              </w:rPr>
              <w:fldChar w:fldCharType="end"/>
            </w:r>
          </w:hyperlink>
        </w:p>
        <w:p w14:paraId="5362391A" w14:textId="596EB4F7"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1" w:history="1">
            <w:r w:rsidRPr="00EF32E5">
              <w:rPr>
                <w:rStyle w:val="Hyperlink"/>
                <w:noProof/>
              </w:rPr>
              <w:t>2.3 Food Image Classification and the Food-101 Dataset</w:t>
            </w:r>
            <w:r>
              <w:rPr>
                <w:noProof/>
                <w:webHidden/>
              </w:rPr>
              <w:tab/>
            </w:r>
            <w:r>
              <w:rPr>
                <w:noProof/>
                <w:webHidden/>
              </w:rPr>
              <w:fldChar w:fldCharType="begin"/>
            </w:r>
            <w:r>
              <w:rPr>
                <w:noProof/>
                <w:webHidden/>
              </w:rPr>
              <w:instrText xml:space="preserve"> PAGEREF _Toc237396341 \h </w:instrText>
            </w:r>
            <w:r>
              <w:rPr>
                <w:noProof/>
                <w:webHidden/>
              </w:rPr>
            </w:r>
            <w:r>
              <w:rPr>
                <w:noProof/>
                <w:webHidden/>
              </w:rPr>
              <w:fldChar w:fldCharType="separate"/>
            </w:r>
            <w:r>
              <w:rPr>
                <w:noProof/>
                <w:webHidden/>
              </w:rPr>
              <w:t>5</w:t>
            </w:r>
            <w:r>
              <w:rPr>
                <w:noProof/>
                <w:webHidden/>
              </w:rPr>
              <w:fldChar w:fldCharType="end"/>
            </w:r>
          </w:hyperlink>
        </w:p>
        <w:p w14:paraId="7A358284" w14:textId="237E1CF6"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2" w:history="1">
            <w:r w:rsidRPr="00EF32E5">
              <w:rPr>
                <w:rStyle w:val="Hyperlink"/>
                <w:noProof/>
              </w:rPr>
              <w:t>2.4 Explainable Artificial Intelligence in Computer Vision</w:t>
            </w:r>
            <w:r>
              <w:rPr>
                <w:noProof/>
                <w:webHidden/>
              </w:rPr>
              <w:tab/>
            </w:r>
            <w:r>
              <w:rPr>
                <w:noProof/>
                <w:webHidden/>
              </w:rPr>
              <w:fldChar w:fldCharType="begin"/>
            </w:r>
            <w:r>
              <w:rPr>
                <w:noProof/>
                <w:webHidden/>
              </w:rPr>
              <w:instrText xml:space="preserve"> PAGEREF _Toc237396342 \h </w:instrText>
            </w:r>
            <w:r>
              <w:rPr>
                <w:noProof/>
                <w:webHidden/>
              </w:rPr>
            </w:r>
            <w:r>
              <w:rPr>
                <w:noProof/>
                <w:webHidden/>
              </w:rPr>
              <w:fldChar w:fldCharType="separate"/>
            </w:r>
            <w:r>
              <w:rPr>
                <w:noProof/>
                <w:webHidden/>
              </w:rPr>
              <w:t>6</w:t>
            </w:r>
            <w:r>
              <w:rPr>
                <w:noProof/>
                <w:webHidden/>
              </w:rPr>
              <w:fldChar w:fldCharType="end"/>
            </w:r>
          </w:hyperlink>
        </w:p>
        <w:p w14:paraId="71DD0D9E" w14:textId="369D00D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3" w:history="1">
            <w:r w:rsidRPr="00EF32E5">
              <w:rPr>
                <w:rStyle w:val="Hyperlink"/>
                <w:noProof/>
              </w:rPr>
              <w:t>2.5 Class Activation Mapping as the Core Theoretical Basis</w:t>
            </w:r>
            <w:r>
              <w:rPr>
                <w:noProof/>
                <w:webHidden/>
              </w:rPr>
              <w:tab/>
            </w:r>
            <w:r>
              <w:rPr>
                <w:noProof/>
                <w:webHidden/>
              </w:rPr>
              <w:fldChar w:fldCharType="begin"/>
            </w:r>
            <w:r>
              <w:rPr>
                <w:noProof/>
                <w:webHidden/>
              </w:rPr>
              <w:instrText xml:space="preserve"> PAGEREF _Toc237396343 \h </w:instrText>
            </w:r>
            <w:r>
              <w:rPr>
                <w:noProof/>
                <w:webHidden/>
              </w:rPr>
            </w:r>
            <w:r>
              <w:rPr>
                <w:noProof/>
                <w:webHidden/>
              </w:rPr>
              <w:fldChar w:fldCharType="separate"/>
            </w:r>
            <w:r>
              <w:rPr>
                <w:noProof/>
                <w:webHidden/>
              </w:rPr>
              <w:t>6</w:t>
            </w:r>
            <w:r>
              <w:rPr>
                <w:noProof/>
                <w:webHidden/>
              </w:rPr>
              <w:fldChar w:fldCharType="end"/>
            </w:r>
          </w:hyperlink>
        </w:p>
        <w:p w14:paraId="4860566B" w14:textId="0874C69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4" w:history="1">
            <w:r w:rsidRPr="00EF32E5">
              <w:rPr>
                <w:rStyle w:val="Hyperlink"/>
                <w:noProof/>
              </w:rPr>
              <w:t>2.6 Grad-CAM and Grad-CAM++</w:t>
            </w:r>
            <w:r>
              <w:rPr>
                <w:noProof/>
                <w:webHidden/>
              </w:rPr>
              <w:tab/>
            </w:r>
            <w:r>
              <w:rPr>
                <w:noProof/>
                <w:webHidden/>
              </w:rPr>
              <w:fldChar w:fldCharType="begin"/>
            </w:r>
            <w:r>
              <w:rPr>
                <w:noProof/>
                <w:webHidden/>
              </w:rPr>
              <w:instrText xml:space="preserve"> PAGEREF _Toc237396344 \h </w:instrText>
            </w:r>
            <w:r>
              <w:rPr>
                <w:noProof/>
                <w:webHidden/>
              </w:rPr>
            </w:r>
            <w:r>
              <w:rPr>
                <w:noProof/>
                <w:webHidden/>
              </w:rPr>
              <w:fldChar w:fldCharType="separate"/>
            </w:r>
            <w:r>
              <w:rPr>
                <w:noProof/>
                <w:webHidden/>
              </w:rPr>
              <w:t>7</w:t>
            </w:r>
            <w:r>
              <w:rPr>
                <w:noProof/>
                <w:webHidden/>
              </w:rPr>
              <w:fldChar w:fldCharType="end"/>
            </w:r>
          </w:hyperlink>
        </w:p>
        <w:p w14:paraId="32E00FA1" w14:textId="61C78E3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5" w:history="1">
            <w:r w:rsidRPr="00EF32E5">
              <w:rPr>
                <w:rStyle w:val="Hyperlink"/>
                <w:noProof/>
              </w:rPr>
              <w:t>2.7 Score-CAM and Ablation-CAM</w:t>
            </w:r>
            <w:r>
              <w:rPr>
                <w:noProof/>
                <w:webHidden/>
              </w:rPr>
              <w:tab/>
            </w:r>
            <w:r>
              <w:rPr>
                <w:noProof/>
                <w:webHidden/>
              </w:rPr>
              <w:fldChar w:fldCharType="begin"/>
            </w:r>
            <w:r>
              <w:rPr>
                <w:noProof/>
                <w:webHidden/>
              </w:rPr>
              <w:instrText xml:space="preserve"> PAGEREF _Toc237396345 \h </w:instrText>
            </w:r>
            <w:r>
              <w:rPr>
                <w:noProof/>
                <w:webHidden/>
              </w:rPr>
            </w:r>
            <w:r>
              <w:rPr>
                <w:noProof/>
                <w:webHidden/>
              </w:rPr>
              <w:fldChar w:fldCharType="separate"/>
            </w:r>
            <w:r>
              <w:rPr>
                <w:noProof/>
                <w:webHidden/>
              </w:rPr>
              <w:t>8</w:t>
            </w:r>
            <w:r>
              <w:rPr>
                <w:noProof/>
                <w:webHidden/>
              </w:rPr>
              <w:fldChar w:fldCharType="end"/>
            </w:r>
          </w:hyperlink>
        </w:p>
        <w:p w14:paraId="58C45546" w14:textId="388EF0E7"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6" w:history="1">
            <w:r w:rsidRPr="00EF32E5">
              <w:rPr>
                <w:rStyle w:val="Hyperlink"/>
                <w:noProof/>
              </w:rPr>
              <w:t>2.8 Evaluation of CAM Explanation Quality</w:t>
            </w:r>
            <w:r>
              <w:rPr>
                <w:noProof/>
                <w:webHidden/>
              </w:rPr>
              <w:tab/>
            </w:r>
            <w:r>
              <w:rPr>
                <w:noProof/>
                <w:webHidden/>
              </w:rPr>
              <w:fldChar w:fldCharType="begin"/>
            </w:r>
            <w:r>
              <w:rPr>
                <w:noProof/>
                <w:webHidden/>
              </w:rPr>
              <w:instrText xml:space="preserve"> PAGEREF _Toc237396346 \h </w:instrText>
            </w:r>
            <w:r>
              <w:rPr>
                <w:noProof/>
                <w:webHidden/>
              </w:rPr>
            </w:r>
            <w:r>
              <w:rPr>
                <w:noProof/>
                <w:webHidden/>
              </w:rPr>
              <w:fldChar w:fldCharType="separate"/>
            </w:r>
            <w:r>
              <w:rPr>
                <w:noProof/>
                <w:webHidden/>
              </w:rPr>
              <w:t>9</w:t>
            </w:r>
            <w:r>
              <w:rPr>
                <w:noProof/>
                <w:webHidden/>
              </w:rPr>
              <w:fldChar w:fldCharType="end"/>
            </w:r>
          </w:hyperlink>
        </w:p>
        <w:p w14:paraId="7F084AB3" w14:textId="06824EE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7" w:history="1">
            <w:r w:rsidRPr="00EF32E5">
              <w:rPr>
                <w:rStyle w:val="Hyperlink"/>
                <w:noProof/>
              </w:rPr>
              <w:t>2.9 Critical Review of Existing Studies and Research Gap</w:t>
            </w:r>
            <w:r>
              <w:rPr>
                <w:noProof/>
                <w:webHidden/>
              </w:rPr>
              <w:tab/>
            </w:r>
            <w:r>
              <w:rPr>
                <w:noProof/>
                <w:webHidden/>
              </w:rPr>
              <w:fldChar w:fldCharType="begin"/>
            </w:r>
            <w:r>
              <w:rPr>
                <w:noProof/>
                <w:webHidden/>
              </w:rPr>
              <w:instrText xml:space="preserve"> PAGEREF _Toc237396347 \h </w:instrText>
            </w:r>
            <w:r>
              <w:rPr>
                <w:noProof/>
                <w:webHidden/>
              </w:rPr>
            </w:r>
            <w:r>
              <w:rPr>
                <w:noProof/>
                <w:webHidden/>
              </w:rPr>
              <w:fldChar w:fldCharType="separate"/>
            </w:r>
            <w:r>
              <w:rPr>
                <w:noProof/>
                <w:webHidden/>
              </w:rPr>
              <w:t>10</w:t>
            </w:r>
            <w:r>
              <w:rPr>
                <w:noProof/>
                <w:webHidden/>
              </w:rPr>
              <w:fldChar w:fldCharType="end"/>
            </w:r>
          </w:hyperlink>
        </w:p>
        <w:p w14:paraId="7C26A0EC" w14:textId="766AB2C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48" w:history="1">
            <w:r w:rsidRPr="00EF32E5">
              <w:rPr>
                <w:rStyle w:val="Hyperlink"/>
                <w:noProof/>
              </w:rPr>
              <w:t>2.10 Conceptual Framework and Chapter Summary</w:t>
            </w:r>
            <w:r>
              <w:rPr>
                <w:noProof/>
                <w:webHidden/>
              </w:rPr>
              <w:tab/>
            </w:r>
            <w:r>
              <w:rPr>
                <w:noProof/>
                <w:webHidden/>
              </w:rPr>
              <w:fldChar w:fldCharType="begin"/>
            </w:r>
            <w:r>
              <w:rPr>
                <w:noProof/>
                <w:webHidden/>
              </w:rPr>
              <w:instrText xml:space="preserve"> PAGEREF _Toc237396348 \h </w:instrText>
            </w:r>
            <w:r>
              <w:rPr>
                <w:noProof/>
                <w:webHidden/>
              </w:rPr>
            </w:r>
            <w:r>
              <w:rPr>
                <w:noProof/>
                <w:webHidden/>
              </w:rPr>
              <w:fldChar w:fldCharType="separate"/>
            </w:r>
            <w:r>
              <w:rPr>
                <w:noProof/>
                <w:webHidden/>
              </w:rPr>
              <w:t>11</w:t>
            </w:r>
            <w:r>
              <w:rPr>
                <w:noProof/>
                <w:webHidden/>
              </w:rPr>
              <w:fldChar w:fldCharType="end"/>
            </w:r>
          </w:hyperlink>
        </w:p>
        <w:p w14:paraId="70F86D26" w14:textId="75DE417E"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49" w:history="1">
            <w:r w:rsidRPr="00EF32E5">
              <w:rPr>
                <w:rStyle w:val="Hyperlink"/>
                <w:noProof/>
              </w:rPr>
              <w:t>CHAPTER 3: RESEARCH METHODOLOGY</w:t>
            </w:r>
            <w:r>
              <w:rPr>
                <w:noProof/>
                <w:webHidden/>
              </w:rPr>
              <w:tab/>
            </w:r>
            <w:r>
              <w:rPr>
                <w:noProof/>
                <w:webHidden/>
              </w:rPr>
              <w:fldChar w:fldCharType="begin"/>
            </w:r>
            <w:r>
              <w:rPr>
                <w:noProof/>
                <w:webHidden/>
              </w:rPr>
              <w:instrText xml:space="preserve"> PAGEREF _Toc237396349 \h </w:instrText>
            </w:r>
            <w:r>
              <w:rPr>
                <w:noProof/>
                <w:webHidden/>
              </w:rPr>
            </w:r>
            <w:r>
              <w:rPr>
                <w:noProof/>
                <w:webHidden/>
              </w:rPr>
              <w:fldChar w:fldCharType="separate"/>
            </w:r>
            <w:r>
              <w:rPr>
                <w:noProof/>
                <w:webHidden/>
              </w:rPr>
              <w:t>13</w:t>
            </w:r>
            <w:r>
              <w:rPr>
                <w:noProof/>
                <w:webHidden/>
              </w:rPr>
              <w:fldChar w:fldCharType="end"/>
            </w:r>
          </w:hyperlink>
        </w:p>
        <w:p w14:paraId="05804EE8" w14:textId="4E977200"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0" w:history="1">
            <w:r w:rsidRPr="00EF32E5">
              <w:rPr>
                <w:rStyle w:val="Hyperlink"/>
                <w:noProof/>
              </w:rPr>
              <w:t>3.1 Introduction</w:t>
            </w:r>
            <w:r>
              <w:rPr>
                <w:noProof/>
                <w:webHidden/>
              </w:rPr>
              <w:tab/>
            </w:r>
            <w:r>
              <w:rPr>
                <w:noProof/>
                <w:webHidden/>
              </w:rPr>
              <w:fldChar w:fldCharType="begin"/>
            </w:r>
            <w:r>
              <w:rPr>
                <w:noProof/>
                <w:webHidden/>
              </w:rPr>
              <w:instrText xml:space="preserve"> PAGEREF _Toc237396350 \h </w:instrText>
            </w:r>
            <w:r>
              <w:rPr>
                <w:noProof/>
                <w:webHidden/>
              </w:rPr>
            </w:r>
            <w:r>
              <w:rPr>
                <w:noProof/>
                <w:webHidden/>
              </w:rPr>
              <w:fldChar w:fldCharType="separate"/>
            </w:r>
            <w:r>
              <w:rPr>
                <w:noProof/>
                <w:webHidden/>
              </w:rPr>
              <w:t>13</w:t>
            </w:r>
            <w:r>
              <w:rPr>
                <w:noProof/>
                <w:webHidden/>
              </w:rPr>
              <w:fldChar w:fldCharType="end"/>
            </w:r>
          </w:hyperlink>
        </w:p>
        <w:p w14:paraId="265FD6C0" w14:textId="6C9898D0"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1" w:history="1">
            <w:r w:rsidRPr="00EF32E5">
              <w:rPr>
                <w:rStyle w:val="Hyperlink"/>
                <w:noProof/>
              </w:rPr>
              <w:t>3.2 Research Design and Methodological Alignment</w:t>
            </w:r>
            <w:r>
              <w:rPr>
                <w:noProof/>
                <w:webHidden/>
              </w:rPr>
              <w:tab/>
            </w:r>
            <w:r>
              <w:rPr>
                <w:noProof/>
                <w:webHidden/>
              </w:rPr>
              <w:fldChar w:fldCharType="begin"/>
            </w:r>
            <w:r>
              <w:rPr>
                <w:noProof/>
                <w:webHidden/>
              </w:rPr>
              <w:instrText xml:space="preserve"> PAGEREF _Toc237396351 \h </w:instrText>
            </w:r>
            <w:r>
              <w:rPr>
                <w:noProof/>
                <w:webHidden/>
              </w:rPr>
            </w:r>
            <w:r>
              <w:rPr>
                <w:noProof/>
                <w:webHidden/>
              </w:rPr>
              <w:fldChar w:fldCharType="separate"/>
            </w:r>
            <w:r>
              <w:rPr>
                <w:noProof/>
                <w:webHidden/>
              </w:rPr>
              <w:t>13</w:t>
            </w:r>
            <w:r>
              <w:rPr>
                <w:noProof/>
                <w:webHidden/>
              </w:rPr>
              <w:fldChar w:fldCharType="end"/>
            </w:r>
          </w:hyperlink>
        </w:p>
        <w:p w14:paraId="45BE4DA1" w14:textId="5B71559A"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2" w:history="1">
            <w:r w:rsidRPr="00EF32E5">
              <w:rPr>
                <w:rStyle w:val="Hyperlink"/>
                <w:noProof/>
              </w:rPr>
              <w:t>3.3 Dataset, Sampling, and Data Organization</w:t>
            </w:r>
            <w:r>
              <w:rPr>
                <w:noProof/>
                <w:webHidden/>
              </w:rPr>
              <w:tab/>
            </w:r>
            <w:r>
              <w:rPr>
                <w:noProof/>
                <w:webHidden/>
              </w:rPr>
              <w:fldChar w:fldCharType="begin"/>
            </w:r>
            <w:r>
              <w:rPr>
                <w:noProof/>
                <w:webHidden/>
              </w:rPr>
              <w:instrText xml:space="preserve"> PAGEREF _Toc237396352 \h </w:instrText>
            </w:r>
            <w:r>
              <w:rPr>
                <w:noProof/>
                <w:webHidden/>
              </w:rPr>
            </w:r>
            <w:r>
              <w:rPr>
                <w:noProof/>
                <w:webHidden/>
              </w:rPr>
              <w:fldChar w:fldCharType="separate"/>
            </w:r>
            <w:r>
              <w:rPr>
                <w:noProof/>
                <w:webHidden/>
              </w:rPr>
              <w:t>13</w:t>
            </w:r>
            <w:r>
              <w:rPr>
                <w:noProof/>
                <w:webHidden/>
              </w:rPr>
              <w:fldChar w:fldCharType="end"/>
            </w:r>
          </w:hyperlink>
        </w:p>
        <w:p w14:paraId="30B4F713" w14:textId="32C33CEC"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3" w:history="1">
            <w:r w:rsidRPr="00EF32E5">
              <w:rPr>
                <w:rStyle w:val="Hyperlink"/>
                <w:noProof/>
              </w:rPr>
              <w:t>3.4 Data Preparation and Preprocessing</w:t>
            </w:r>
            <w:r>
              <w:rPr>
                <w:noProof/>
                <w:webHidden/>
              </w:rPr>
              <w:tab/>
            </w:r>
            <w:r>
              <w:rPr>
                <w:noProof/>
                <w:webHidden/>
              </w:rPr>
              <w:fldChar w:fldCharType="begin"/>
            </w:r>
            <w:r>
              <w:rPr>
                <w:noProof/>
                <w:webHidden/>
              </w:rPr>
              <w:instrText xml:space="preserve"> PAGEREF _Toc237396353 \h </w:instrText>
            </w:r>
            <w:r>
              <w:rPr>
                <w:noProof/>
                <w:webHidden/>
              </w:rPr>
            </w:r>
            <w:r>
              <w:rPr>
                <w:noProof/>
                <w:webHidden/>
              </w:rPr>
              <w:fldChar w:fldCharType="separate"/>
            </w:r>
            <w:r>
              <w:rPr>
                <w:noProof/>
                <w:webHidden/>
              </w:rPr>
              <w:t>14</w:t>
            </w:r>
            <w:r>
              <w:rPr>
                <w:noProof/>
                <w:webHidden/>
              </w:rPr>
              <w:fldChar w:fldCharType="end"/>
            </w:r>
          </w:hyperlink>
        </w:p>
        <w:p w14:paraId="297768B9" w14:textId="62537F0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4" w:history="1">
            <w:r w:rsidRPr="00EF32E5">
              <w:rPr>
                <w:rStyle w:val="Hyperlink"/>
                <w:noProof/>
              </w:rPr>
              <w:t>3.5 ResNet50 Configuration and Transfer Learning</w:t>
            </w:r>
            <w:r>
              <w:rPr>
                <w:noProof/>
                <w:webHidden/>
              </w:rPr>
              <w:tab/>
            </w:r>
            <w:r>
              <w:rPr>
                <w:noProof/>
                <w:webHidden/>
              </w:rPr>
              <w:fldChar w:fldCharType="begin"/>
            </w:r>
            <w:r>
              <w:rPr>
                <w:noProof/>
                <w:webHidden/>
              </w:rPr>
              <w:instrText xml:space="preserve"> PAGEREF _Toc237396354 \h </w:instrText>
            </w:r>
            <w:r>
              <w:rPr>
                <w:noProof/>
                <w:webHidden/>
              </w:rPr>
            </w:r>
            <w:r>
              <w:rPr>
                <w:noProof/>
                <w:webHidden/>
              </w:rPr>
              <w:fldChar w:fldCharType="separate"/>
            </w:r>
            <w:r>
              <w:rPr>
                <w:noProof/>
                <w:webHidden/>
              </w:rPr>
              <w:t>14</w:t>
            </w:r>
            <w:r>
              <w:rPr>
                <w:noProof/>
                <w:webHidden/>
              </w:rPr>
              <w:fldChar w:fldCharType="end"/>
            </w:r>
          </w:hyperlink>
        </w:p>
        <w:p w14:paraId="64F94C5C" w14:textId="0D046BD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5" w:history="1">
            <w:r w:rsidRPr="00EF32E5">
              <w:rPr>
                <w:rStyle w:val="Hyperlink"/>
                <w:noProof/>
              </w:rPr>
              <w:t>3.6 Training, Validation, and Test Procedure</w:t>
            </w:r>
            <w:r>
              <w:rPr>
                <w:noProof/>
                <w:webHidden/>
              </w:rPr>
              <w:tab/>
            </w:r>
            <w:r>
              <w:rPr>
                <w:noProof/>
                <w:webHidden/>
              </w:rPr>
              <w:fldChar w:fldCharType="begin"/>
            </w:r>
            <w:r>
              <w:rPr>
                <w:noProof/>
                <w:webHidden/>
              </w:rPr>
              <w:instrText xml:space="preserve"> PAGEREF _Toc237396355 \h </w:instrText>
            </w:r>
            <w:r>
              <w:rPr>
                <w:noProof/>
                <w:webHidden/>
              </w:rPr>
            </w:r>
            <w:r>
              <w:rPr>
                <w:noProof/>
                <w:webHidden/>
              </w:rPr>
              <w:fldChar w:fldCharType="separate"/>
            </w:r>
            <w:r>
              <w:rPr>
                <w:noProof/>
                <w:webHidden/>
              </w:rPr>
              <w:t>15</w:t>
            </w:r>
            <w:r>
              <w:rPr>
                <w:noProof/>
                <w:webHidden/>
              </w:rPr>
              <w:fldChar w:fldCharType="end"/>
            </w:r>
          </w:hyperlink>
        </w:p>
        <w:p w14:paraId="4AF34661" w14:textId="2389590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6" w:history="1">
            <w:r w:rsidRPr="00EF32E5">
              <w:rPr>
                <w:rStyle w:val="Hyperlink"/>
                <w:noProof/>
              </w:rPr>
              <w:t>3.7 Selection and Control of Explanation Cases</w:t>
            </w:r>
            <w:r>
              <w:rPr>
                <w:noProof/>
                <w:webHidden/>
              </w:rPr>
              <w:tab/>
            </w:r>
            <w:r>
              <w:rPr>
                <w:noProof/>
                <w:webHidden/>
              </w:rPr>
              <w:fldChar w:fldCharType="begin"/>
            </w:r>
            <w:r>
              <w:rPr>
                <w:noProof/>
                <w:webHidden/>
              </w:rPr>
              <w:instrText xml:space="preserve"> PAGEREF _Toc237396356 \h </w:instrText>
            </w:r>
            <w:r>
              <w:rPr>
                <w:noProof/>
                <w:webHidden/>
              </w:rPr>
            </w:r>
            <w:r>
              <w:rPr>
                <w:noProof/>
                <w:webHidden/>
              </w:rPr>
              <w:fldChar w:fldCharType="separate"/>
            </w:r>
            <w:r>
              <w:rPr>
                <w:noProof/>
                <w:webHidden/>
              </w:rPr>
              <w:t>15</w:t>
            </w:r>
            <w:r>
              <w:rPr>
                <w:noProof/>
                <w:webHidden/>
              </w:rPr>
              <w:fldChar w:fldCharType="end"/>
            </w:r>
          </w:hyperlink>
        </w:p>
        <w:p w14:paraId="71DFD2B9" w14:textId="5EBC823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57" w:history="1">
            <w:r w:rsidRPr="00EF32E5">
              <w:rPr>
                <w:rStyle w:val="Hyperlink"/>
                <w:noProof/>
              </w:rPr>
              <w:t>3.8 CAM-Based Explanation Procedures</w:t>
            </w:r>
            <w:r>
              <w:rPr>
                <w:noProof/>
                <w:webHidden/>
              </w:rPr>
              <w:tab/>
            </w:r>
            <w:r>
              <w:rPr>
                <w:noProof/>
                <w:webHidden/>
              </w:rPr>
              <w:fldChar w:fldCharType="begin"/>
            </w:r>
            <w:r>
              <w:rPr>
                <w:noProof/>
                <w:webHidden/>
              </w:rPr>
              <w:instrText xml:space="preserve"> PAGEREF _Toc237396357 \h </w:instrText>
            </w:r>
            <w:r>
              <w:rPr>
                <w:noProof/>
                <w:webHidden/>
              </w:rPr>
            </w:r>
            <w:r>
              <w:rPr>
                <w:noProof/>
                <w:webHidden/>
              </w:rPr>
              <w:fldChar w:fldCharType="separate"/>
            </w:r>
            <w:r>
              <w:rPr>
                <w:noProof/>
                <w:webHidden/>
              </w:rPr>
              <w:t>16</w:t>
            </w:r>
            <w:r>
              <w:rPr>
                <w:noProof/>
                <w:webHidden/>
              </w:rPr>
              <w:fldChar w:fldCharType="end"/>
            </w:r>
          </w:hyperlink>
        </w:p>
        <w:p w14:paraId="32A3FB18" w14:textId="50E2BB15" w:rsidR="00703C1F" w:rsidRDefault="00703C1F">
          <w:pPr>
            <w:pStyle w:val="TOC3"/>
            <w:tabs>
              <w:tab w:val="right" w:leader="dot" w:pos="9623"/>
            </w:tabs>
            <w:rPr>
              <w:rFonts w:asciiTheme="minorHAnsi" w:eastAsiaTheme="minorEastAsia" w:hAnsiTheme="minorHAnsi"/>
              <w:noProof/>
              <w:color w:val="auto"/>
              <w:kern w:val="2"/>
              <w:sz w:val="24"/>
              <w:szCs w:val="24"/>
              <w14:ligatures w14:val="standardContextual"/>
            </w:rPr>
          </w:pPr>
          <w:hyperlink w:anchor="_Toc237396358" w:history="1">
            <w:r w:rsidRPr="00EF32E5">
              <w:rPr>
                <w:rStyle w:val="Hyperlink"/>
                <w:noProof/>
              </w:rPr>
              <w:t>3.8.1 Grad-CAM and Grad-CAM++</w:t>
            </w:r>
            <w:r>
              <w:rPr>
                <w:noProof/>
                <w:webHidden/>
              </w:rPr>
              <w:tab/>
            </w:r>
            <w:r>
              <w:rPr>
                <w:noProof/>
                <w:webHidden/>
              </w:rPr>
              <w:fldChar w:fldCharType="begin"/>
            </w:r>
            <w:r>
              <w:rPr>
                <w:noProof/>
                <w:webHidden/>
              </w:rPr>
              <w:instrText xml:space="preserve"> PAGEREF _Toc237396358 \h </w:instrText>
            </w:r>
            <w:r>
              <w:rPr>
                <w:noProof/>
                <w:webHidden/>
              </w:rPr>
            </w:r>
            <w:r>
              <w:rPr>
                <w:noProof/>
                <w:webHidden/>
              </w:rPr>
              <w:fldChar w:fldCharType="separate"/>
            </w:r>
            <w:r>
              <w:rPr>
                <w:noProof/>
                <w:webHidden/>
              </w:rPr>
              <w:t>16</w:t>
            </w:r>
            <w:r>
              <w:rPr>
                <w:noProof/>
                <w:webHidden/>
              </w:rPr>
              <w:fldChar w:fldCharType="end"/>
            </w:r>
          </w:hyperlink>
        </w:p>
        <w:p w14:paraId="57E4932C" w14:textId="3AAE50CD" w:rsidR="00703C1F" w:rsidRDefault="00703C1F">
          <w:pPr>
            <w:pStyle w:val="TOC3"/>
            <w:tabs>
              <w:tab w:val="right" w:leader="dot" w:pos="9623"/>
            </w:tabs>
            <w:rPr>
              <w:rFonts w:asciiTheme="minorHAnsi" w:eastAsiaTheme="minorEastAsia" w:hAnsiTheme="minorHAnsi"/>
              <w:noProof/>
              <w:color w:val="auto"/>
              <w:kern w:val="2"/>
              <w:sz w:val="24"/>
              <w:szCs w:val="24"/>
              <w14:ligatures w14:val="standardContextual"/>
            </w:rPr>
          </w:pPr>
          <w:hyperlink w:anchor="_Toc237396359" w:history="1">
            <w:r w:rsidRPr="00EF32E5">
              <w:rPr>
                <w:rStyle w:val="Hyperlink"/>
                <w:noProof/>
              </w:rPr>
              <w:t>3.8.2 Score-CAM and Ablation-CAM</w:t>
            </w:r>
            <w:r>
              <w:rPr>
                <w:noProof/>
                <w:webHidden/>
              </w:rPr>
              <w:tab/>
            </w:r>
            <w:r>
              <w:rPr>
                <w:noProof/>
                <w:webHidden/>
              </w:rPr>
              <w:fldChar w:fldCharType="begin"/>
            </w:r>
            <w:r>
              <w:rPr>
                <w:noProof/>
                <w:webHidden/>
              </w:rPr>
              <w:instrText xml:space="preserve"> PAGEREF _Toc237396359 \h </w:instrText>
            </w:r>
            <w:r>
              <w:rPr>
                <w:noProof/>
                <w:webHidden/>
              </w:rPr>
            </w:r>
            <w:r>
              <w:rPr>
                <w:noProof/>
                <w:webHidden/>
              </w:rPr>
              <w:fldChar w:fldCharType="separate"/>
            </w:r>
            <w:r>
              <w:rPr>
                <w:noProof/>
                <w:webHidden/>
              </w:rPr>
              <w:t>16</w:t>
            </w:r>
            <w:r>
              <w:rPr>
                <w:noProof/>
                <w:webHidden/>
              </w:rPr>
              <w:fldChar w:fldCharType="end"/>
            </w:r>
          </w:hyperlink>
        </w:p>
        <w:p w14:paraId="76EED573" w14:textId="62A2E9F8" w:rsidR="00703C1F" w:rsidRDefault="00703C1F">
          <w:pPr>
            <w:pStyle w:val="TOC3"/>
            <w:tabs>
              <w:tab w:val="right" w:leader="dot" w:pos="9623"/>
            </w:tabs>
            <w:rPr>
              <w:rFonts w:asciiTheme="minorHAnsi" w:eastAsiaTheme="minorEastAsia" w:hAnsiTheme="minorHAnsi"/>
              <w:noProof/>
              <w:color w:val="auto"/>
              <w:kern w:val="2"/>
              <w:sz w:val="24"/>
              <w:szCs w:val="24"/>
              <w14:ligatures w14:val="standardContextual"/>
            </w:rPr>
          </w:pPr>
          <w:hyperlink w:anchor="_Toc237396360" w:history="1">
            <w:r w:rsidRPr="00EF32E5">
              <w:rPr>
                <w:rStyle w:val="Hyperlink"/>
                <w:noProof/>
              </w:rPr>
              <w:t>3.8.3 Heatmap Standardization and Visual Presentation</w:t>
            </w:r>
            <w:r>
              <w:rPr>
                <w:noProof/>
                <w:webHidden/>
              </w:rPr>
              <w:tab/>
            </w:r>
            <w:r>
              <w:rPr>
                <w:noProof/>
                <w:webHidden/>
              </w:rPr>
              <w:fldChar w:fldCharType="begin"/>
            </w:r>
            <w:r>
              <w:rPr>
                <w:noProof/>
                <w:webHidden/>
              </w:rPr>
              <w:instrText xml:space="preserve"> PAGEREF _Toc237396360 \h </w:instrText>
            </w:r>
            <w:r>
              <w:rPr>
                <w:noProof/>
                <w:webHidden/>
              </w:rPr>
            </w:r>
            <w:r>
              <w:rPr>
                <w:noProof/>
                <w:webHidden/>
              </w:rPr>
              <w:fldChar w:fldCharType="separate"/>
            </w:r>
            <w:r>
              <w:rPr>
                <w:noProof/>
                <w:webHidden/>
              </w:rPr>
              <w:t>17</w:t>
            </w:r>
            <w:r>
              <w:rPr>
                <w:noProof/>
                <w:webHidden/>
              </w:rPr>
              <w:fldChar w:fldCharType="end"/>
            </w:r>
          </w:hyperlink>
        </w:p>
        <w:p w14:paraId="437F8E25" w14:textId="7B28630C"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1" w:history="1">
            <w:r w:rsidRPr="00EF32E5">
              <w:rPr>
                <w:rStyle w:val="Hyperlink"/>
                <w:noProof/>
              </w:rPr>
              <w:t>3.9 Qualitative and Quantitative Evaluation Framework</w:t>
            </w:r>
            <w:r>
              <w:rPr>
                <w:noProof/>
                <w:webHidden/>
              </w:rPr>
              <w:tab/>
            </w:r>
            <w:r>
              <w:rPr>
                <w:noProof/>
                <w:webHidden/>
              </w:rPr>
              <w:fldChar w:fldCharType="begin"/>
            </w:r>
            <w:r>
              <w:rPr>
                <w:noProof/>
                <w:webHidden/>
              </w:rPr>
              <w:instrText xml:space="preserve"> PAGEREF _Toc237396361 \h </w:instrText>
            </w:r>
            <w:r>
              <w:rPr>
                <w:noProof/>
                <w:webHidden/>
              </w:rPr>
            </w:r>
            <w:r>
              <w:rPr>
                <w:noProof/>
                <w:webHidden/>
              </w:rPr>
              <w:fldChar w:fldCharType="separate"/>
            </w:r>
            <w:r>
              <w:rPr>
                <w:noProof/>
                <w:webHidden/>
              </w:rPr>
              <w:t>17</w:t>
            </w:r>
            <w:r>
              <w:rPr>
                <w:noProof/>
                <w:webHidden/>
              </w:rPr>
              <w:fldChar w:fldCharType="end"/>
            </w:r>
          </w:hyperlink>
        </w:p>
        <w:p w14:paraId="0F7CF48A" w14:textId="03E1CE44"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2" w:history="1">
            <w:r w:rsidRPr="00EF32E5">
              <w:rPr>
                <w:rStyle w:val="Hyperlink"/>
                <w:noProof/>
              </w:rPr>
              <w:t>3.10 Reliability, Validity, Reproducibility, and Ethics</w:t>
            </w:r>
            <w:r>
              <w:rPr>
                <w:noProof/>
                <w:webHidden/>
              </w:rPr>
              <w:tab/>
            </w:r>
            <w:r>
              <w:rPr>
                <w:noProof/>
                <w:webHidden/>
              </w:rPr>
              <w:fldChar w:fldCharType="begin"/>
            </w:r>
            <w:r>
              <w:rPr>
                <w:noProof/>
                <w:webHidden/>
              </w:rPr>
              <w:instrText xml:space="preserve"> PAGEREF _Toc237396362 \h </w:instrText>
            </w:r>
            <w:r>
              <w:rPr>
                <w:noProof/>
                <w:webHidden/>
              </w:rPr>
            </w:r>
            <w:r>
              <w:rPr>
                <w:noProof/>
                <w:webHidden/>
              </w:rPr>
              <w:fldChar w:fldCharType="separate"/>
            </w:r>
            <w:r>
              <w:rPr>
                <w:noProof/>
                <w:webHidden/>
              </w:rPr>
              <w:t>18</w:t>
            </w:r>
            <w:r>
              <w:rPr>
                <w:noProof/>
                <w:webHidden/>
              </w:rPr>
              <w:fldChar w:fldCharType="end"/>
            </w:r>
          </w:hyperlink>
        </w:p>
        <w:p w14:paraId="47BE1678" w14:textId="4B9A6883"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3" w:history="1">
            <w:r w:rsidRPr="00EF32E5">
              <w:rPr>
                <w:rStyle w:val="Hyperlink"/>
                <w:noProof/>
              </w:rPr>
              <w:t>3.11 Chapter Summary</w:t>
            </w:r>
            <w:r>
              <w:rPr>
                <w:noProof/>
                <w:webHidden/>
              </w:rPr>
              <w:tab/>
            </w:r>
            <w:r>
              <w:rPr>
                <w:noProof/>
                <w:webHidden/>
              </w:rPr>
              <w:fldChar w:fldCharType="begin"/>
            </w:r>
            <w:r>
              <w:rPr>
                <w:noProof/>
                <w:webHidden/>
              </w:rPr>
              <w:instrText xml:space="preserve"> PAGEREF _Toc237396363 \h </w:instrText>
            </w:r>
            <w:r>
              <w:rPr>
                <w:noProof/>
                <w:webHidden/>
              </w:rPr>
            </w:r>
            <w:r>
              <w:rPr>
                <w:noProof/>
                <w:webHidden/>
              </w:rPr>
              <w:fldChar w:fldCharType="separate"/>
            </w:r>
            <w:r>
              <w:rPr>
                <w:noProof/>
                <w:webHidden/>
              </w:rPr>
              <w:t>18</w:t>
            </w:r>
            <w:r>
              <w:rPr>
                <w:noProof/>
                <w:webHidden/>
              </w:rPr>
              <w:fldChar w:fldCharType="end"/>
            </w:r>
          </w:hyperlink>
        </w:p>
        <w:p w14:paraId="6270C63E" w14:textId="3BBC7E4C"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64" w:history="1">
            <w:r w:rsidRPr="00EF32E5">
              <w:rPr>
                <w:rStyle w:val="Hyperlink"/>
                <w:noProof/>
              </w:rPr>
              <w:t>CHAPTER 4: RESULTS AND EXPERIMENTAL EVALUATION</w:t>
            </w:r>
            <w:r>
              <w:rPr>
                <w:noProof/>
                <w:webHidden/>
              </w:rPr>
              <w:tab/>
            </w:r>
            <w:r>
              <w:rPr>
                <w:noProof/>
                <w:webHidden/>
              </w:rPr>
              <w:fldChar w:fldCharType="begin"/>
            </w:r>
            <w:r>
              <w:rPr>
                <w:noProof/>
                <w:webHidden/>
              </w:rPr>
              <w:instrText xml:space="preserve"> PAGEREF _Toc237396364 \h </w:instrText>
            </w:r>
            <w:r>
              <w:rPr>
                <w:noProof/>
                <w:webHidden/>
              </w:rPr>
            </w:r>
            <w:r>
              <w:rPr>
                <w:noProof/>
                <w:webHidden/>
              </w:rPr>
              <w:fldChar w:fldCharType="separate"/>
            </w:r>
            <w:r>
              <w:rPr>
                <w:noProof/>
                <w:webHidden/>
              </w:rPr>
              <w:t>19</w:t>
            </w:r>
            <w:r>
              <w:rPr>
                <w:noProof/>
                <w:webHidden/>
              </w:rPr>
              <w:fldChar w:fldCharType="end"/>
            </w:r>
          </w:hyperlink>
        </w:p>
        <w:p w14:paraId="1B7231C3" w14:textId="1C6CB68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5" w:history="1">
            <w:r w:rsidRPr="00EF32E5">
              <w:rPr>
                <w:rStyle w:val="Hyperlink"/>
                <w:noProof/>
              </w:rPr>
              <w:t>4.1 Introduction</w:t>
            </w:r>
            <w:r>
              <w:rPr>
                <w:noProof/>
                <w:webHidden/>
              </w:rPr>
              <w:tab/>
            </w:r>
            <w:r>
              <w:rPr>
                <w:noProof/>
                <w:webHidden/>
              </w:rPr>
              <w:fldChar w:fldCharType="begin"/>
            </w:r>
            <w:r>
              <w:rPr>
                <w:noProof/>
                <w:webHidden/>
              </w:rPr>
              <w:instrText xml:space="preserve"> PAGEREF _Toc237396365 \h </w:instrText>
            </w:r>
            <w:r>
              <w:rPr>
                <w:noProof/>
                <w:webHidden/>
              </w:rPr>
            </w:r>
            <w:r>
              <w:rPr>
                <w:noProof/>
                <w:webHidden/>
              </w:rPr>
              <w:fldChar w:fldCharType="separate"/>
            </w:r>
            <w:r>
              <w:rPr>
                <w:noProof/>
                <w:webHidden/>
              </w:rPr>
              <w:t>19</w:t>
            </w:r>
            <w:r>
              <w:rPr>
                <w:noProof/>
                <w:webHidden/>
              </w:rPr>
              <w:fldChar w:fldCharType="end"/>
            </w:r>
          </w:hyperlink>
        </w:p>
        <w:p w14:paraId="06EBB546" w14:textId="654A487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6" w:history="1">
            <w:r w:rsidRPr="00EF32E5">
              <w:rPr>
                <w:rStyle w:val="Hyperlink"/>
                <w:noProof/>
              </w:rPr>
              <w:t>4.2 Experimental Environment, Dataset, and Result Protocol</w:t>
            </w:r>
            <w:r>
              <w:rPr>
                <w:noProof/>
                <w:webHidden/>
              </w:rPr>
              <w:tab/>
            </w:r>
            <w:r>
              <w:rPr>
                <w:noProof/>
                <w:webHidden/>
              </w:rPr>
              <w:fldChar w:fldCharType="begin"/>
            </w:r>
            <w:r>
              <w:rPr>
                <w:noProof/>
                <w:webHidden/>
              </w:rPr>
              <w:instrText xml:space="preserve"> PAGEREF _Toc237396366 \h </w:instrText>
            </w:r>
            <w:r>
              <w:rPr>
                <w:noProof/>
                <w:webHidden/>
              </w:rPr>
            </w:r>
            <w:r>
              <w:rPr>
                <w:noProof/>
                <w:webHidden/>
              </w:rPr>
              <w:fldChar w:fldCharType="separate"/>
            </w:r>
            <w:r>
              <w:rPr>
                <w:noProof/>
                <w:webHidden/>
              </w:rPr>
              <w:t>19</w:t>
            </w:r>
            <w:r>
              <w:rPr>
                <w:noProof/>
                <w:webHidden/>
              </w:rPr>
              <w:fldChar w:fldCharType="end"/>
            </w:r>
          </w:hyperlink>
        </w:p>
        <w:p w14:paraId="1B95F115" w14:textId="10F30392"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7" w:history="1">
            <w:r w:rsidRPr="00EF32E5">
              <w:rPr>
                <w:rStyle w:val="Hyperlink"/>
                <w:noProof/>
              </w:rPr>
              <w:t>4.3 ResNet50 Configuration and Preparation</w:t>
            </w:r>
            <w:r>
              <w:rPr>
                <w:noProof/>
                <w:webHidden/>
              </w:rPr>
              <w:tab/>
            </w:r>
            <w:r>
              <w:rPr>
                <w:noProof/>
                <w:webHidden/>
              </w:rPr>
              <w:fldChar w:fldCharType="begin"/>
            </w:r>
            <w:r>
              <w:rPr>
                <w:noProof/>
                <w:webHidden/>
              </w:rPr>
              <w:instrText xml:space="preserve"> PAGEREF _Toc237396367 \h </w:instrText>
            </w:r>
            <w:r>
              <w:rPr>
                <w:noProof/>
                <w:webHidden/>
              </w:rPr>
            </w:r>
            <w:r>
              <w:rPr>
                <w:noProof/>
                <w:webHidden/>
              </w:rPr>
              <w:fldChar w:fldCharType="separate"/>
            </w:r>
            <w:r>
              <w:rPr>
                <w:noProof/>
                <w:webHidden/>
              </w:rPr>
              <w:t>21</w:t>
            </w:r>
            <w:r>
              <w:rPr>
                <w:noProof/>
                <w:webHidden/>
              </w:rPr>
              <w:fldChar w:fldCharType="end"/>
            </w:r>
          </w:hyperlink>
        </w:p>
        <w:p w14:paraId="624E8460" w14:textId="0FB22159"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8" w:history="1">
            <w:r w:rsidRPr="00EF32E5">
              <w:rPr>
                <w:rStyle w:val="Hyperlink"/>
                <w:noProof/>
              </w:rPr>
              <w:t>4.4 Visual Characteristics of the Food-101 Sample</w:t>
            </w:r>
            <w:r>
              <w:rPr>
                <w:noProof/>
                <w:webHidden/>
              </w:rPr>
              <w:tab/>
            </w:r>
            <w:r>
              <w:rPr>
                <w:noProof/>
                <w:webHidden/>
              </w:rPr>
              <w:fldChar w:fldCharType="begin"/>
            </w:r>
            <w:r>
              <w:rPr>
                <w:noProof/>
                <w:webHidden/>
              </w:rPr>
              <w:instrText xml:space="preserve"> PAGEREF _Toc237396368 \h </w:instrText>
            </w:r>
            <w:r>
              <w:rPr>
                <w:noProof/>
                <w:webHidden/>
              </w:rPr>
            </w:r>
            <w:r>
              <w:rPr>
                <w:noProof/>
                <w:webHidden/>
              </w:rPr>
              <w:fldChar w:fldCharType="separate"/>
            </w:r>
            <w:r>
              <w:rPr>
                <w:noProof/>
                <w:webHidden/>
              </w:rPr>
              <w:t>22</w:t>
            </w:r>
            <w:r>
              <w:rPr>
                <w:noProof/>
                <w:webHidden/>
              </w:rPr>
              <w:fldChar w:fldCharType="end"/>
            </w:r>
          </w:hyperlink>
        </w:p>
        <w:p w14:paraId="7939373B" w14:textId="48F019A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69" w:history="1">
            <w:r w:rsidRPr="00EF32E5">
              <w:rPr>
                <w:rStyle w:val="Hyperlink"/>
                <w:noProof/>
              </w:rPr>
              <w:t>4.5 Training and Validation Loss Results</w:t>
            </w:r>
            <w:r>
              <w:rPr>
                <w:noProof/>
                <w:webHidden/>
              </w:rPr>
              <w:tab/>
            </w:r>
            <w:r>
              <w:rPr>
                <w:noProof/>
                <w:webHidden/>
              </w:rPr>
              <w:fldChar w:fldCharType="begin"/>
            </w:r>
            <w:r>
              <w:rPr>
                <w:noProof/>
                <w:webHidden/>
              </w:rPr>
              <w:instrText xml:space="preserve"> PAGEREF _Toc237396369 \h </w:instrText>
            </w:r>
            <w:r>
              <w:rPr>
                <w:noProof/>
                <w:webHidden/>
              </w:rPr>
            </w:r>
            <w:r>
              <w:rPr>
                <w:noProof/>
                <w:webHidden/>
              </w:rPr>
              <w:fldChar w:fldCharType="separate"/>
            </w:r>
            <w:r>
              <w:rPr>
                <w:noProof/>
                <w:webHidden/>
              </w:rPr>
              <w:t>24</w:t>
            </w:r>
            <w:r>
              <w:rPr>
                <w:noProof/>
                <w:webHidden/>
              </w:rPr>
              <w:fldChar w:fldCharType="end"/>
            </w:r>
          </w:hyperlink>
        </w:p>
        <w:p w14:paraId="2308C2E7" w14:textId="683AB95D"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0" w:history="1">
            <w:r w:rsidRPr="00EF32E5">
              <w:rPr>
                <w:rStyle w:val="Hyperlink"/>
                <w:noProof/>
              </w:rPr>
              <w:t>4.6 Training and Validation Accuracy Results</w:t>
            </w:r>
            <w:r>
              <w:rPr>
                <w:noProof/>
                <w:webHidden/>
              </w:rPr>
              <w:tab/>
            </w:r>
            <w:r>
              <w:rPr>
                <w:noProof/>
                <w:webHidden/>
              </w:rPr>
              <w:fldChar w:fldCharType="begin"/>
            </w:r>
            <w:r>
              <w:rPr>
                <w:noProof/>
                <w:webHidden/>
              </w:rPr>
              <w:instrText xml:space="preserve"> PAGEREF _Toc237396370 \h </w:instrText>
            </w:r>
            <w:r>
              <w:rPr>
                <w:noProof/>
                <w:webHidden/>
              </w:rPr>
            </w:r>
            <w:r>
              <w:rPr>
                <w:noProof/>
                <w:webHidden/>
              </w:rPr>
              <w:fldChar w:fldCharType="separate"/>
            </w:r>
            <w:r>
              <w:rPr>
                <w:noProof/>
                <w:webHidden/>
              </w:rPr>
              <w:t>26</w:t>
            </w:r>
            <w:r>
              <w:rPr>
                <w:noProof/>
                <w:webHidden/>
              </w:rPr>
              <w:fldChar w:fldCharType="end"/>
            </w:r>
          </w:hyperlink>
        </w:p>
        <w:p w14:paraId="2229E41F" w14:textId="2AFD916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1" w:history="1">
            <w:r w:rsidRPr="00EF32E5">
              <w:rPr>
                <w:rStyle w:val="Hyperlink"/>
                <w:noProof/>
              </w:rPr>
              <w:t>4.7 Test-Set Classification Results</w:t>
            </w:r>
            <w:r>
              <w:rPr>
                <w:noProof/>
                <w:webHidden/>
              </w:rPr>
              <w:tab/>
            </w:r>
            <w:r>
              <w:rPr>
                <w:noProof/>
                <w:webHidden/>
              </w:rPr>
              <w:fldChar w:fldCharType="begin"/>
            </w:r>
            <w:r>
              <w:rPr>
                <w:noProof/>
                <w:webHidden/>
              </w:rPr>
              <w:instrText xml:space="preserve"> PAGEREF _Toc237396371 \h </w:instrText>
            </w:r>
            <w:r>
              <w:rPr>
                <w:noProof/>
                <w:webHidden/>
              </w:rPr>
            </w:r>
            <w:r>
              <w:rPr>
                <w:noProof/>
                <w:webHidden/>
              </w:rPr>
              <w:fldChar w:fldCharType="separate"/>
            </w:r>
            <w:r>
              <w:rPr>
                <w:noProof/>
                <w:webHidden/>
              </w:rPr>
              <w:t>27</w:t>
            </w:r>
            <w:r>
              <w:rPr>
                <w:noProof/>
                <w:webHidden/>
              </w:rPr>
              <w:fldChar w:fldCharType="end"/>
            </w:r>
          </w:hyperlink>
        </w:p>
        <w:p w14:paraId="3C2148B0" w14:textId="3CEC39B4"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2" w:history="1">
            <w:r w:rsidRPr="00EF32E5">
              <w:rPr>
                <w:rStyle w:val="Hyperlink"/>
                <w:noProof/>
              </w:rPr>
              <w:t>4.8 Explanation-Stage Results and Execution Status</w:t>
            </w:r>
            <w:r>
              <w:rPr>
                <w:noProof/>
                <w:webHidden/>
              </w:rPr>
              <w:tab/>
            </w:r>
            <w:r>
              <w:rPr>
                <w:noProof/>
                <w:webHidden/>
              </w:rPr>
              <w:fldChar w:fldCharType="begin"/>
            </w:r>
            <w:r>
              <w:rPr>
                <w:noProof/>
                <w:webHidden/>
              </w:rPr>
              <w:instrText xml:space="preserve"> PAGEREF _Toc237396372 \h </w:instrText>
            </w:r>
            <w:r>
              <w:rPr>
                <w:noProof/>
                <w:webHidden/>
              </w:rPr>
            </w:r>
            <w:r>
              <w:rPr>
                <w:noProof/>
                <w:webHidden/>
              </w:rPr>
              <w:fldChar w:fldCharType="separate"/>
            </w:r>
            <w:r>
              <w:rPr>
                <w:noProof/>
                <w:webHidden/>
              </w:rPr>
              <w:t>28</w:t>
            </w:r>
            <w:r>
              <w:rPr>
                <w:noProof/>
                <w:webHidden/>
              </w:rPr>
              <w:fldChar w:fldCharType="end"/>
            </w:r>
          </w:hyperlink>
        </w:p>
        <w:p w14:paraId="63EE5017" w14:textId="23F4568A"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3" w:history="1">
            <w:r w:rsidRPr="00EF32E5">
              <w:rPr>
                <w:rStyle w:val="Hyperlink"/>
                <w:noProof/>
              </w:rPr>
              <w:t>4.9 Integrated Interpretation and Chapter Summary</w:t>
            </w:r>
            <w:r>
              <w:rPr>
                <w:noProof/>
                <w:webHidden/>
              </w:rPr>
              <w:tab/>
            </w:r>
            <w:r>
              <w:rPr>
                <w:noProof/>
                <w:webHidden/>
              </w:rPr>
              <w:fldChar w:fldCharType="begin"/>
            </w:r>
            <w:r>
              <w:rPr>
                <w:noProof/>
                <w:webHidden/>
              </w:rPr>
              <w:instrText xml:space="preserve"> PAGEREF _Toc237396373 \h </w:instrText>
            </w:r>
            <w:r>
              <w:rPr>
                <w:noProof/>
                <w:webHidden/>
              </w:rPr>
            </w:r>
            <w:r>
              <w:rPr>
                <w:noProof/>
                <w:webHidden/>
              </w:rPr>
              <w:fldChar w:fldCharType="separate"/>
            </w:r>
            <w:r>
              <w:rPr>
                <w:noProof/>
                <w:webHidden/>
              </w:rPr>
              <w:t>30</w:t>
            </w:r>
            <w:r>
              <w:rPr>
                <w:noProof/>
                <w:webHidden/>
              </w:rPr>
              <w:fldChar w:fldCharType="end"/>
            </w:r>
          </w:hyperlink>
        </w:p>
        <w:p w14:paraId="48837F7C" w14:textId="35DFD43D"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74" w:history="1">
            <w:r w:rsidRPr="00EF32E5">
              <w:rPr>
                <w:rStyle w:val="Hyperlink"/>
                <w:noProof/>
              </w:rPr>
              <w:t>CHAPTER 5: DISCUSSION</w:t>
            </w:r>
            <w:r>
              <w:rPr>
                <w:noProof/>
                <w:webHidden/>
              </w:rPr>
              <w:tab/>
            </w:r>
            <w:r>
              <w:rPr>
                <w:noProof/>
                <w:webHidden/>
              </w:rPr>
              <w:fldChar w:fldCharType="begin"/>
            </w:r>
            <w:r>
              <w:rPr>
                <w:noProof/>
                <w:webHidden/>
              </w:rPr>
              <w:instrText xml:space="preserve"> PAGEREF _Toc237396374 \h </w:instrText>
            </w:r>
            <w:r>
              <w:rPr>
                <w:noProof/>
                <w:webHidden/>
              </w:rPr>
            </w:r>
            <w:r>
              <w:rPr>
                <w:noProof/>
                <w:webHidden/>
              </w:rPr>
              <w:fldChar w:fldCharType="separate"/>
            </w:r>
            <w:r>
              <w:rPr>
                <w:noProof/>
                <w:webHidden/>
              </w:rPr>
              <w:t>32</w:t>
            </w:r>
            <w:r>
              <w:rPr>
                <w:noProof/>
                <w:webHidden/>
              </w:rPr>
              <w:fldChar w:fldCharType="end"/>
            </w:r>
          </w:hyperlink>
        </w:p>
        <w:p w14:paraId="77BE9EEC" w14:textId="6B142D4B"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5" w:history="1">
            <w:r w:rsidRPr="00EF32E5">
              <w:rPr>
                <w:rStyle w:val="Hyperlink"/>
                <w:noProof/>
              </w:rPr>
              <w:t>5.1 Introduction</w:t>
            </w:r>
            <w:r>
              <w:rPr>
                <w:noProof/>
                <w:webHidden/>
              </w:rPr>
              <w:tab/>
            </w:r>
            <w:r>
              <w:rPr>
                <w:noProof/>
                <w:webHidden/>
              </w:rPr>
              <w:fldChar w:fldCharType="begin"/>
            </w:r>
            <w:r>
              <w:rPr>
                <w:noProof/>
                <w:webHidden/>
              </w:rPr>
              <w:instrText xml:space="preserve"> PAGEREF _Toc237396375 \h </w:instrText>
            </w:r>
            <w:r>
              <w:rPr>
                <w:noProof/>
                <w:webHidden/>
              </w:rPr>
            </w:r>
            <w:r>
              <w:rPr>
                <w:noProof/>
                <w:webHidden/>
              </w:rPr>
              <w:fldChar w:fldCharType="separate"/>
            </w:r>
            <w:r>
              <w:rPr>
                <w:noProof/>
                <w:webHidden/>
              </w:rPr>
              <w:t>32</w:t>
            </w:r>
            <w:r>
              <w:rPr>
                <w:noProof/>
                <w:webHidden/>
              </w:rPr>
              <w:fldChar w:fldCharType="end"/>
            </w:r>
          </w:hyperlink>
        </w:p>
        <w:p w14:paraId="66E3ACA2" w14:textId="1691D0F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6" w:history="1">
            <w:r w:rsidRPr="00EF32E5">
              <w:rPr>
                <w:rStyle w:val="Hyperlink"/>
                <w:noProof/>
              </w:rPr>
              <w:t>5.2 Interpretation of the Classification Performance</w:t>
            </w:r>
            <w:r>
              <w:rPr>
                <w:noProof/>
                <w:webHidden/>
              </w:rPr>
              <w:tab/>
            </w:r>
            <w:r>
              <w:rPr>
                <w:noProof/>
                <w:webHidden/>
              </w:rPr>
              <w:fldChar w:fldCharType="begin"/>
            </w:r>
            <w:r>
              <w:rPr>
                <w:noProof/>
                <w:webHidden/>
              </w:rPr>
              <w:instrText xml:space="preserve"> PAGEREF _Toc237396376 \h </w:instrText>
            </w:r>
            <w:r>
              <w:rPr>
                <w:noProof/>
                <w:webHidden/>
              </w:rPr>
            </w:r>
            <w:r>
              <w:rPr>
                <w:noProof/>
                <w:webHidden/>
              </w:rPr>
              <w:fldChar w:fldCharType="separate"/>
            </w:r>
            <w:r>
              <w:rPr>
                <w:noProof/>
                <w:webHidden/>
              </w:rPr>
              <w:t>32</w:t>
            </w:r>
            <w:r>
              <w:rPr>
                <w:noProof/>
                <w:webHidden/>
              </w:rPr>
              <w:fldChar w:fldCharType="end"/>
            </w:r>
          </w:hyperlink>
        </w:p>
        <w:p w14:paraId="4762A814" w14:textId="64C65396"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7" w:history="1">
            <w:r w:rsidRPr="00EF32E5">
              <w:rPr>
                <w:rStyle w:val="Hyperlink"/>
                <w:noProof/>
              </w:rPr>
              <w:t>5.3 Training Dynamics, Validation Behaviour, and Generalization</w:t>
            </w:r>
            <w:r>
              <w:rPr>
                <w:noProof/>
                <w:webHidden/>
              </w:rPr>
              <w:tab/>
            </w:r>
            <w:r>
              <w:rPr>
                <w:noProof/>
                <w:webHidden/>
              </w:rPr>
              <w:fldChar w:fldCharType="begin"/>
            </w:r>
            <w:r>
              <w:rPr>
                <w:noProof/>
                <w:webHidden/>
              </w:rPr>
              <w:instrText xml:space="preserve"> PAGEREF _Toc237396377 \h </w:instrText>
            </w:r>
            <w:r>
              <w:rPr>
                <w:noProof/>
                <w:webHidden/>
              </w:rPr>
            </w:r>
            <w:r>
              <w:rPr>
                <w:noProof/>
                <w:webHidden/>
              </w:rPr>
              <w:fldChar w:fldCharType="separate"/>
            </w:r>
            <w:r>
              <w:rPr>
                <w:noProof/>
                <w:webHidden/>
              </w:rPr>
              <w:t>32</w:t>
            </w:r>
            <w:r>
              <w:rPr>
                <w:noProof/>
                <w:webHidden/>
              </w:rPr>
              <w:fldChar w:fldCharType="end"/>
            </w:r>
          </w:hyperlink>
        </w:p>
        <w:p w14:paraId="2ED6F051" w14:textId="30B81746"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8" w:history="1">
            <w:r w:rsidRPr="00EF32E5">
              <w:rPr>
                <w:rStyle w:val="Hyperlink"/>
                <w:noProof/>
              </w:rPr>
              <w:t>5.4 Relationship Between Classification and Explainability</w:t>
            </w:r>
            <w:r>
              <w:rPr>
                <w:noProof/>
                <w:webHidden/>
              </w:rPr>
              <w:tab/>
            </w:r>
            <w:r>
              <w:rPr>
                <w:noProof/>
                <w:webHidden/>
              </w:rPr>
              <w:fldChar w:fldCharType="begin"/>
            </w:r>
            <w:r>
              <w:rPr>
                <w:noProof/>
                <w:webHidden/>
              </w:rPr>
              <w:instrText xml:space="preserve"> PAGEREF _Toc237396378 \h </w:instrText>
            </w:r>
            <w:r>
              <w:rPr>
                <w:noProof/>
                <w:webHidden/>
              </w:rPr>
            </w:r>
            <w:r>
              <w:rPr>
                <w:noProof/>
                <w:webHidden/>
              </w:rPr>
              <w:fldChar w:fldCharType="separate"/>
            </w:r>
            <w:r>
              <w:rPr>
                <w:noProof/>
                <w:webHidden/>
              </w:rPr>
              <w:t>32</w:t>
            </w:r>
            <w:r>
              <w:rPr>
                <w:noProof/>
                <w:webHidden/>
              </w:rPr>
              <w:fldChar w:fldCharType="end"/>
            </w:r>
          </w:hyperlink>
        </w:p>
        <w:p w14:paraId="06CE203B" w14:textId="375AC848"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79" w:history="1">
            <w:r w:rsidRPr="00EF32E5">
              <w:rPr>
                <w:rStyle w:val="Hyperlink"/>
                <w:noProof/>
              </w:rPr>
              <w:t>5.5 Status of the CAM Comparison and Research Questions</w:t>
            </w:r>
            <w:r>
              <w:rPr>
                <w:noProof/>
                <w:webHidden/>
              </w:rPr>
              <w:tab/>
            </w:r>
            <w:r>
              <w:rPr>
                <w:noProof/>
                <w:webHidden/>
              </w:rPr>
              <w:fldChar w:fldCharType="begin"/>
            </w:r>
            <w:r>
              <w:rPr>
                <w:noProof/>
                <w:webHidden/>
              </w:rPr>
              <w:instrText xml:space="preserve"> PAGEREF _Toc237396379 \h </w:instrText>
            </w:r>
            <w:r>
              <w:rPr>
                <w:noProof/>
                <w:webHidden/>
              </w:rPr>
            </w:r>
            <w:r>
              <w:rPr>
                <w:noProof/>
                <w:webHidden/>
              </w:rPr>
              <w:fldChar w:fldCharType="separate"/>
            </w:r>
            <w:r>
              <w:rPr>
                <w:noProof/>
                <w:webHidden/>
              </w:rPr>
              <w:t>33</w:t>
            </w:r>
            <w:r>
              <w:rPr>
                <w:noProof/>
                <w:webHidden/>
              </w:rPr>
              <w:fldChar w:fldCharType="end"/>
            </w:r>
          </w:hyperlink>
        </w:p>
        <w:p w14:paraId="2CB731E1" w14:textId="25D0EB01"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0" w:history="1">
            <w:r w:rsidRPr="00EF32E5">
              <w:rPr>
                <w:rStyle w:val="Hyperlink"/>
                <w:noProof/>
              </w:rPr>
              <w:t>5.6 Methodological Strengths, Limitations, and Implications</w:t>
            </w:r>
            <w:r>
              <w:rPr>
                <w:noProof/>
                <w:webHidden/>
              </w:rPr>
              <w:tab/>
            </w:r>
            <w:r>
              <w:rPr>
                <w:noProof/>
                <w:webHidden/>
              </w:rPr>
              <w:fldChar w:fldCharType="begin"/>
            </w:r>
            <w:r>
              <w:rPr>
                <w:noProof/>
                <w:webHidden/>
              </w:rPr>
              <w:instrText xml:space="preserve"> PAGEREF _Toc237396380 \h </w:instrText>
            </w:r>
            <w:r>
              <w:rPr>
                <w:noProof/>
                <w:webHidden/>
              </w:rPr>
            </w:r>
            <w:r>
              <w:rPr>
                <w:noProof/>
                <w:webHidden/>
              </w:rPr>
              <w:fldChar w:fldCharType="separate"/>
            </w:r>
            <w:r>
              <w:rPr>
                <w:noProof/>
                <w:webHidden/>
              </w:rPr>
              <w:t>33</w:t>
            </w:r>
            <w:r>
              <w:rPr>
                <w:noProof/>
                <w:webHidden/>
              </w:rPr>
              <w:fldChar w:fldCharType="end"/>
            </w:r>
          </w:hyperlink>
        </w:p>
        <w:p w14:paraId="0B01524B" w14:textId="1E3E779F"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1" w:history="1">
            <w:r w:rsidRPr="00EF32E5">
              <w:rPr>
                <w:rStyle w:val="Hyperlink"/>
                <w:noProof/>
              </w:rPr>
              <w:t>5.7 Recommendations for Completing and Extending the Study</w:t>
            </w:r>
            <w:r>
              <w:rPr>
                <w:noProof/>
                <w:webHidden/>
              </w:rPr>
              <w:tab/>
            </w:r>
            <w:r>
              <w:rPr>
                <w:noProof/>
                <w:webHidden/>
              </w:rPr>
              <w:fldChar w:fldCharType="begin"/>
            </w:r>
            <w:r>
              <w:rPr>
                <w:noProof/>
                <w:webHidden/>
              </w:rPr>
              <w:instrText xml:space="preserve"> PAGEREF _Toc237396381 \h </w:instrText>
            </w:r>
            <w:r>
              <w:rPr>
                <w:noProof/>
                <w:webHidden/>
              </w:rPr>
            </w:r>
            <w:r>
              <w:rPr>
                <w:noProof/>
                <w:webHidden/>
              </w:rPr>
              <w:fldChar w:fldCharType="separate"/>
            </w:r>
            <w:r>
              <w:rPr>
                <w:noProof/>
                <w:webHidden/>
              </w:rPr>
              <w:t>34</w:t>
            </w:r>
            <w:r>
              <w:rPr>
                <w:noProof/>
                <w:webHidden/>
              </w:rPr>
              <w:fldChar w:fldCharType="end"/>
            </w:r>
          </w:hyperlink>
        </w:p>
        <w:p w14:paraId="4CBEBAA5" w14:textId="091D71E8"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2" w:history="1">
            <w:r w:rsidRPr="00EF32E5">
              <w:rPr>
                <w:rStyle w:val="Hyperlink"/>
                <w:noProof/>
              </w:rPr>
              <w:t>5.8 Chapter Summary</w:t>
            </w:r>
            <w:r>
              <w:rPr>
                <w:noProof/>
                <w:webHidden/>
              </w:rPr>
              <w:tab/>
            </w:r>
            <w:r>
              <w:rPr>
                <w:noProof/>
                <w:webHidden/>
              </w:rPr>
              <w:fldChar w:fldCharType="begin"/>
            </w:r>
            <w:r>
              <w:rPr>
                <w:noProof/>
                <w:webHidden/>
              </w:rPr>
              <w:instrText xml:space="preserve"> PAGEREF _Toc237396382 \h </w:instrText>
            </w:r>
            <w:r>
              <w:rPr>
                <w:noProof/>
                <w:webHidden/>
              </w:rPr>
            </w:r>
            <w:r>
              <w:rPr>
                <w:noProof/>
                <w:webHidden/>
              </w:rPr>
              <w:fldChar w:fldCharType="separate"/>
            </w:r>
            <w:r>
              <w:rPr>
                <w:noProof/>
                <w:webHidden/>
              </w:rPr>
              <w:t>34</w:t>
            </w:r>
            <w:r>
              <w:rPr>
                <w:noProof/>
                <w:webHidden/>
              </w:rPr>
              <w:fldChar w:fldCharType="end"/>
            </w:r>
          </w:hyperlink>
        </w:p>
        <w:p w14:paraId="4C0B3D02" w14:textId="38EDAB8C"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83" w:history="1">
            <w:r w:rsidRPr="00EF32E5">
              <w:rPr>
                <w:rStyle w:val="Hyperlink"/>
                <w:noProof/>
              </w:rPr>
              <w:t>CHAPTER 6: CONCLUSION AND RECOMMENDATIONS</w:t>
            </w:r>
            <w:r>
              <w:rPr>
                <w:noProof/>
                <w:webHidden/>
              </w:rPr>
              <w:tab/>
            </w:r>
            <w:r>
              <w:rPr>
                <w:noProof/>
                <w:webHidden/>
              </w:rPr>
              <w:fldChar w:fldCharType="begin"/>
            </w:r>
            <w:r>
              <w:rPr>
                <w:noProof/>
                <w:webHidden/>
              </w:rPr>
              <w:instrText xml:space="preserve"> PAGEREF _Toc237396383 \h </w:instrText>
            </w:r>
            <w:r>
              <w:rPr>
                <w:noProof/>
                <w:webHidden/>
              </w:rPr>
            </w:r>
            <w:r>
              <w:rPr>
                <w:noProof/>
                <w:webHidden/>
              </w:rPr>
              <w:fldChar w:fldCharType="separate"/>
            </w:r>
            <w:r>
              <w:rPr>
                <w:noProof/>
                <w:webHidden/>
              </w:rPr>
              <w:t>35</w:t>
            </w:r>
            <w:r>
              <w:rPr>
                <w:noProof/>
                <w:webHidden/>
              </w:rPr>
              <w:fldChar w:fldCharType="end"/>
            </w:r>
          </w:hyperlink>
        </w:p>
        <w:p w14:paraId="6630533C" w14:textId="3B5964FA"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4" w:history="1">
            <w:r w:rsidRPr="00EF32E5">
              <w:rPr>
                <w:rStyle w:val="Hyperlink"/>
                <w:noProof/>
              </w:rPr>
              <w:t>6.1 Introduction</w:t>
            </w:r>
            <w:r>
              <w:rPr>
                <w:noProof/>
                <w:webHidden/>
              </w:rPr>
              <w:tab/>
            </w:r>
            <w:r>
              <w:rPr>
                <w:noProof/>
                <w:webHidden/>
              </w:rPr>
              <w:fldChar w:fldCharType="begin"/>
            </w:r>
            <w:r>
              <w:rPr>
                <w:noProof/>
                <w:webHidden/>
              </w:rPr>
              <w:instrText xml:space="preserve"> PAGEREF _Toc237396384 \h </w:instrText>
            </w:r>
            <w:r>
              <w:rPr>
                <w:noProof/>
                <w:webHidden/>
              </w:rPr>
            </w:r>
            <w:r>
              <w:rPr>
                <w:noProof/>
                <w:webHidden/>
              </w:rPr>
              <w:fldChar w:fldCharType="separate"/>
            </w:r>
            <w:r>
              <w:rPr>
                <w:noProof/>
                <w:webHidden/>
              </w:rPr>
              <w:t>35</w:t>
            </w:r>
            <w:r>
              <w:rPr>
                <w:noProof/>
                <w:webHidden/>
              </w:rPr>
              <w:fldChar w:fldCharType="end"/>
            </w:r>
          </w:hyperlink>
        </w:p>
        <w:p w14:paraId="66F61902" w14:textId="24E120A4"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5" w:history="1">
            <w:r w:rsidRPr="00EF32E5">
              <w:rPr>
                <w:rStyle w:val="Hyperlink"/>
                <w:noProof/>
              </w:rPr>
              <w:t>6.2 Summary of the Study and Research Design</w:t>
            </w:r>
            <w:r>
              <w:rPr>
                <w:noProof/>
                <w:webHidden/>
              </w:rPr>
              <w:tab/>
            </w:r>
            <w:r>
              <w:rPr>
                <w:noProof/>
                <w:webHidden/>
              </w:rPr>
              <w:fldChar w:fldCharType="begin"/>
            </w:r>
            <w:r>
              <w:rPr>
                <w:noProof/>
                <w:webHidden/>
              </w:rPr>
              <w:instrText xml:space="preserve"> PAGEREF _Toc237396385 \h </w:instrText>
            </w:r>
            <w:r>
              <w:rPr>
                <w:noProof/>
                <w:webHidden/>
              </w:rPr>
            </w:r>
            <w:r>
              <w:rPr>
                <w:noProof/>
                <w:webHidden/>
              </w:rPr>
              <w:fldChar w:fldCharType="separate"/>
            </w:r>
            <w:r>
              <w:rPr>
                <w:noProof/>
                <w:webHidden/>
              </w:rPr>
              <w:t>35</w:t>
            </w:r>
            <w:r>
              <w:rPr>
                <w:noProof/>
                <w:webHidden/>
              </w:rPr>
              <w:fldChar w:fldCharType="end"/>
            </w:r>
          </w:hyperlink>
        </w:p>
        <w:p w14:paraId="0A2A575E" w14:textId="0E769CDC"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6" w:history="1">
            <w:r w:rsidRPr="00EF32E5">
              <w:rPr>
                <w:rStyle w:val="Hyperlink"/>
                <w:noProof/>
              </w:rPr>
              <w:t>6.3 Conclusions from the Classification Experiment</w:t>
            </w:r>
            <w:r>
              <w:rPr>
                <w:noProof/>
                <w:webHidden/>
              </w:rPr>
              <w:tab/>
            </w:r>
            <w:r>
              <w:rPr>
                <w:noProof/>
                <w:webHidden/>
              </w:rPr>
              <w:fldChar w:fldCharType="begin"/>
            </w:r>
            <w:r>
              <w:rPr>
                <w:noProof/>
                <w:webHidden/>
              </w:rPr>
              <w:instrText xml:space="preserve"> PAGEREF _Toc237396386 \h </w:instrText>
            </w:r>
            <w:r>
              <w:rPr>
                <w:noProof/>
                <w:webHidden/>
              </w:rPr>
            </w:r>
            <w:r>
              <w:rPr>
                <w:noProof/>
                <w:webHidden/>
              </w:rPr>
              <w:fldChar w:fldCharType="separate"/>
            </w:r>
            <w:r>
              <w:rPr>
                <w:noProof/>
                <w:webHidden/>
              </w:rPr>
              <w:t>35</w:t>
            </w:r>
            <w:r>
              <w:rPr>
                <w:noProof/>
                <w:webHidden/>
              </w:rPr>
              <w:fldChar w:fldCharType="end"/>
            </w:r>
          </w:hyperlink>
        </w:p>
        <w:p w14:paraId="15666B5F" w14:textId="10CF47D6"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7" w:history="1">
            <w:r w:rsidRPr="00EF32E5">
              <w:rPr>
                <w:rStyle w:val="Hyperlink"/>
                <w:noProof/>
              </w:rPr>
              <w:t>6.4 Conclusions Concerning the Explainability Aim and Research Questions</w:t>
            </w:r>
            <w:r>
              <w:rPr>
                <w:noProof/>
                <w:webHidden/>
              </w:rPr>
              <w:tab/>
            </w:r>
            <w:r>
              <w:rPr>
                <w:noProof/>
                <w:webHidden/>
              </w:rPr>
              <w:fldChar w:fldCharType="begin"/>
            </w:r>
            <w:r>
              <w:rPr>
                <w:noProof/>
                <w:webHidden/>
              </w:rPr>
              <w:instrText xml:space="preserve"> PAGEREF _Toc237396387 \h </w:instrText>
            </w:r>
            <w:r>
              <w:rPr>
                <w:noProof/>
                <w:webHidden/>
              </w:rPr>
            </w:r>
            <w:r>
              <w:rPr>
                <w:noProof/>
                <w:webHidden/>
              </w:rPr>
              <w:fldChar w:fldCharType="separate"/>
            </w:r>
            <w:r>
              <w:rPr>
                <w:noProof/>
                <w:webHidden/>
              </w:rPr>
              <w:t>35</w:t>
            </w:r>
            <w:r>
              <w:rPr>
                <w:noProof/>
                <w:webHidden/>
              </w:rPr>
              <w:fldChar w:fldCharType="end"/>
            </w:r>
          </w:hyperlink>
        </w:p>
        <w:p w14:paraId="1531D429" w14:textId="52EE83F2"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8" w:history="1">
            <w:r w:rsidRPr="00EF32E5">
              <w:rPr>
                <w:rStyle w:val="Hyperlink"/>
                <w:noProof/>
              </w:rPr>
              <w:t>6.5 Contributions of the Study</w:t>
            </w:r>
            <w:r>
              <w:rPr>
                <w:noProof/>
                <w:webHidden/>
              </w:rPr>
              <w:tab/>
            </w:r>
            <w:r>
              <w:rPr>
                <w:noProof/>
                <w:webHidden/>
              </w:rPr>
              <w:fldChar w:fldCharType="begin"/>
            </w:r>
            <w:r>
              <w:rPr>
                <w:noProof/>
                <w:webHidden/>
              </w:rPr>
              <w:instrText xml:space="preserve"> PAGEREF _Toc237396388 \h </w:instrText>
            </w:r>
            <w:r>
              <w:rPr>
                <w:noProof/>
                <w:webHidden/>
              </w:rPr>
            </w:r>
            <w:r>
              <w:rPr>
                <w:noProof/>
                <w:webHidden/>
              </w:rPr>
              <w:fldChar w:fldCharType="separate"/>
            </w:r>
            <w:r>
              <w:rPr>
                <w:noProof/>
                <w:webHidden/>
              </w:rPr>
              <w:t>36</w:t>
            </w:r>
            <w:r>
              <w:rPr>
                <w:noProof/>
                <w:webHidden/>
              </w:rPr>
              <w:fldChar w:fldCharType="end"/>
            </w:r>
          </w:hyperlink>
        </w:p>
        <w:p w14:paraId="33A4E8A9" w14:textId="38DD8FAE"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89" w:history="1">
            <w:r w:rsidRPr="00EF32E5">
              <w:rPr>
                <w:rStyle w:val="Hyperlink"/>
                <w:noProof/>
              </w:rPr>
              <w:t>6.6 Limitations of the Study</w:t>
            </w:r>
            <w:r>
              <w:rPr>
                <w:noProof/>
                <w:webHidden/>
              </w:rPr>
              <w:tab/>
            </w:r>
            <w:r>
              <w:rPr>
                <w:noProof/>
                <w:webHidden/>
              </w:rPr>
              <w:fldChar w:fldCharType="begin"/>
            </w:r>
            <w:r>
              <w:rPr>
                <w:noProof/>
                <w:webHidden/>
              </w:rPr>
              <w:instrText xml:space="preserve"> PAGEREF _Toc237396389 \h </w:instrText>
            </w:r>
            <w:r>
              <w:rPr>
                <w:noProof/>
                <w:webHidden/>
              </w:rPr>
            </w:r>
            <w:r>
              <w:rPr>
                <w:noProof/>
                <w:webHidden/>
              </w:rPr>
              <w:fldChar w:fldCharType="separate"/>
            </w:r>
            <w:r>
              <w:rPr>
                <w:noProof/>
                <w:webHidden/>
              </w:rPr>
              <w:t>36</w:t>
            </w:r>
            <w:r>
              <w:rPr>
                <w:noProof/>
                <w:webHidden/>
              </w:rPr>
              <w:fldChar w:fldCharType="end"/>
            </w:r>
          </w:hyperlink>
        </w:p>
        <w:p w14:paraId="587E64F9" w14:textId="289E67C2"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90" w:history="1">
            <w:r w:rsidRPr="00EF32E5">
              <w:rPr>
                <w:rStyle w:val="Hyperlink"/>
                <w:noProof/>
              </w:rPr>
              <w:t>6.7 Recommendations and Future Research</w:t>
            </w:r>
            <w:r>
              <w:rPr>
                <w:noProof/>
                <w:webHidden/>
              </w:rPr>
              <w:tab/>
            </w:r>
            <w:r>
              <w:rPr>
                <w:noProof/>
                <w:webHidden/>
              </w:rPr>
              <w:fldChar w:fldCharType="begin"/>
            </w:r>
            <w:r>
              <w:rPr>
                <w:noProof/>
                <w:webHidden/>
              </w:rPr>
              <w:instrText xml:space="preserve"> PAGEREF _Toc237396390 \h </w:instrText>
            </w:r>
            <w:r>
              <w:rPr>
                <w:noProof/>
                <w:webHidden/>
              </w:rPr>
            </w:r>
            <w:r>
              <w:rPr>
                <w:noProof/>
                <w:webHidden/>
              </w:rPr>
              <w:fldChar w:fldCharType="separate"/>
            </w:r>
            <w:r>
              <w:rPr>
                <w:noProof/>
                <w:webHidden/>
              </w:rPr>
              <w:t>37</w:t>
            </w:r>
            <w:r>
              <w:rPr>
                <w:noProof/>
                <w:webHidden/>
              </w:rPr>
              <w:fldChar w:fldCharType="end"/>
            </w:r>
          </w:hyperlink>
        </w:p>
        <w:p w14:paraId="03F48C89" w14:textId="60839E95" w:rsidR="00703C1F" w:rsidRDefault="00703C1F">
          <w:pPr>
            <w:pStyle w:val="TOC2"/>
            <w:tabs>
              <w:tab w:val="right" w:leader="dot" w:pos="9623"/>
            </w:tabs>
            <w:rPr>
              <w:rFonts w:asciiTheme="minorHAnsi" w:eastAsiaTheme="minorEastAsia" w:hAnsiTheme="minorHAnsi"/>
              <w:noProof/>
              <w:color w:val="auto"/>
              <w:kern w:val="2"/>
              <w:sz w:val="24"/>
              <w:szCs w:val="24"/>
              <w14:ligatures w14:val="standardContextual"/>
            </w:rPr>
          </w:pPr>
          <w:hyperlink w:anchor="_Toc237396391" w:history="1">
            <w:r w:rsidRPr="00EF32E5">
              <w:rPr>
                <w:rStyle w:val="Hyperlink"/>
                <w:noProof/>
              </w:rPr>
              <w:t>6.8 Final Conclusion</w:t>
            </w:r>
            <w:r>
              <w:rPr>
                <w:noProof/>
                <w:webHidden/>
              </w:rPr>
              <w:tab/>
            </w:r>
            <w:r>
              <w:rPr>
                <w:noProof/>
                <w:webHidden/>
              </w:rPr>
              <w:fldChar w:fldCharType="begin"/>
            </w:r>
            <w:r>
              <w:rPr>
                <w:noProof/>
                <w:webHidden/>
              </w:rPr>
              <w:instrText xml:space="preserve"> PAGEREF _Toc237396391 \h </w:instrText>
            </w:r>
            <w:r>
              <w:rPr>
                <w:noProof/>
                <w:webHidden/>
              </w:rPr>
            </w:r>
            <w:r>
              <w:rPr>
                <w:noProof/>
                <w:webHidden/>
              </w:rPr>
              <w:fldChar w:fldCharType="separate"/>
            </w:r>
            <w:r>
              <w:rPr>
                <w:noProof/>
                <w:webHidden/>
              </w:rPr>
              <w:t>37</w:t>
            </w:r>
            <w:r>
              <w:rPr>
                <w:noProof/>
                <w:webHidden/>
              </w:rPr>
              <w:fldChar w:fldCharType="end"/>
            </w:r>
          </w:hyperlink>
        </w:p>
        <w:p w14:paraId="57C022B5" w14:textId="04C1217A" w:rsidR="00703C1F" w:rsidRDefault="00703C1F">
          <w:pPr>
            <w:pStyle w:val="TOC1"/>
            <w:tabs>
              <w:tab w:val="right" w:leader="dot" w:pos="9623"/>
            </w:tabs>
            <w:rPr>
              <w:rFonts w:asciiTheme="minorHAnsi" w:eastAsiaTheme="minorEastAsia" w:hAnsiTheme="minorHAnsi"/>
              <w:noProof/>
              <w:color w:val="auto"/>
              <w:kern w:val="2"/>
              <w:sz w:val="24"/>
              <w:szCs w:val="24"/>
              <w14:ligatures w14:val="standardContextual"/>
            </w:rPr>
          </w:pPr>
          <w:hyperlink w:anchor="_Toc237396392" w:history="1">
            <w:r w:rsidRPr="00EF32E5">
              <w:rPr>
                <w:rStyle w:val="Hyperlink"/>
                <w:noProof/>
              </w:rPr>
              <w:t>References</w:t>
            </w:r>
            <w:r>
              <w:rPr>
                <w:noProof/>
                <w:webHidden/>
              </w:rPr>
              <w:tab/>
            </w:r>
            <w:r>
              <w:rPr>
                <w:noProof/>
                <w:webHidden/>
              </w:rPr>
              <w:fldChar w:fldCharType="begin"/>
            </w:r>
            <w:r>
              <w:rPr>
                <w:noProof/>
                <w:webHidden/>
              </w:rPr>
              <w:instrText xml:space="preserve"> PAGEREF _Toc237396392 \h </w:instrText>
            </w:r>
            <w:r>
              <w:rPr>
                <w:noProof/>
                <w:webHidden/>
              </w:rPr>
            </w:r>
            <w:r>
              <w:rPr>
                <w:noProof/>
                <w:webHidden/>
              </w:rPr>
              <w:fldChar w:fldCharType="separate"/>
            </w:r>
            <w:r>
              <w:rPr>
                <w:noProof/>
                <w:webHidden/>
              </w:rPr>
              <w:t>38</w:t>
            </w:r>
            <w:r>
              <w:rPr>
                <w:noProof/>
                <w:webHidden/>
              </w:rPr>
              <w:fldChar w:fldCharType="end"/>
            </w:r>
          </w:hyperlink>
        </w:p>
        <w:p w14:paraId="04F4A6EB" w14:textId="010069C7" w:rsidR="00D72452" w:rsidRPr="00C32CD6" w:rsidRDefault="00D72452" w:rsidP="00C42B29">
          <w:pPr>
            <w:spacing w:before="240"/>
          </w:pPr>
          <w:r w:rsidRPr="00C32CD6">
            <w:rPr>
              <w:b/>
              <w:bCs/>
              <w:noProof/>
            </w:rPr>
            <w:fldChar w:fldCharType="end"/>
          </w:r>
        </w:p>
      </w:sdtContent>
    </w:sdt>
    <w:p w14:paraId="38B4443D" w14:textId="77777777" w:rsidR="00D72452" w:rsidRPr="00C32CD6" w:rsidRDefault="00D72452" w:rsidP="00C42B29">
      <w:pPr>
        <w:spacing w:before="240"/>
        <w:sectPr w:rsidR="00D72452" w:rsidRPr="00C32CD6" w:rsidSect="00A571F1">
          <w:footerReference w:type="default" r:id="rId8"/>
          <w:pgSz w:w="11909" w:h="16834"/>
          <w:pgMar w:top="1138" w:right="1138" w:bottom="1138" w:left="1138" w:header="720" w:footer="720" w:gutter="0"/>
          <w:pgNumType w:fmt="upperRoman"/>
          <w:cols w:space="720"/>
          <w:docGrid w:linePitch="360"/>
        </w:sectPr>
      </w:pPr>
    </w:p>
    <w:p w14:paraId="76AA9AD8" w14:textId="77777777" w:rsidR="00E01E1A" w:rsidRPr="00C32CD6" w:rsidRDefault="00000000" w:rsidP="00C42B29">
      <w:pPr>
        <w:pStyle w:val="Heading1"/>
        <w:spacing w:before="240" w:after="240"/>
      </w:pPr>
      <w:bookmarkStart w:id="2" w:name="_Toc234451930"/>
      <w:bookmarkStart w:id="3" w:name="_Toc237396327"/>
      <w:r w:rsidRPr="00C32CD6">
        <w:lastRenderedPageBreak/>
        <w:t>Chapter 1: Introduction</w:t>
      </w:r>
      <w:bookmarkEnd w:id="2"/>
      <w:bookmarkEnd w:id="3"/>
    </w:p>
    <w:p w14:paraId="0A0343A3" w14:textId="77777777" w:rsidR="00E01E1A" w:rsidRPr="00C32CD6" w:rsidRDefault="00000000" w:rsidP="00C42B29">
      <w:pPr>
        <w:pStyle w:val="Heading2"/>
        <w:spacing w:before="240" w:after="240"/>
      </w:pPr>
      <w:bookmarkStart w:id="4" w:name="_Toc234451931"/>
      <w:bookmarkStart w:id="5" w:name="_Toc237396328"/>
      <w:r w:rsidRPr="00C32CD6">
        <w:t>1.1 Introduction and Background of the Study</w:t>
      </w:r>
      <w:bookmarkEnd w:id="4"/>
      <w:bookmarkEnd w:id="5"/>
    </w:p>
    <w:p w14:paraId="3A467EBC" w14:textId="77777777" w:rsidR="00E01E1A" w:rsidRPr="00C32CD6" w:rsidRDefault="00000000" w:rsidP="00C42B29">
      <w:pPr>
        <w:spacing w:before="240" w:after="240"/>
      </w:pPr>
      <w:r w:rsidRPr="00C32CD6">
        <w:t>Recent computer vision research therefore treats explainability as a central requirement for interpreting high-performing deep learning systems, not as a secondary addition after accuracy has been achieved (Tu et al., 2025).</w:t>
      </w:r>
    </w:p>
    <w:p w14:paraId="3D78C6D1" w14:textId="77777777" w:rsidR="00E01E1A" w:rsidRPr="00C32CD6" w:rsidRDefault="00000000" w:rsidP="00C42B29">
      <w:pPr>
        <w:spacing w:before="240" w:after="240"/>
      </w:pPr>
      <w:r w:rsidRPr="00C32CD6">
        <w:t>The present thesis is situated within explainable artificial intelligence for computer vision. The focus is limited to four CAM-based methods: Grad-CAM, Grad-CAM++, Score-CAM and Ablation-CAM. This narrowed focus reflects the approved direction of the study and avoids wider model-agnostic explanation approaches.</w:t>
      </w:r>
    </w:p>
    <w:p w14:paraId="2FF84D1E" w14:textId="77777777" w:rsidR="00E01E1A" w:rsidRPr="00C32CD6" w:rsidRDefault="00000000" w:rsidP="00C42B29">
      <w:pPr>
        <w:pStyle w:val="Heading2"/>
        <w:spacing w:before="240" w:after="240"/>
      </w:pPr>
      <w:bookmarkStart w:id="6" w:name="_Toc234451932"/>
      <w:bookmarkStart w:id="7" w:name="_Toc237396329"/>
      <w:r w:rsidRPr="00C32CD6">
        <w:t>1.2 Research Context: Food-101, ResNet50 and CAM-Based Explainability</w:t>
      </w:r>
      <w:bookmarkEnd w:id="6"/>
      <w:bookmarkEnd w:id="7"/>
    </w:p>
    <w:p w14:paraId="63B351E3" w14:textId="77777777" w:rsidR="00E01E1A" w:rsidRPr="00C32CD6" w:rsidRDefault="00000000" w:rsidP="00C42B29">
      <w:pPr>
        <w:spacing w:before="240" w:after="240"/>
      </w:pPr>
      <w:r w:rsidRPr="00C32CD6">
        <w:t>The research context combines three technical elements: the Food-101 dataset, the ResNet50 classification model and CAM-based explanation methods. Recent work using Food-101 confirms that its class size and real-world image variation make it useful for studying food recognition under challenging conditions (Chen et al., 2025).</w:t>
      </w:r>
    </w:p>
    <w:p w14:paraId="71595112" w14:textId="77777777" w:rsidR="00E01E1A" w:rsidRPr="00C32CD6" w:rsidRDefault="00000000" w:rsidP="00C42B29">
      <w:pPr>
        <w:spacing w:before="240" w:after="240"/>
      </w:pPr>
      <w:r w:rsidRPr="00C32CD6">
        <w:t>In this thesis, the same trained or fine-tuned ResNet50 model explains all selected Food-101 test images.</w:t>
      </w:r>
    </w:p>
    <w:p w14:paraId="0A88170E" w14:textId="77777777" w:rsidR="00E01E1A" w:rsidRPr="00C32CD6" w:rsidRDefault="00000000" w:rsidP="00C42B29">
      <w:pPr>
        <w:pStyle w:val="Heading2"/>
        <w:spacing w:before="240" w:after="240"/>
      </w:pPr>
      <w:bookmarkStart w:id="8" w:name="_Toc234451933"/>
      <w:bookmarkStart w:id="9" w:name="_Toc237396330"/>
      <w:r w:rsidRPr="00C32CD6">
        <w:t>1.3 Problem Statement and Research Gap</w:t>
      </w:r>
      <w:bookmarkEnd w:id="8"/>
      <w:bookmarkEnd w:id="9"/>
    </w:p>
    <w:p w14:paraId="21E91CC6" w14:textId="77777777" w:rsidR="00E01E1A" w:rsidRPr="00C32CD6" w:rsidRDefault="00000000" w:rsidP="00C42B29">
      <w:pPr>
        <w:spacing w:before="240" w:after="240"/>
      </w:pPr>
      <w:r w:rsidRPr="00C32CD6">
        <w:t xml:space="preserve">The main problem is that a CNN may make a correct food-classification decision without relying on visually meaningful food evidence. A high </w:t>
      </w:r>
      <w:proofErr w:type="gramStart"/>
      <w:r w:rsidRPr="00C32CD6">
        <w:t>top-1</w:t>
      </w:r>
      <w:proofErr w:type="gramEnd"/>
      <w:r w:rsidRPr="00C32CD6">
        <w:t xml:space="preserve"> prediction can therefore hide weak reasoning, dataset bias or dependence on non-food features.</w:t>
      </w:r>
    </w:p>
    <w:p w14:paraId="0701A39C" w14:textId="77777777" w:rsidR="00E01E1A" w:rsidRPr="00C32CD6" w:rsidRDefault="00000000" w:rsidP="00C42B29">
      <w:pPr>
        <w:spacing w:before="240" w:after="240"/>
      </w:pPr>
      <w:r w:rsidRPr="00C32CD6">
        <w:t>The research gap is the limited controlled comparison of CAM methods in food image classification using the same dataset, classifier, image set and evaluation criteria. A controlled study is therefore required to examine how Grad-CAM, Grad-CAM++, Score-CAM and Ablation-CAM differ in visual clarity, food-region concentration and faithfulness.</w:t>
      </w:r>
    </w:p>
    <w:p w14:paraId="27666437" w14:textId="77777777" w:rsidR="00D72452" w:rsidRPr="00C32CD6" w:rsidRDefault="00D72452" w:rsidP="00C42B29">
      <w:pPr>
        <w:pStyle w:val="Heading2"/>
        <w:spacing w:before="240" w:after="240"/>
      </w:pPr>
      <w:bookmarkStart w:id="10" w:name="_Toc237396331"/>
      <w:bookmarkStart w:id="11" w:name="_Toc234451937"/>
      <w:r w:rsidRPr="00C32CD6">
        <w:t>1.4 Research Aim</w:t>
      </w:r>
      <w:bookmarkEnd w:id="10"/>
    </w:p>
    <w:p w14:paraId="1E1F6621" w14:textId="77777777" w:rsidR="00D72452" w:rsidRPr="00C32CD6" w:rsidRDefault="00D72452" w:rsidP="00C42B29">
      <w:pPr>
        <w:spacing w:before="240" w:after="240"/>
      </w:pPr>
      <w:r w:rsidRPr="00C32CD6">
        <w:t>The aim of this thesis is to comparatively evaluate the effectiveness of Grad-CAM, Grad- CAM++, Score-CAM and Ablation-CAM in explaining the image regions responsible for ResNet50 food-classification decisions using the Food-101 dataset.</w:t>
      </w:r>
    </w:p>
    <w:p w14:paraId="359DB2CA" w14:textId="77777777" w:rsidR="00D72452" w:rsidRPr="00C32CD6" w:rsidRDefault="00D72452" w:rsidP="00C42B29">
      <w:pPr>
        <w:pStyle w:val="Heading2"/>
        <w:spacing w:before="240" w:after="240"/>
      </w:pPr>
      <w:bookmarkStart w:id="12" w:name="_Toc237396332"/>
      <w:r w:rsidRPr="00C32CD6">
        <w:lastRenderedPageBreak/>
        <w:t>1.5 Research Objectives</w:t>
      </w:r>
      <w:bookmarkEnd w:id="12"/>
    </w:p>
    <w:p w14:paraId="7DE0CF10" w14:textId="77777777" w:rsidR="00D72452" w:rsidRPr="00C32CD6" w:rsidRDefault="00D72452" w:rsidP="00C42B29">
      <w:pPr>
        <w:pStyle w:val="ListParagraph"/>
        <w:numPr>
          <w:ilvl w:val="0"/>
          <w:numId w:val="11"/>
        </w:numPr>
        <w:spacing w:before="240" w:after="240"/>
      </w:pPr>
      <w:r w:rsidRPr="00C32CD6">
        <w:t>To compare the visual explanations generated by Grad-CAM, Grad-CAM++, Score- CAM and Ablation-CAM for the same ResNet50 Food-101 classification decisions.</w:t>
      </w:r>
    </w:p>
    <w:p w14:paraId="3474974B" w14:textId="77777777" w:rsidR="00D72452" w:rsidRPr="00C32CD6" w:rsidRDefault="00D72452" w:rsidP="00C42B29">
      <w:pPr>
        <w:pStyle w:val="ListParagraph"/>
        <w:numPr>
          <w:ilvl w:val="0"/>
          <w:numId w:val="11"/>
        </w:numPr>
        <w:spacing w:before="240" w:after="240"/>
      </w:pPr>
      <w:r w:rsidRPr="00C32CD6">
        <w:t xml:space="preserve">To evaluate whether each explainability method concentrates attribution on </w:t>
      </w:r>
      <w:r w:rsidR="00D779C8" w:rsidRPr="00C32CD6">
        <w:t>visual</w:t>
      </w:r>
      <w:r w:rsidRPr="00C32CD6">
        <w:t xml:space="preserve"> meaningful food regions rather than plates, cutlery, table surfaces, lighting patterns other background cues.</w:t>
      </w:r>
    </w:p>
    <w:p w14:paraId="77DCE319" w14:textId="77777777" w:rsidR="00D72452" w:rsidRPr="00C32CD6" w:rsidRDefault="00D72452" w:rsidP="00C42B29">
      <w:pPr>
        <w:pStyle w:val="ListParagraph"/>
        <w:numPr>
          <w:ilvl w:val="0"/>
          <w:numId w:val="11"/>
        </w:numPr>
        <w:spacing w:before="240" w:after="240"/>
      </w:pPr>
      <w:r w:rsidRPr="00C32CD6">
        <w:t>To assess the faithfulness of each explainability method using Deletion Score and Insertion Score on Food-101 test images.</w:t>
      </w:r>
    </w:p>
    <w:p w14:paraId="70012187" w14:textId="77777777" w:rsidR="00D72452" w:rsidRPr="00C32CD6" w:rsidRDefault="00D72452" w:rsidP="00C42B29">
      <w:pPr>
        <w:pStyle w:val="ListParagraph"/>
        <w:numPr>
          <w:ilvl w:val="0"/>
          <w:numId w:val="11"/>
        </w:numPr>
        <w:spacing w:before="240" w:after="240"/>
      </w:pPr>
      <w:r w:rsidRPr="00C32CD6">
        <w:t>To identify the strengths and limitations of the four methods based on their qualitative and quantitative performance and to prepare a structured Git repository containing the executable notebook, environment files, result outputs and a curated research-paper list.</w:t>
      </w:r>
    </w:p>
    <w:p w14:paraId="76702429" w14:textId="77777777" w:rsidR="00D72452" w:rsidRPr="00C32CD6" w:rsidRDefault="00D72452" w:rsidP="00C42B29">
      <w:pPr>
        <w:pStyle w:val="Heading2"/>
        <w:spacing w:before="240" w:after="240"/>
      </w:pPr>
      <w:bookmarkStart w:id="13" w:name="_Toc237396333"/>
      <w:r w:rsidRPr="00C32CD6">
        <w:t>1.6 Main Research Question</w:t>
      </w:r>
      <w:bookmarkEnd w:id="13"/>
    </w:p>
    <w:p w14:paraId="47283D4B" w14:textId="77777777" w:rsidR="00D72452" w:rsidRPr="00C32CD6" w:rsidRDefault="00D72452" w:rsidP="00C42B29">
      <w:pPr>
        <w:spacing w:before="240" w:after="240"/>
      </w:pPr>
      <w:r w:rsidRPr="00C32CD6">
        <w:t>How effectively can Grad-CAM, Grad-CAM++, Score-CAM and Ablation-CAM explain the image regions responsible for ResNet50 food-classification decisions on the Food-101 dataset?</w:t>
      </w:r>
    </w:p>
    <w:p w14:paraId="6DC43E96" w14:textId="77777777" w:rsidR="00D72452" w:rsidRPr="00C32CD6" w:rsidRDefault="00D72452" w:rsidP="00C42B29">
      <w:pPr>
        <w:spacing w:before="240" w:after="240"/>
        <w:rPr>
          <w:b/>
          <w:bCs/>
        </w:rPr>
      </w:pPr>
      <w:r w:rsidRPr="00C32CD6">
        <w:rPr>
          <w:b/>
          <w:bCs/>
        </w:rPr>
        <w:t>Sub-Research Questions</w:t>
      </w:r>
    </w:p>
    <w:p w14:paraId="1CA1E041" w14:textId="77777777" w:rsidR="00D72452" w:rsidRPr="00C32CD6" w:rsidRDefault="00D72452" w:rsidP="00C42B29">
      <w:pPr>
        <w:spacing w:before="240" w:after="240"/>
      </w:pPr>
      <w:r w:rsidRPr="00C32CD6">
        <w:rPr>
          <w:b/>
          <w:bCs/>
        </w:rPr>
        <w:t>RQ1</w:t>
      </w:r>
      <w:r w:rsidRPr="00C32CD6">
        <w:t>: How do Grad-CAM, Grad-CAM++, Score-CAM and Ablation-CAM differ in the visual explanations they generate for the same ResNet50 Food-101 classification decisions?</w:t>
      </w:r>
    </w:p>
    <w:p w14:paraId="0924D67D" w14:textId="77777777" w:rsidR="00D72452" w:rsidRPr="00C32CD6" w:rsidRDefault="00D72452" w:rsidP="00C42B29">
      <w:pPr>
        <w:spacing w:before="240" w:after="240"/>
      </w:pPr>
      <w:r w:rsidRPr="00C32CD6">
        <w:rPr>
          <w:b/>
          <w:bCs/>
        </w:rPr>
        <w:t>RQ2</w:t>
      </w:r>
      <w:r w:rsidRPr="00C32CD6">
        <w:t>: Which explainability method concentrates most clearly on food-relevant regions rather than background or contextual cues?</w:t>
      </w:r>
    </w:p>
    <w:p w14:paraId="654527B7" w14:textId="77777777" w:rsidR="00D72452" w:rsidRPr="00C32CD6" w:rsidRDefault="00D72452" w:rsidP="00C42B29">
      <w:pPr>
        <w:spacing w:before="240" w:after="240"/>
      </w:pPr>
      <w:r w:rsidRPr="00C32CD6">
        <w:rPr>
          <w:b/>
          <w:bCs/>
        </w:rPr>
        <w:t>RQ3</w:t>
      </w:r>
      <w:r w:rsidRPr="00C32CD6">
        <w:t>: Which explainability method produces the most faithful explanations, as measured by Deletion Score and Insertion Score on Food-101 test images?</w:t>
      </w:r>
    </w:p>
    <w:p w14:paraId="29117B10" w14:textId="77777777" w:rsidR="00D72452" w:rsidRPr="00C32CD6" w:rsidRDefault="00D72452" w:rsidP="00C42B29">
      <w:pPr>
        <w:spacing w:before="240" w:after="240"/>
      </w:pPr>
      <w:r w:rsidRPr="00C32CD6">
        <w:rPr>
          <w:b/>
          <w:bCs/>
        </w:rPr>
        <w:t>RQ4</w:t>
      </w:r>
      <w:r w:rsidRPr="00C32CD6">
        <w:t>: What strengths and limitations can be identified for each explainability method based on the qualitative and quantitative results in Food-101 food classification?</w:t>
      </w:r>
    </w:p>
    <w:p w14:paraId="1EAAD7A7" w14:textId="77777777" w:rsidR="00E01E1A" w:rsidRPr="00C32CD6" w:rsidRDefault="00000000" w:rsidP="00C42B29">
      <w:pPr>
        <w:pStyle w:val="Heading2"/>
        <w:spacing w:before="240" w:after="240"/>
      </w:pPr>
      <w:bookmarkStart w:id="14" w:name="_Toc237396334"/>
      <w:r w:rsidRPr="00C32CD6">
        <w:t>1.7 Scope of the Study</w:t>
      </w:r>
      <w:bookmarkEnd w:id="11"/>
      <w:bookmarkEnd w:id="14"/>
    </w:p>
    <w:p w14:paraId="1B1FD60C" w14:textId="77777777" w:rsidR="00E5518E" w:rsidRPr="00C32CD6" w:rsidRDefault="00E5518E" w:rsidP="00C42B29">
      <w:pPr>
        <w:spacing w:before="240" w:after="240"/>
      </w:pPr>
      <w:r w:rsidRPr="00C32CD6">
        <w:t>This thesis’s scope is purposefully narrowed down: The focus is purely on explanation methods based on CAM, without delving into other explainable artificial intelligence fields. The considered methods are Grad-CAM, Grad-CAM++, Score-CAM and Ablation-CAM. The quantitative evaluation analyzes the explanation’s faithfulness via Deletion Score and Insertion Score.</w:t>
      </w:r>
    </w:p>
    <w:p w14:paraId="2F633C90" w14:textId="77777777" w:rsidR="00E01E1A" w:rsidRPr="00C32CD6" w:rsidRDefault="00E5518E" w:rsidP="00C42B29">
      <w:pPr>
        <w:spacing w:before="240" w:after="240"/>
      </w:pPr>
      <w:r w:rsidRPr="00C32CD6">
        <w:t>The limited availability of per-pixel level annotations for Food-101 means that claims made about precise object localization need to be made cautiously.</w:t>
      </w:r>
    </w:p>
    <w:p w14:paraId="0D172E9E" w14:textId="77777777" w:rsidR="00E01E1A" w:rsidRPr="00C32CD6" w:rsidRDefault="00000000" w:rsidP="00C42B29">
      <w:pPr>
        <w:pStyle w:val="Heading2"/>
        <w:spacing w:before="240" w:after="240"/>
      </w:pPr>
      <w:bookmarkStart w:id="15" w:name="_Toc234451938"/>
      <w:bookmarkStart w:id="16" w:name="_Toc237396335"/>
      <w:r w:rsidRPr="00C32CD6">
        <w:lastRenderedPageBreak/>
        <w:t>1.8 Methodology Overview</w:t>
      </w:r>
      <w:bookmarkEnd w:id="15"/>
      <w:bookmarkEnd w:id="16"/>
    </w:p>
    <w:p w14:paraId="4D640FC1" w14:textId="77777777" w:rsidR="00E01E1A" w:rsidRPr="00C32CD6" w:rsidRDefault="00000000" w:rsidP="00C42B29">
      <w:pPr>
        <w:spacing w:before="240" w:after="240"/>
      </w:pPr>
      <w:r w:rsidRPr="00C32CD6">
        <w:t>Food-101 provides the images and class labels, while ResNet50 provides the classification model to be trained or fine-tuned. Images are resized, normalized and passed through the same model pipeline. After classification, the selected correctly classified test images are explained using Grad-CAM, Grad-CAM++, Score-CAM and Ablation-CAM.</w:t>
      </w:r>
    </w:p>
    <w:p w14:paraId="034C9724" w14:textId="77777777" w:rsidR="00E01E1A" w:rsidRPr="00C32CD6" w:rsidRDefault="00000000" w:rsidP="00C42B29">
      <w:pPr>
        <w:pStyle w:val="Heading2"/>
        <w:spacing w:before="240" w:after="240"/>
      </w:pPr>
      <w:bookmarkStart w:id="17" w:name="_Toc234451939"/>
      <w:bookmarkStart w:id="18" w:name="_Toc237396336"/>
      <w:r w:rsidRPr="00C32CD6">
        <w:t>1.9 Significance and Limitations of the Study</w:t>
      </w:r>
      <w:bookmarkEnd w:id="17"/>
      <w:bookmarkEnd w:id="18"/>
    </w:p>
    <w:p w14:paraId="6A8F2F85" w14:textId="77777777" w:rsidR="00E01E1A" w:rsidRPr="00C32CD6" w:rsidRDefault="00000000" w:rsidP="00C42B29">
      <w:pPr>
        <w:spacing w:before="240" w:after="240"/>
      </w:pPr>
      <w:r w:rsidRPr="00C32CD6">
        <w:t>The limitations are also clear. Food-101 contains many real-world images, but it does not represent all cuisines, regions or eating contexts. These limitations do not weaken the relevance of the thesis, but they define the boundaries within which the findings should be interpreted.</w:t>
      </w:r>
    </w:p>
    <w:p w14:paraId="121EE546" w14:textId="77777777" w:rsidR="00E01E1A" w:rsidRPr="00C32CD6" w:rsidRDefault="00000000" w:rsidP="00C42B29">
      <w:pPr>
        <w:pStyle w:val="Heading2"/>
        <w:spacing w:before="240" w:after="240"/>
      </w:pPr>
      <w:bookmarkStart w:id="19" w:name="_Toc234451940"/>
      <w:bookmarkStart w:id="20" w:name="_Toc237396337"/>
      <w:r w:rsidRPr="00C32CD6">
        <w:t>1.10 Thesis Structure</w:t>
      </w:r>
      <w:bookmarkEnd w:id="19"/>
      <w:bookmarkEnd w:id="20"/>
    </w:p>
    <w:p w14:paraId="464E6DBE" w14:textId="6EBA9387" w:rsidR="002B6DF0" w:rsidRDefault="00000000" w:rsidP="00C42B29">
      <w:pPr>
        <w:spacing w:before="240" w:after="240"/>
      </w:pPr>
      <w:r w:rsidRPr="00C32CD6">
        <w:t xml:space="preserve">The thesis is </w:t>
      </w:r>
      <w:proofErr w:type="spellStart"/>
      <w:r w:rsidRPr="00C32CD6">
        <w:t>organised</w:t>
      </w:r>
      <w:proofErr w:type="spellEnd"/>
      <w:r w:rsidRPr="00C32CD6">
        <w:t xml:space="preserve"> into six chapters. Chapter 1 introduces the research background, problem statement, research gap, aim, objectives, research questions, scope, methodology overview, significance, limitations and thesis structure.</w:t>
      </w:r>
    </w:p>
    <w:p w14:paraId="06BAA0FA" w14:textId="77777777" w:rsidR="002B6DF0" w:rsidRDefault="002B6DF0">
      <w:pPr>
        <w:spacing w:line="276" w:lineRule="auto"/>
        <w:jc w:val="left"/>
      </w:pPr>
      <w:r>
        <w:br w:type="page"/>
      </w:r>
    </w:p>
    <w:p w14:paraId="0D83E52C" w14:textId="77777777" w:rsidR="00E01E1A" w:rsidRPr="00C32CD6" w:rsidRDefault="00000000" w:rsidP="00C42B29">
      <w:pPr>
        <w:pStyle w:val="Heading1"/>
        <w:spacing w:before="240"/>
      </w:pPr>
      <w:bookmarkStart w:id="21" w:name="_Toc234451941"/>
      <w:bookmarkStart w:id="22" w:name="_Toc237396338"/>
      <w:r w:rsidRPr="00C32CD6">
        <w:lastRenderedPageBreak/>
        <w:t>Chapter 2: Literature Review and Theoretical Background</w:t>
      </w:r>
      <w:bookmarkEnd w:id="21"/>
      <w:bookmarkEnd w:id="22"/>
    </w:p>
    <w:p w14:paraId="17FB8168" w14:textId="77777777" w:rsidR="00E01E1A" w:rsidRPr="00C32CD6" w:rsidRDefault="00000000" w:rsidP="00C42B29">
      <w:pPr>
        <w:pStyle w:val="Heading2"/>
        <w:spacing w:before="240"/>
      </w:pPr>
      <w:bookmarkStart w:id="23" w:name="_Toc234451942"/>
      <w:bookmarkStart w:id="24" w:name="_Toc237396339"/>
      <w:r w:rsidRPr="00C32CD6">
        <w:t>2.1 Introduction to the Chapter</w:t>
      </w:r>
      <w:bookmarkEnd w:id="23"/>
      <w:bookmarkEnd w:id="24"/>
    </w:p>
    <w:p w14:paraId="26A04401" w14:textId="77777777" w:rsidR="00E01E1A" w:rsidRPr="00C32CD6" w:rsidRDefault="00000000" w:rsidP="00C42B29">
      <w:pPr>
        <w:spacing w:before="240" w:after="120"/>
      </w:pPr>
      <w:r w:rsidRPr="00C32CD6">
        <w:t>This chapter develops the literature review and theoretical background for the thesis. Chapter 1 established that the study investigates how Grad-CAM, Grad-CAM++, Score-CAM and Ablation-CAM explain ResNet50 decisions on Food-101 food images. Chapter 2 now explains the knowledge base behind that focus.</w:t>
      </w:r>
    </w:p>
    <w:p w14:paraId="6D5DB04E" w14:textId="77777777" w:rsidR="00E01E1A" w:rsidRPr="00C32CD6" w:rsidRDefault="00000000" w:rsidP="00C42B29">
      <w:pPr>
        <w:spacing w:before="240" w:after="120"/>
      </w:pPr>
      <w:r w:rsidRPr="00C32CD6">
        <w:t xml:space="preserve">The chapter is </w:t>
      </w:r>
      <w:proofErr w:type="spellStart"/>
      <w:r w:rsidRPr="00C32CD6">
        <w:t>organised</w:t>
      </w:r>
      <w:proofErr w:type="spellEnd"/>
      <w:r w:rsidRPr="00C32CD6">
        <w:t xml:space="preserve"> around the technical pathway of the thesis. It begins with convolutional neural networks, because CAM methods explain CNN decisions through internal feature maps. The central </w:t>
      </w:r>
      <w:proofErr w:type="spellStart"/>
      <w:r w:rsidRPr="00C32CD6">
        <w:t>sections</w:t>
      </w:r>
      <w:proofErr w:type="spellEnd"/>
      <w:r w:rsidRPr="00C32CD6">
        <w:t xml:space="preserve"> examine Class Activation Mapping, Grad-CAM, Grad-CAM++, Score-CAM and Ablation-CAM. The later sections discuss explanation evaluation, especially qualitative heatmap inspection, Deletion Score and Insertion Score. The chapter ends by identifying the research gap and presenting the conceptual framework used to guide the methodology.</w:t>
      </w:r>
    </w:p>
    <w:p w14:paraId="3E41874A" w14:textId="77777777" w:rsidR="00E01E1A" w:rsidRPr="00C32CD6" w:rsidRDefault="00000000" w:rsidP="00C42B29">
      <w:pPr>
        <w:pStyle w:val="Heading2"/>
        <w:spacing w:before="240"/>
      </w:pPr>
      <w:bookmarkStart w:id="25" w:name="_Toc234451943"/>
      <w:bookmarkStart w:id="26" w:name="_Toc237396340"/>
      <w:r w:rsidRPr="00C32CD6">
        <w:t>2.2 Deep Learning and CNNs in Image Classification</w:t>
      </w:r>
      <w:bookmarkEnd w:id="25"/>
      <w:bookmarkEnd w:id="26"/>
    </w:p>
    <w:p w14:paraId="72EFEB89" w14:textId="77777777" w:rsidR="002341FE" w:rsidRPr="00C32CD6" w:rsidRDefault="002341FE" w:rsidP="00C42B29">
      <w:pPr>
        <w:spacing w:before="240" w:after="120"/>
      </w:pPr>
      <w:r w:rsidRPr="00C32CD6">
        <w:t>Convolutional Neural Networks In image classification, deep learning and particularly Convolutional Neural Networks (CNNs) have made significant advances in modeling complex patterns in visual data. Deep learning has emerged as the dominant approach for food image recognition due to its capacity to learn nuanced features from diverse food image collections (Liu et al., 2025).</w:t>
      </w:r>
    </w:p>
    <w:p w14:paraId="792BD5CF" w14:textId="77777777" w:rsidR="002341FE" w:rsidRPr="00C32CD6" w:rsidRDefault="002341FE" w:rsidP="00C42B29">
      <w:pPr>
        <w:spacing w:before="240" w:after="120"/>
      </w:pPr>
      <w:r w:rsidRPr="00C32CD6">
        <w:t xml:space="preserve">A notable CNN architecture is ResNet50 due to its residual connections, which enable information to flow more readily through the layers, mitigating the vanishing gradient problem during training of deep networks. By fixing the ResNet50 classifier, we can evaluate the different explanation methods under identical prediction conditions rather than introducing variability in model architectures. Although a model may produce accurate predictions based on relevant object features, it may also inadvertently rely on superficial correlations in the background or specific dataset properties. As a result, food image recognition literature increasingly emphasizes the importance of considering the visual justification for predictions alongside performance metrics (Pan et al., 2023). CNNs are particularly well-suited for this thesis because their internal feature maps provide a direct link between prediction and explanation. CAM methods utilize the </w:t>
      </w:r>
      <w:proofErr w:type="gramStart"/>
      <w:r w:rsidRPr="00C32CD6">
        <w:t>spatially-resolved</w:t>
      </w:r>
      <w:proofErr w:type="gramEnd"/>
      <w:r w:rsidRPr="00C32CD6">
        <w:t xml:space="preserve"> activations produced by convolutional layers rather than relying solely on external interpretation of the classifier. This means that the choice of the classifier architecture directly impacts the quality and resolution of the explanation.</w:t>
      </w:r>
    </w:p>
    <w:p w14:paraId="21B66DE6" w14:textId="77777777" w:rsidR="00E01E1A" w:rsidRPr="00C32CD6" w:rsidRDefault="002341FE" w:rsidP="00C42B29">
      <w:pPr>
        <w:spacing w:before="240" w:after="120"/>
      </w:pPr>
      <w:r w:rsidRPr="00C32CD6">
        <w:t xml:space="preserve">Therefore, a classifier that produces meaningful convolutional representations is essential for a valid CAM comparison. ResNet50 can be initialized using weights from a model pretrained on a </w:t>
      </w:r>
      <w:r w:rsidRPr="00C32CD6">
        <w:lastRenderedPageBreak/>
        <w:t>large, general dataset like ImageNet and then fine-tuned for the Food-101 dataset. The model can then learn more specific features to distinguish between food classes during fine-tuning. From an explainability perspective, this is important because the output of CAM analysis reflects the representations learned by the final fine-tuned classifier. Therefore, the entire classifier pipeline, including preprocessing, is considered part of the explanation context in this review.</w:t>
      </w:r>
    </w:p>
    <w:p w14:paraId="6EA2C23B" w14:textId="77777777" w:rsidR="00E01E1A" w:rsidRPr="00C32CD6" w:rsidRDefault="00000000" w:rsidP="00C42B29">
      <w:pPr>
        <w:pStyle w:val="Heading2"/>
        <w:spacing w:before="240"/>
      </w:pPr>
      <w:bookmarkStart w:id="27" w:name="_Toc234451944"/>
      <w:bookmarkStart w:id="28" w:name="_Toc237396341"/>
      <w:r w:rsidRPr="00C32CD6">
        <w:t>2.3 Food Image Classification and the Food-101 Dataset</w:t>
      </w:r>
      <w:bookmarkEnd w:id="27"/>
      <w:bookmarkEnd w:id="28"/>
    </w:p>
    <w:p w14:paraId="75023BAE" w14:textId="77777777" w:rsidR="00E01E1A" w:rsidRPr="00C32CD6" w:rsidRDefault="00000000" w:rsidP="00C42B29">
      <w:pPr>
        <w:spacing w:before="240" w:after="120"/>
      </w:pPr>
      <w:r w:rsidRPr="00C32CD6">
        <w:t>Food image classification is a fine-grained computer vision task. Food segmentation research also highlights that overlapping ingredients and intra-class variation make food image understanding difficult (Wu et al., 2021).</w:t>
      </w:r>
    </w:p>
    <w:p w14:paraId="71B871ED" w14:textId="77777777" w:rsidR="00E01E1A" w:rsidRPr="00C32CD6" w:rsidRDefault="00000000" w:rsidP="00C42B29">
      <w:pPr>
        <w:spacing w:before="240" w:after="120"/>
      </w:pPr>
      <w:r w:rsidRPr="00C32CD6">
        <w:t>The Food-101 dataset provides a useful benchmark because it contains a wide variety of food classes and real-world image conditions. The proposal describes Food-101 as a 101-class dataset with 101,000 images, with each class divided into 750 training images and 250 test images. This structure supports a predefined training and testing split. The dataset also includes visual diversity, because images differ in lighting, angle, background and presentation quality.</w:t>
      </w:r>
    </w:p>
    <w:p w14:paraId="4BF78AB5" w14:textId="77777777" w:rsidR="00E01E1A" w:rsidRPr="00C32CD6" w:rsidRDefault="00000000" w:rsidP="00C42B29">
      <w:pPr>
        <w:spacing w:before="240" w:after="120"/>
      </w:pPr>
      <w:r w:rsidRPr="00C32CD6">
        <w:t>Food-101 is appropriate for studying CAM explanations because food objects are often not isolated from their context. This makes Food-101 more useful than a highly controlled dataset with clean object boundaries.</w:t>
      </w:r>
    </w:p>
    <w:p w14:paraId="72911419" w14:textId="77777777" w:rsidR="00E01E1A" w:rsidRPr="00C32CD6" w:rsidRDefault="00000000" w:rsidP="00C42B29">
      <w:pPr>
        <w:spacing w:before="240" w:after="120"/>
      </w:pPr>
      <w:r w:rsidRPr="00C32CD6">
        <w:t>The dataset also has limitations that shape the literature review and methodology. Food-101 does not provide full pixel-level masks for every image, so the thesis cannot claim exact segmentation accuracy for CAM heatmaps. This distinction is important because food segmentation is a separate task that requires annotated masks. Recent segmentation studies show that fine-grained ingredient-level food understanding requires additional mask annotations beyond ordinary classification labels (Sinha et al., 2023).</w:t>
      </w:r>
    </w:p>
    <w:p w14:paraId="42BCF4D3" w14:textId="77777777" w:rsidR="00E01E1A" w:rsidRPr="00C32CD6" w:rsidRDefault="00000000" w:rsidP="00C42B29">
      <w:pPr>
        <w:spacing w:before="240" w:after="120"/>
      </w:pPr>
      <w:r w:rsidRPr="00C32CD6">
        <w:t>The use of Food-101 also supports relevance beyond a toy problem. This context makes the dataset suitable for examining whether CAM methods can reveal what ResNet50 has learned from food images.</w:t>
      </w:r>
    </w:p>
    <w:p w14:paraId="6609124D" w14:textId="77777777" w:rsidR="00E01E1A" w:rsidRPr="00C32CD6" w:rsidRDefault="00000000" w:rsidP="00C42B29">
      <w:pPr>
        <w:spacing w:before="240" w:after="120"/>
      </w:pPr>
      <w:r w:rsidRPr="00C32CD6">
        <w:t>Food images also introduce cultural and visual diversity. This creates a challenge for a classifier because category boundaries are not always visually sharp. It also creates a challenge for explanation because the relevant region may be the whole dish, a repeated texture, a topping pattern, or a small but distinctive ingredient.</w:t>
      </w:r>
    </w:p>
    <w:p w14:paraId="050FF10A" w14:textId="77777777" w:rsidR="00E01E1A" w:rsidRPr="00C32CD6" w:rsidRDefault="00000000" w:rsidP="00C42B29">
      <w:pPr>
        <w:spacing w:before="240" w:after="120"/>
      </w:pPr>
      <w:r w:rsidRPr="00C32CD6">
        <w:t>Food-101’s usefulness therefore comes from its combination of size and difficulty. The dataset is large enough to train a deep model, but it is not so clean that explanation becomes trivial.</w:t>
      </w:r>
    </w:p>
    <w:p w14:paraId="4F9EB0AC" w14:textId="77777777" w:rsidR="00E01E1A" w:rsidRPr="00C32CD6" w:rsidRDefault="00000000" w:rsidP="00C42B29">
      <w:pPr>
        <w:pStyle w:val="Heading2"/>
        <w:spacing w:before="240"/>
      </w:pPr>
      <w:bookmarkStart w:id="29" w:name="_Toc234451945"/>
      <w:bookmarkStart w:id="30" w:name="_Toc237396342"/>
      <w:r w:rsidRPr="00C32CD6">
        <w:lastRenderedPageBreak/>
        <w:t>2.4 Explainable Artificial Intelligence in Computer Vision</w:t>
      </w:r>
      <w:bookmarkEnd w:id="29"/>
      <w:bookmarkEnd w:id="30"/>
    </w:p>
    <w:p w14:paraId="15EC9E7D" w14:textId="77777777" w:rsidR="00E01E1A" w:rsidRPr="00C32CD6" w:rsidRDefault="00000000" w:rsidP="00C42B29">
      <w:pPr>
        <w:spacing w:before="240" w:after="120"/>
      </w:pPr>
      <w:r w:rsidRPr="00C32CD6">
        <w:t>Explainable artificial intelligence refers to methods that make machine-learning outputs more understandable to human users, researchers or developers. Recent surveys of XAI in visual domains show that explanation methods are widely used to connect model outputs with spatial evidence in images (</w:t>
      </w:r>
      <w:proofErr w:type="spellStart"/>
      <w:r w:rsidRPr="00C32CD6">
        <w:t>Gipiškis</w:t>
      </w:r>
      <w:proofErr w:type="spellEnd"/>
      <w:r w:rsidRPr="00C32CD6">
        <w:t xml:space="preserve"> et al., 2024).</w:t>
      </w:r>
    </w:p>
    <w:p w14:paraId="3188D962" w14:textId="77777777" w:rsidR="00E01E1A" w:rsidRPr="00C32CD6" w:rsidRDefault="00000000" w:rsidP="00C42B29">
      <w:pPr>
        <w:spacing w:before="240" w:after="120"/>
      </w:pPr>
      <w:r w:rsidRPr="00C32CD6">
        <w:t>XAI is especially relevant when predictive performance and reasoning quality may diverge.</w:t>
      </w:r>
    </w:p>
    <w:p w14:paraId="6A085260" w14:textId="77777777" w:rsidR="00E01E1A" w:rsidRPr="00C32CD6" w:rsidRDefault="00000000" w:rsidP="00C42B29">
      <w:pPr>
        <w:spacing w:before="240" w:after="120"/>
      </w:pPr>
      <w:r w:rsidRPr="00C32CD6">
        <w:t>Visual explanations are usually presented as saliency maps, attribution maps or class activation heatmaps. However, visual explanation must be interpreted carefully. Surveys of visual interpretability methods therefore warn that explanation quality depends on the method, model architecture and evaluation criterion (Bhati et al., 2024).</w:t>
      </w:r>
    </w:p>
    <w:p w14:paraId="5C4D1B8B" w14:textId="77777777" w:rsidR="00E01E1A" w:rsidRPr="00C32CD6" w:rsidRDefault="00000000" w:rsidP="00C42B29">
      <w:pPr>
        <w:spacing w:before="240" w:after="120"/>
      </w:pPr>
      <w:r w:rsidRPr="00C32CD6">
        <w:t>The thesis narrows XAI to CAM-based methods because the classifier is a CNN and the objective is to compare spatial heatmaps for class-specific food predictions. CAM methods are suitable because they use convolutional feature maps that still preserve spatial structure. This focus keeps the literature review technically coherent and directly connected to the approved research design.</w:t>
      </w:r>
    </w:p>
    <w:p w14:paraId="15268834" w14:textId="77777777" w:rsidR="00E01E1A" w:rsidRPr="00C32CD6" w:rsidRDefault="00000000" w:rsidP="00C42B29">
      <w:pPr>
        <w:spacing w:before="240" w:after="120"/>
      </w:pPr>
      <w:r w:rsidRPr="00C32CD6">
        <w:t>In computer vision, explanation is often local rather than global. The present thesis is based on local explanations because each Food-101 image has its own visual composition and predicted class. CAM methods are therefore suitable because they generate one heatmap per image and target class.</w:t>
      </w:r>
    </w:p>
    <w:p w14:paraId="0243EB2A" w14:textId="77777777" w:rsidR="00E01E1A" w:rsidRPr="00C32CD6" w:rsidRDefault="00000000" w:rsidP="00C42B29">
      <w:pPr>
        <w:spacing w:before="240" w:after="120"/>
      </w:pPr>
      <w:r w:rsidRPr="00C32CD6">
        <w:t>The need for XAI is not limited to high-risk fields. If the heatmaps repeatedly focus on background surfaces, the researcher may suspect that the classifier learned dataset shortcuts. If the heatmaps consistently highlight ingredients and dish structures, the explanation gives more confidence that the model is using visually meaningful evidence.</w:t>
      </w:r>
    </w:p>
    <w:p w14:paraId="02A16D8C" w14:textId="77777777" w:rsidR="00E01E1A" w:rsidRPr="00C32CD6" w:rsidRDefault="00000000" w:rsidP="00C42B29">
      <w:pPr>
        <w:pStyle w:val="Heading2"/>
        <w:spacing w:before="240"/>
      </w:pPr>
      <w:bookmarkStart w:id="31" w:name="_Toc234451946"/>
      <w:bookmarkStart w:id="32" w:name="_Toc237396343"/>
      <w:r w:rsidRPr="00C32CD6">
        <w:t>2.5 Class Activation Mapping as the Core Theoretical Basis</w:t>
      </w:r>
      <w:bookmarkEnd w:id="31"/>
      <w:bookmarkEnd w:id="32"/>
    </w:p>
    <w:p w14:paraId="05F44BB0" w14:textId="77777777" w:rsidR="00E01E1A" w:rsidRPr="00C32CD6" w:rsidRDefault="00000000" w:rsidP="00C42B29">
      <w:pPr>
        <w:spacing w:before="240" w:after="120"/>
      </w:pPr>
      <w:r w:rsidRPr="00C32CD6">
        <w:t>Class Activation Mapping is the theoretical foundation of the thesis. CAM-based literature shows that class-discriminative maps remain a common way to interpret CNN predictions because they connect feature activations with spatial localization (</w:t>
      </w:r>
      <w:proofErr w:type="spellStart"/>
      <w:r w:rsidRPr="00C32CD6">
        <w:t>Jalwana</w:t>
      </w:r>
      <w:proofErr w:type="spellEnd"/>
      <w:r w:rsidRPr="00C32CD6">
        <w:t xml:space="preserve"> et al., 2021).</w:t>
      </w:r>
    </w:p>
    <w:p w14:paraId="08084F6A" w14:textId="77777777" w:rsidR="00E01E1A" w:rsidRPr="00C32CD6" w:rsidRDefault="00000000" w:rsidP="00C42B29">
      <w:pPr>
        <w:spacing w:before="240" w:after="120"/>
      </w:pPr>
      <w:r w:rsidRPr="00C32CD6">
        <w:t>CAM methods are suitable for CNNs because convolutional layers preserve spatial information.</w:t>
      </w:r>
    </w:p>
    <w:p w14:paraId="41DB555C" w14:textId="77777777" w:rsidR="00E01E1A" w:rsidRPr="00C32CD6" w:rsidRDefault="00000000" w:rsidP="00C42B29">
      <w:pPr>
        <w:spacing w:before="240" w:after="120"/>
      </w:pPr>
      <w:r w:rsidRPr="00C32CD6">
        <w:t xml:space="preserve">The class-specific nature of CAM is central. If ResNet50 predicts a specific class such as pizza, ramen or cheesecake, the heatmap represents the evidence supporting that class rather than a general </w:t>
      </w:r>
      <w:proofErr w:type="spellStart"/>
      <w:r w:rsidRPr="00C32CD6">
        <w:t>objectness</w:t>
      </w:r>
      <w:proofErr w:type="spellEnd"/>
      <w:r w:rsidRPr="00C32CD6">
        <w:t xml:space="preserve"> map. This is important in Food-101 because many categories share visual elements.</w:t>
      </w:r>
    </w:p>
    <w:p w14:paraId="166691DD" w14:textId="77777777" w:rsidR="00E01E1A" w:rsidRPr="00C32CD6" w:rsidRDefault="00000000" w:rsidP="00C42B29">
      <w:pPr>
        <w:spacing w:before="240" w:after="120"/>
      </w:pPr>
      <w:r w:rsidRPr="00C32CD6">
        <w:lastRenderedPageBreak/>
        <w:t>CAM methods have several strengths. This practical interpretability explains why CAM techniques have become common in applied image-classification research.</w:t>
      </w:r>
    </w:p>
    <w:p w14:paraId="77F68893" w14:textId="77777777" w:rsidR="00E01E1A" w:rsidRPr="00C32CD6" w:rsidRDefault="00000000" w:rsidP="00C42B29">
      <w:pPr>
        <w:spacing w:before="240" w:after="120"/>
      </w:pPr>
      <w:r w:rsidRPr="00C32CD6">
        <w:t>At the same time, CAM methods have important weaknesses. Heatmaps can be coarse because they are often generated from low-resolution deep feature maps. They can also appear convincing even when their faithfulness to the model is uncertain. These differences mean that no CAM method should be assumed to dominate across every criterion.</w:t>
      </w:r>
    </w:p>
    <w:p w14:paraId="47E25F92" w14:textId="77777777" w:rsidR="00E01E1A" w:rsidRPr="00C32CD6" w:rsidRDefault="00000000" w:rsidP="00C42B29">
      <w:pPr>
        <w:spacing w:before="240" w:after="120"/>
      </w:pPr>
      <w:r w:rsidRPr="00C32CD6">
        <w:t>The theoretical implication is that CAM methods must be evaluated, not merely displayed. A method can produce a neat-looking heatmap yet fail to identify regions that truly affect the model’s confidence. This is why the thesis combines qualitative heatmap inspection with Deletion Score and Insertion Score.</w:t>
      </w:r>
    </w:p>
    <w:p w14:paraId="52793ABB" w14:textId="77777777" w:rsidR="00E01E1A" w:rsidRPr="00C32CD6" w:rsidRDefault="00000000" w:rsidP="00C42B29">
      <w:pPr>
        <w:spacing w:before="240" w:after="120"/>
      </w:pPr>
      <w:r w:rsidRPr="00C32CD6">
        <w:t>A further theoretical issue is the relationship between localization and faithfulness. These two ideas are often confused because a well-located heatmap looks convincing. Food-region concentration is examined visually, while Deletion Score and Insertion Score test whether highlighted regions influence ResNet50 confidence.</w:t>
      </w:r>
    </w:p>
    <w:p w14:paraId="0FCEF7D8" w14:textId="77777777" w:rsidR="00E01E1A" w:rsidRPr="00C32CD6" w:rsidRDefault="00000000" w:rsidP="00C42B29">
      <w:pPr>
        <w:spacing w:before="240" w:after="120"/>
      </w:pPr>
      <w:r w:rsidRPr="00C32CD6">
        <w:t>Another important issue is layer choice. This cautious interpretation is especially important for Food-101 because dishes do not always have clean boundaries.</w:t>
      </w:r>
    </w:p>
    <w:p w14:paraId="1206E021" w14:textId="77777777" w:rsidR="00E01E1A" w:rsidRPr="00C32CD6" w:rsidRDefault="00000000" w:rsidP="00C42B29">
      <w:pPr>
        <w:spacing w:before="240" w:after="120"/>
      </w:pPr>
      <w:r w:rsidRPr="00C32CD6">
        <w:t>CAM methods also help connect qualitative interpretation with model debugging. If heatmaps repeatedly ignore the main food region, the problem may lie in the model, the dataset, the preprocessing pipeline or the explanation method. This makes CAM comparison useful not only for ranking methods but also for understanding how food-classification evidence is represented inside ResNet50.</w:t>
      </w:r>
    </w:p>
    <w:p w14:paraId="2CD1107B" w14:textId="77777777" w:rsidR="00E01E1A" w:rsidRPr="00C32CD6" w:rsidRDefault="00000000" w:rsidP="00C42B29">
      <w:pPr>
        <w:spacing w:before="240" w:after="120"/>
      </w:pPr>
      <w:r w:rsidRPr="00C32CD6">
        <w:t>Recent CAM variants further show that researchers are still trying to reduce roughness, noise and weak localization in activation maps. This matters for the thesis because Food-101 images often contain visually cluttered scenes, so a noisy heatmap may be difficult to interpret. Recent work on optimized CAM approaches identifies roughness and irrelevant localization as continuing weaknesses in activation-map explanations (Zeng et al., 2022).</w:t>
      </w:r>
    </w:p>
    <w:p w14:paraId="6B7204E4" w14:textId="77777777" w:rsidR="00E01E1A" w:rsidRPr="00C32CD6" w:rsidRDefault="00000000" w:rsidP="00C42B29">
      <w:pPr>
        <w:pStyle w:val="Heading2"/>
        <w:spacing w:before="240"/>
      </w:pPr>
      <w:bookmarkStart w:id="33" w:name="_Toc234451947"/>
      <w:bookmarkStart w:id="34" w:name="_Toc237396344"/>
      <w:r w:rsidRPr="00C32CD6">
        <w:t>2.6 Grad-CAM and Grad-CAM++</w:t>
      </w:r>
      <w:bookmarkEnd w:id="33"/>
      <w:bookmarkEnd w:id="34"/>
    </w:p>
    <w:p w14:paraId="1032803D" w14:textId="77777777" w:rsidR="00E01E1A" w:rsidRPr="00C32CD6" w:rsidRDefault="00000000" w:rsidP="00C42B29">
      <w:pPr>
        <w:spacing w:before="240" w:after="120"/>
      </w:pPr>
      <w:r w:rsidRPr="00C32CD6">
        <w:t>Grad-CAM is a gradient-based CAM method. Recent work on integrated Grad-CAM confirms that gradient-weighted activation maps remain important for interpreting CNN predictions, while also showing that gradient weighting can be refined in newer variants (</w:t>
      </w:r>
      <w:proofErr w:type="spellStart"/>
      <w:r w:rsidRPr="00C32CD6">
        <w:t>Sattarzadeh</w:t>
      </w:r>
      <w:proofErr w:type="spellEnd"/>
      <w:r w:rsidRPr="00C32CD6">
        <w:t xml:space="preserve"> et al., 2021).</w:t>
      </w:r>
    </w:p>
    <w:p w14:paraId="7C6E5CBA" w14:textId="77777777" w:rsidR="00E01E1A" w:rsidRPr="00C32CD6" w:rsidRDefault="00000000" w:rsidP="00C42B29">
      <w:pPr>
        <w:spacing w:before="240" w:after="120"/>
      </w:pPr>
      <w:r w:rsidRPr="00C32CD6">
        <w:t xml:space="preserve">The main advantage of Grad-CAM is its simplicity and flexibility. It does not require the classifier architecture to be replaced, and it can be applied after training. This makes it useful for a thesis </w:t>
      </w:r>
      <w:r w:rsidRPr="00C32CD6">
        <w:lastRenderedPageBreak/>
        <w:t>prototype because the same ResNet50 model can be trained or fine-tuned first and explained later. Grad-CAM also produces a class-specific explanation, which fits the Food-101 task. If the model predicts a food category, the explanation can show which image areas contributed to that category rather than to a generic visual output.</w:t>
      </w:r>
    </w:p>
    <w:p w14:paraId="30E85118" w14:textId="77777777" w:rsidR="00E01E1A" w:rsidRPr="00C32CD6" w:rsidRDefault="00000000" w:rsidP="00C42B29">
      <w:pPr>
        <w:spacing w:before="240" w:after="120"/>
      </w:pPr>
      <w:r w:rsidRPr="00C32CD6">
        <w:t>Grad-CAM also has limitations. Its heatmaps may be spatially coarse because they typically use deep convolutional feature maps. Therefore, Grad-CAM is useful but not sufficient as the only explanation method.</w:t>
      </w:r>
    </w:p>
    <w:p w14:paraId="5B7BD391" w14:textId="77777777" w:rsidR="00E01E1A" w:rsidRPr="00C32CD6" w:rsidRDefault="00000000" w:rsidP="00C42B29">
      <w:pPr>
        <w:spacing w:before="240" w:after="120"/>
      </w:pPr>
      <w:r w:rsidRPr="00C32CD6">
        <w:t>Grad-CAM++ extends Grad-CAM by modifying the weighting strategy so that multiple relevant regions can be represented more effectively. A method that better captures multiple discriminative regions may therefore provide a more complete visual explanation. The thesis includes Grad-CAM++ because it allows a direct comparison between a widely used gradient-based method and an enhanced gradient-weighting variant.</w:t>
      </w:r>
    </w:p>
    <w:p w14:paraId="38705750" w14:textId="77777777" w:rsidR="00E01E1A" w:rsidRPr="00C32CD6" w:rsidRDefault="00000000" w:rsidP="00C42B29">
      <w:pPr>
        <w:spacing w:before="240" w:after="120"/>
      </w:pPr>
      <w:r w:rsidRPr="00C32CD6">
        <w:t>The comparison between Grad-CAM and Grad-CAM++ is important because their expected differences are not only mathematical but also practical. The thesis must therefore examine both qualitative heatmaps and quantitative faithfulness rather than assuming that one version is always superior.</w:t>
      </w:r>
    </w:p>
    <w:p w14:paraId="48D278A5" w14:textId="77777777" w:rsidR="00E01E1A" w:rsidRPr="00C32CD6" w:rsidRDefault="00000000" w:rsidP="00C42B29">
      <w:pPr>
        <w:spacing w:before="240" w:after="120"/>
      </w:pPr>
      <w:r w:rsidRPr="00C32CD6">
        <w:t>For the present study, both methods explain the same correctly classified ResNet50 outputs.</w:t>
      </w:r>
    </w:p>
    <w:p w14:paraId="4D6B30F3" w14:textId="77777777" w:rsidR="00E01E1A" w:rsidRPr="00C32CD6" w:rsidRDefault="00000000" w:rsidP="00C42B29">
      <w:pPr>
        <w:spacing w:before="240" w:after="120"/>
      </w:pPr>
      <w:r w:rsidRPr="00C32CD6">
        <w:t>For Food-101, the practical question is not simply whether Grad-CAM or Grad-CAM++ can generate a heatmap. The more important question is whether one method provides more useful explanation under the same model and image conditions.</w:t>
      </w:r>
    </w:p>
    <w:p w14:paraId="2441C068" w14:textId="77777777" w:rsidR="00E01E1A" w:rsidRPr="00C32CD6" w:rsidRDefault="00000000" w:rsidP="00C42B29">
      <w:pPr>
        <w:pStyle w:val="Heading2"/>
        <w:spacing w:before="240"/>
      </w:pPr>
      <w:bookmarkStart w:id="35" w:name="_Toc234451948"/>
      <w:bookmarkStart w:id="36" w:name="_Toc237396345"/>
      <w:r w:rsidRPr="00C32CD6">
        <w:t xml:space="preserve">2.7 </w:t>
      </w:r>
      <w:proofErr w:type="gramStart"/>
      <w:r w:rsidRPr="00C32CD6">
        <w:t>Score</w:t>
      </w:r>
      <w:proofErr w:type="gramEnd"/>
      <w:r w:rsidRPr="00C32CD6">
        <w:t>-CAM and Ablation-CAM</w:t>
      </w:r>
      <w:bookmarkEnd w:id="35"/>
      <w:bookmarkEnd w:id="36"/>
    </w:p>
    <w:p w14:paraId="097F1F5D" w14:textId="77777777" w:rsidR="00E01E1A" w:rsidRPr="00C32CD6" w:rsidRDefault="00000000" w:rsidP="00C42B29">
      <w:pPr>
        <w:spacing w:before="240" w:after="120"/>
      </w:pPr>
      <w:r w:rsidRPr="00C32CD6">
        <w:t>Score-CAM is a score-based CAM method that reduces direct reliance on gradients. This approach is useful because gradients can be noisy or saturated in some networks. Recent gradient-free CAM research explains that Score-CAM and Ablation-CAM address gradient-related concerns but often require more computation than gradient-based approaches (Byun &amp; Lee, 2022).</w:t>
      </w:r>
    </w:p>
    <w:p w14:paraId="6CE2F47F" w14:textId="77777777" w:rsidR="00E01E1A" w:rsidRPr="00C32CD6" w:rsidRDefault="00000000" w:rsidP="00C42B29">
      <w:pPr>
        <w:spacing w:before="240" w:after="120"/>
      </w:pPr>
      <w:r w:rsidRPr="00C32CD6">
        <w:t xml:space="preserve">The advantage of Score-CAM is that it links channel importance with model output </w:t>
      </w:r>
      <w:proofErr w:type="spellStart"/>
      <w:r w:rsidRPr="00C32CD6">
        <w:t>behaviour</w:t>
      </w:r>
      <w:proofErr w:type="spellEnd"/>
      <w:r w:rsidRPr="00C32CD6">
        <w:t>.</w:t>
      </w:r>
    </w:p>
    <w:p w14:paraId="59CA9170" w14:textId="77777777" w:rsidR="00E01E1A" w:rsidRPr="00C32CD6" w:rsidRDefault="00000000" w:rsidP="00C42B29">
      <w:pPr>
        <w:spacing w:before="240" w:after="120"/>
      </w:pPr>
      <w:r w:rsidRPr="00C32CD6">
        <w:t>The main limitation of Score-CAM is computational cost. Food-101 contains many categories and test samples, so the prototype must choose a feasible evaluation subset. Score-CAM is therefore conceptually valuable, but its runtime must be controlled in the methodology.</w:t>
      </w:r>
    </w:p>
    <w:p w14:paraId="4B3A65B4" w14:textId="77777777" w:rsidR="00E01E1A" w:rsidRPr="00C32CD6" w:rsidRDefault="00000000" w:rsidP="00C42B29">
      <w:pPr>
        <w:spacing w:before="240" w:after="120"/>
      </w:pPr>
      <w:r w:rsidRPr="00C32CD6">
        <w:t xml:space="preserve">Ablation-CAM estimates importance by removing or ablating activation channels and measuring how the target-class confidence changes. The method therefore uses a perturbation logic inside the feature representation rather than relying mainly on gradients. This makes it relevant for </w:t>
      </w:r>
      <w:r w:rsidRPr="00C32CD6">
        <w:lastRenderedPageBreak/>
        <w:t>comparison because it provides another route to class-specific heatmap construction. Recent CAM comparison work describes ablation and score-based variants as part of the broader movement toward more faithful and stable visual explanations (Niaz et al., 2024).</w:t>
      </w:r>
    </w:p>
    <w:p w14:paraId="1A5C9970" w14:textId="77777777" w:rsidR="00E01E1A" w:rsidRPr="00C32CD6" w:rsidRDefault="00000000" w:rsidP="00C42B29">
      <w:pPr>
        <w:spacing w:before="240" w:after="120"/>
      </w:pPr>
      <w:r w:rsidRPr="00C32CD6">
        <w:t>The strength of Ablation-CAM is that it connects explanation with the effect of removing internal evidence. However, it also increases computational demand because multiple ablations are needed. The method may be slower than Grad-CAM and may require careful implementation to avoid excessive runtime.</w:t>
      </w:r>
    </w:p>
    <w:p w14:paraId="6D771881" w14:textId="77777777" w:rsidR="00E01E1A" w:rsidRPr="00C32CD6" w:rsidRDefault="00000000" w:rsidP="00C42B29">
      <w:pPr>
        <w:spacing w:before="240" w:after="120"/>
      </w:pPr>
      <w:r w:rsidRPr="00C32CD6">
        <w:t>Score-CAM and Ablation-CAM are included because they broaden the comparison beyond gradient weighting. Grad-CAM and Grad-CAM++ represent gradient-based methods, while Score-CAM and Ablation-CAM represent score or perturbation-based mechanisms. It also allows the study to identify trade-offs between explanation quality and computational feasibility.</w:t>
      </w:r>
    </w:p>
    <w:p w14:paraId="0CF3FD42" w14:textId="77777777" w:rsidR="00E01E1A" w:rsidRPr="00C32CD6" w:rsidRDefault="00000000" w:rsidP="00C42B29">
      <w:pPr>
        <w:spacing w:before="240" w:after="120"/>
      </w:pPr>
      <w:r w:rsidRPr="00C32CD6">
        <w:t>The computational issue does not make Score-CAM or Ablation-CAM unsuitable. This trade-off is central to the final discussion because explanation methods are used in practical research environments where time, memory and GPU access are limited.</w:t>
      </w:r>
    </w:p>
    <w:p w14:paraId="07479224" w14:textId="77777777" w:rsidR="00E01E1A" w:rsidRPr="00C32CD6" w:rsidRDefault="00000000" w:rsidP="00C42B29">
      <w:pPr>
        <w:pStyle w:val="Heading2"/>
        <w:spacing w:before="240"/>
      </w:pPr>
      <w:bookmarkStart w:id="37" w:name="_Toc234451949"/>
      <w:bookmarkStart w:id="38" w:name="_Toc237396346"/>
      <w:r w:rsidRPr="00C32CD6">
        <w:t>2.8 Evaluation of CAM Explanation Quality</w:t>
      </w:r>
      <w:bookmarkEnd w:id="37"/>
      <w:bookmarkEnd w:id="38"/>
    </w:p>
    <w:p w14:paraId="5FBE154A" w14:textId="77777777" w:rsidR="00E01E1A" w:rsidRPr="00C32CD6" w:rsidRDefault="00000000" w:rsidP="00C42B29">
      <w:pPr>
        <w:spacing w:before="240" w:after="120"/>
      </w:pPr>
      <w:r w:rsidRPr="00C32CD6">
        <w:t xml:space="preserve">Evaluation is necessary because an explanation can be visually attractive but weakly connected to the model’s true decision </w:t>
      </w:r>
      <w:proofErr w:type="spellStart"/>
      <w:r w:rsidRPr="00C32CD6">
        <w:t>behaviour</w:t>
      </w:r>
      <w:proofErr w:type="spellEnd"/>
      <w:r w:rsidRPr="00C32CD6">
        <w:t>. CAM evaluation studies therefore argue that visual inspection should be supported by quantitative metrics when explanation methods are compared (Poppi et al., 2021).</w:t>
      </w:r>
    </w:p>
    <w:p w14:paraId="1A43AA27" w14:textId="77777777" w:rsidR="00E01E1A" w:rsidRPr="00C32CD6" w:rsidRDefault="00000000" w:rsidP="00C42B29">
      <w:pPr>
        <w:spacing w:before="240" w:after="120"/>
      </w:pPr>
      <w:r w:rsidRPr="00C32CD6">
        <w:t>Qualitative evaluation remains important because the thesis asks whether heatmaps concentrate on food-relevant regions rather than background cues. The qualitative language must remain cautious because Food-101 does not provide complete ground-truth masks. The appropriate claim is therefore not exact segmentation accuracy, but visible concentration on meaningful food regions.</w:t>
      </w:r>
    </w:p>
    <w:p w14:paraId="30E34DB8" w14:textId="77777777" w:rsidR="00E01E1A" w:rsidRPr="00C32CD6" w:rsidRDefault="00000000" w:rsidP="00C42B29">
      <w:pPr>
        <w:spacing w:before="240" w:after="120"/>
      </w:pPr>
      <w:r w:rsidRPr="00C32CD6">
        <w:t xml:space="preserve">Faithfulness evaluation asks whether an explanation identifies the evidence that </w:t>
      </w:r>
      <w:proofErr w:type="gramStart"/>
      <w:r w:rsidRPr="00C32CD6">
        <w:t>actually matters</w:t>
      </w:r>
      <w:proofErr w:type="gramEnd"/>
      <w:r w:rsidRPr="00C32CD6">
        <w:t xml:space="preserve"> to the model. This logic aligns with perturbation-based evaluation because it tests the relationship between attributed regions and model output. Benchmarking research on attribution methods highlights that faithfulness evaluation is difficult and depends on carefully designed perturbation protocols (Li et al., 2022).</w:t>
      </w:r>
    </w:p>
    <w:p w14:paraId="1B29647D" w14:textId="77777777" w:rsidR="00E01E1A" w:rsidRPr="00C32CD6" w:rsidRDefault="00000000" w:rsidP="00C42B29">
      <w:pPr>
        <w:spacing w:before="240" w:after="120"/>
      </w:pPr>
      <w:r w:rsidRPr="00C32CD6">
        <w:t>Deletion Score is one of the main metrics selected for the thesis. A lower confidence curve after deleting salient regions indicates that the explanation captured features important for the classifier.</w:t>
      </w:r>
    </w:p>
    <w:p w14:paraId="1E00BE51" w14:textId="77777777" w:rsidR="00E01E1A" w:rsidRPr="00C32CD6" w:rsidRDefault="00000000" w:rsidP="00C42B29">
      <w:pPr>
        <w:spacing w:before="240" w:after="120"/>
      </w:pPr>
      <w:r w:rsidRPr="00C32CD6">
        <w:lastRenderedPageBreak/>
        <w:t xml:space="preserve">Insertion Score complements Deletion Score. This metric is useful because deletion alone can create unnatural images when important pixels are removed. Reliable attribution evaluation research </w:t>
      </w:r>
      <w:proofErr w:type="spellStart"/>
      <w:r w:rsidRPr="00C32CD6">
        <w:t>emphasises</w:t>
      </w:r>
      <w:proofErr w:type="spellEnd"/>
      <w:r w:rsidRPr="00C32CD6">
        <w:t xml:space="preserve"> that deletion-style and insertion-style measures can produce different interpretations if image perturbations are not carefully controlled (</w:t>
      </w:r>
      <w:proofErr w:type="spellStart"/>
      <w:r w:rsidRPr="00C32CD6">
        <w:t>Nieradzik</w:t>
      </w:r>
      <w:proofErr w:type="spellEnd"/>
      <w:r w:rsidRPr="00C32CD6">
        <w:t xml:space="preserve"> et al., 2025).</w:t>
      </w:r>
    </w:p>
    <w:p w14:paraId="1D91F807" w14:textId="77777777" w:rsidR="00E01E1A" w:rsidRPr="00C32CD6" w:rsidRDefault="00000000" w:rsidP="00C42B29">
      <w:pPr>
        <w:spacing w:before="240" w:after="120"/>
      </w:pPr>
      <w:r w:rsidRPr="00C32CD6">
        <w:t>The present thesis uses both qualitative and quantitative evaluation because each answers a different question. Qualitative heatmap analysis asks whether the explanation appears focused on meaningful food evidence. Deletion and Insertion Scores ask whether the highlighted evidence influences the model’s confidence. The final comparison must therefore consider trade-offs rather than search for a universally best method.</w:t>
      </w:r>
    </w:p>
    <w:p w14:paraId="03E4ECC7" w14:textId="77777777" w:rsidR="00E01E1A" w:rsidRPr="00C32CD6" w:rsidRDefault="00000000" w:rsidP="00C42B29">
      <w:pPr>
        <w:spacing w:before="240" w:after="120"/>
      </w:pPr>
      <w:r w:rsidRPr="00C32CD6">
        <w:t>The selection of Deletion and Insertion Scores also fits the dataset limitation. Since Food-101 does not contain complete pixel-level masks, mask-based localization metrics cannot be used as primary evidence. Perturbation-based faithfulness metrics are more suitable because they use the model’s own confidence response.</w:t>
      </w:r>
    </w:p>
    <w:p w14:paraId="005C45AB" w14:textId="77777777" w:rsidR="00E01E1A" w:rsidRPr="00C32CD6" w:rsidRDefault="00000000" w:rsidP="00C42B29">
      <w:pPr>
        <w:spacing w:before="240" w:after="120"/>
      </w:pPr>
      <w:r w:rsidRPr="00C32CD6">
        <w:t xml:space="preserve">The evaluation should also consider aggregation. The study should therefore </w:t>
      </w:r>
      <w:proofErr w:type="spellStart"/>
      <w:r w:rsidRPr="00C32CD6">
        <w:t>summarise</w:t>
      </w:r>
      <w:proofErr w:type="spellEnd"/>
      <w:r w:rsidRPr="00C32CD6">
        <w:t xml:space="preserve"> scores by method and compare average tendencies.</w:t>
      </w:r>
    </w:p>
    <w:p w14:paraId="6EE96D83" w14:textId="77777777" w:rsidR="00E01E1A" w:rsidRPr="00C32CD6" w:rsidRDefault="00000000" w:rsidP="00C42B29">
      <w:pPr>
        <w:spacing w:before="240" w:after="120"/>
      </w:pPr>
      <w:r w:rsidRPr="00C32CD6">
        <w:t xml:space="preserve">Evaluation should finally </w:t>
      </w:r>
      <w:proofErr w:type="spellStart"/>
      <w:r w:rsidRPr="00C32CD6">
        <w:t>recognise</w:t>
      </w:r>
      <w:proofErr w:type="spellEnd"/>
      <w:r w:rsidRPr="00C32CD6">
        <w:t xml:space="preserve"> that human interpretation and model-faithfulness are not identical. Recent biomedical XAI research similarly notes that CAM-based explanations are intuitive but require evaluation before being treated as reliable evidence (</w:t>
      </w:r>
      <w:proofErr w:type="spellStart"/>
      <w:r w:rsidRPr="00C32CD6">
        <w:t>Dagnaw</w:t>
      </w:r>
      <w:proofErr w:type="spellEnd"/>
      <w:r w:rsidRPr="00C32CD6">
        <w:t xml:space="preserve"> et al., 2025).</w:t>
      </w:r>
    </w:p>
    <w:p w14:paraId="0C1B23DE" w14:textId="77777777" w:rsidR="00E01E1A" w:rsidRPr="00C32CD6" w:rsidRDefault="00000000" w:rsidP="00C42B29">
      <w:pPr>
        <w:pStyle w:val="Heading2"/>
        <w:spacing w:before="240"/>
      </w:pPr>
      <w:bookmarkStart w:id="39" w:name="_Toc234451950"/>
      <w:bookmarkStart w:id="40" w:name="_Toc237396347"/>
      <w:r w:rsidRPr="00C32CD6">
        <w:t>2.9 Critical Review of Existing Studies and Research Gap</w:t>
      </w:r>
      <w:bookmarkEnd w:id="39"/>
      <w:bookmarkEnd w:id="40"/>
    </w:p>
    <w:p w14:paraId="083BC575" w14:textId="77777777" w:rsidR="00E01E1A" w:rsidRPr="00C32CD6" w:rsidRDefault="00000000" w:rsidP="00C42B29">
      <w:pPr>
        <w:spacing w:before="240" w:after="120"/>
      </w:pPr>
      <w:r w:rsidRPr="00C32CD6">
        <w:t>Recent CAM literature shows that researchers continue to refine visual explanation methods, yet evaluation remains unsettled. A comparative study of CAM methods across consistent conditions is therefore needed. Recent systematic CAM reviews also show that method selection depends strongly on task context and evaluation criteria (Tang et al., 2024).</w:t>
      </w:r>
    </w:p>
    <w:p w14:paraId="7812C9C1" w14:textId="77777777" w:rsidR="00E01E1A" w:rsidRPr="00C32CD6" w:rsidRDefault="00000000" w:rsidP="00C42B29">
      <w:pPr>
        <w:spacing w:before="240" w:after="120"/>
      </w:pPr>
      <w:r w:rsidRPr="00C32CD6">
        <w:t>Food image classification studies have generally placed more emphasis on predictive accuracy than on explanation quality. This is understandable because building accurate recognition models is a major challenge. However, accuracy alone does not show whether the model identifies ingredients, texture, shape or context.</w:t>
      </w:r>
    </w:p>
    <w:p w14:paraId="03D2F06C" w14:textId="77777777" w:rsidR="00E01E1A" w:rsidRPr="00C32CD6" w:rsidRDefault="00000000" w:rsidP="00C42B29">
      <w:pPr>
        <w:spacing w:before="240" w:after="120"/>
      </w:pPr>
      <w:r w:rsidRPr="00C32CD6">
        <w:t>Existing food-recognition benchmarks also show that food images are diverse and practically important. Open food-recognition research shows that real-world meal images vary strongly in food type, preparation and capture conditions (</w:t>
      </w:r>
      <w:proofErr w:type="spellStart"/>
      <w:r w:rsidRPr="00C32CD6">
        <w:t>Karabay</w:t>
      </w:r>
      <w:proofErr w:type="spellEnd"/>
      <w:r w:rsidRPr="00C32CD6">
        <w:t xml:space="preserve"> et al., 2025).</w:t>
      </w:r>
    </w:p>
    <w:p w14:paraId="4E5E03B9" w14:textId="77777777" w:rsidR="00E01E1A" w:rsidRPr="00C32CD6" w:rsidRDefault="00000000" w:rsidP="00C42B29">
      <w:pPr>
        <w:spacing w:before="240" w:after="120"/>
      </w:pPr>
      <w:r w:rsidRPr="00C32CD6">
        <w:lastRenderedPageBreak/>
        <w:t>XAI evaluation studies also reveal that there is no single simple definition of a good explanation. Recent CAM fusion work also indicates that multiple activation maps may be combined to produce more informative visual explanations (Hu et al., 2024).</w:t>
      </w:r>
    </w:p>
    <w:p w14:paraId="07C1BBA8" w14:textId="77777777" w:rsidR="00E01E1A" w:rsidRPr="00C32CD6" w:rsidRDefault="00000000" w:rsidP="00C42B29">
      <w:pPr>
        <w:spacing w:before="240" w:after="120"/>
      </w:pPr>
      <w:r w:rsidRPr="00C32CD6">
        <w:t>The research gap addressed by this thesis is therefore specific and justified. There is a need for a controlled comparison of Grad-CAM, Grad-CAM++, Score-CAM and Ablation-CAM on Food-101 using the same ResNet50 classifier and the same test-image conditions. Comparative CAM research further supports this need by showing that different CAM variants can produce different visual and quantitative outcomes under the same task setting (Dusza et al., 2025).</w:t>
      </w:r>
    </w:p>
    <w:p w14:paraId="2E48E1A4" w14:textId="77777777" w:rsidR="00E01E1A" w:rsidRPr="00C32CD6" w:rsidRDefault="00000000" w:rsidP="00C42B29">
      <w:pPr>
        <w:spacing w:before="240" w:after="120"/>
      </w:pPr>
      <w:r w:rsidRPr="00C32CD6">
        <w:t>This gap is important because each CAM method has a different mechanism. Grad-CAM and Grad-CAM++ rely on gradient-weighted feature maps, while Score-CAM and Ablation-CAM estimate importance through score response or channel removal. A controlled Food-101 study can therefore produce more useful conclusions about method strengths and limitations than a general discussion of XAI techniques.</w:t>
      </w:r>
    </w:p>
    <w:p w14:paraId="3D05209A" w14:textId="77777777" w:rsidR="00E01E1A" w:rsidRPr="00C32CD6" w:rsidRDefault="00000000" w:rsidP="00C42B29">
      <w:pPr>
        <w:spacing w:before="240" w:after="120"/>
      </w:pPr>
      <w:r w:rsidRPr="00C32CD6">
        <w:t>The thesis also responds to a methodological gap. Many explanation papers present heatmap examples, but isolated examples can be selective. It also helps the reader understand whether a method is strong because it highlights visually meaningful food areas or because it performs well under perturbation metrics.</w:t>
      </w:r>
    </w:p>
    <w:p w14:paraId="08C08D7D" w14:textId="77777777" w:rsidR="00E01E1A" w:rsidRPr="00C32CD6" w:rsidRDefault="00000000" w:rsidP="00C42B29">
      <w:pPr>
        <w:spacing w:before="240" w:after="120"/>
      </w:pPr>
      <w:r w:rsidRPr="00C32CD6">
        <w:t>The literature also indicates that CAM methods are often presented in application-specific settings such as medicine, industry, agriculture or general object recognition.</w:t>
      </w:r>
    </w:p>
    <w:p w14:paraId="5E00AA35" w14:textId="77777777" w:rsidR="00E01E1A" w:rsidRPr="00C32CD6" w:rsidRDefault="00000000" w:rsidP="00C42B29">
      <w:pPr>
        <w:spacing w:before="240" w:after="120"/>
      </w:pPr>
      <w:r w:rsidRPr="00C32CD6">
        <w:t>Another gap concerns the relationship between qualitative and quantitative outcomes.</w:t>
      </w:r>
    </w:p>
    <w:p w14:paraId="5A8E9D20" w14:textId="77777777" w:rsidR="00E01E1A" w:rsidRPr="00C32CD6" w:rsidRDefault="00000000" w:rsidP="00C42B29">
      <w:pPr>
        <w:spacing w:before="240" w:after="120"/>
      </w:pPr>
      <w:r w:rsidRPr="00C32CD6">
        <w:t>The food-recognition literature also shows that model improvements are often achieved through architectural refinement, fusion or transfer learning, while interpretability is treated as secondary.</w:t>
      </w:r>
    </w:p>
    <w:p w14:paraId="2C2EC7B7" w14:textId="77777777" w:rsidR="00E01E1A" w:rsidRPr="00C32CD6" w:rsidRDefault="00000000" w:rsidP="00C42B29">
      <w:pPr>
        <w:spacing w:before="240" w:after="120"/>
      </w:pPr>
      <w:r w:rsidRPr="00C32CD6">
        <w:t>Food images contain many of these conditions, so the strongest method in one dataset or application may not be strongest in Food-101. The classifier is ResNet50, the images are Food-101 examples, the explained outputs are correctly classified test predictions, and the evaluation measures are visual food-region concentration, Deletion Score and Insertion Score.</w:t>
      </w:r>
    </w:p>
    <w:p w14:paraId="19B09152" w14:textId="77777777" w:rsidR="00E01E1A" w:rsidRPr="00C32CD6" w:rsidRDefault="00000000" w:rsidP="00C42B29">
      <w:pPr>
        <w:pStyle w:val="Heading2"/>
        <w:spacing w:before="240"/>
      </w:pPr>
      <w:bookmarkStart w:id="41" w:name="_Toc234451951"/>
      <w:bookmarkStart w:id="42" w:name="_Toc237396348"/>
      <w:r w:rsidRPr="00C32CD6">
        <w:t>2.10 Conceptual Framework and Chapter Summary</w:t>
      </w:r>
      <w:bookmarkEnd w:id="41"/>
      <w:bookmarkEnd w:id="42"/>
    </w:p>
    <w:p w14:paraId="25C3C876" w14:textId="77777777" w:rsidR="00E01E1A" w:rsidRPr="00C32CD6" w:rsidRDefault="00000000" w:rsidP="00C42B29">
      <w:pPr>
        <w:spacing w:before="240" w:after="120"/>
      </w:pPr>
      <w:r w:rsidRPr="00C32CD6">
        <w:t>The conceptual framework of the thesis begins with the Food-101 dataset. Food images and labels are used to train or fine-tune ResNet50. The trained classifier then produces predictions on selected test images. Each method generates a class-specific heatmap.</w:t>
      </w:r>
    </w:p>
    <w:p w14:paraId="62EE3041" w14:textId="77777777" w:rsidR="00E01E1A" w:rsidRPr="00C32CD6" w:rsidRDefault="00000000" w:rsidP="00C42B29">
      <w:pPr>
        <w:spacing w:before="240" w:after="120"/>
      </w:pPr>
      <w:r w:rsidRPr="00C32CD6">
        <w:t>The next stage of the framework is evaluation. This framework links the dataset, classifier, explanation methods and evaluation criteria into one controlled design.</w:t>
      </w:r>
    </w:p>
    <w:p w14:paraId="66BE2233" w14:textId="77777777" w:rsidR="00E01E1A" w:rsidRPr="00C32CD6" w:rsidRDefault="00000000" w:rsidP="00C42B29">
      <w:pPr>
        <w:spacing w:before="240" w:after="120"/>
      </w:pPr>
      <w:r w:rsidRPr="00C32CD6">
        <w:lastRenderedPageBreak/>
        <w:t>This chapter has reviewed the literature needed for that design. It explained CNNs and ResNet50, described food image classification and Food-101, introduced XAI in computer vision and focused the theoretical discussion on CAM-based methods. It then reviewed Grad-CAM, Grad-CAM++, Score-CAM and Ablation-CAM as the four methods used in the thesis.</w:t>
      </w:r>
    </w:p>
    <w:p w14:paraId="2732F0A5" w14:textId="4F6F0DD5" w:rsidR="00047DC0" w:rsidRDefault="00000000" w:rsidP="00C42B29">
      <w:pPr>
        <w:spacing w:before="240" w:after="120"/>
      </w:pPr>
      <w:r w:rsidRPr="00C32CD6">
        <w:t>This final link between literature and method is essential because the thesis must show why each experimental choice is justified before the prototype is implemented.</w:t>
      </w:r>
    </w:p>
    <w:p w14:paraId="72728183" w14:textId="77777777" w:rsidR="00047DC0" w:rsidRDefault="00047DC0">
      <w:pPr>
        <w:spacing w:line="276" w:lineRule="auto"/>
        <w:jc w:val="left"/>
      </w:pPr>
      <w:r>
        <w:br w:type="page"/>
      </w:r>
    </w:p>
    <w:p w14:paraId="7BBDD940" w14:textId="77777777" w:rsidR="00303C14" w:rsidRPr="00C32CD6" w:rsidRDefault="00303C14" w:rsidP="00C42B29">
      <w:pPr>
        <w:pStyle w:val="Heading1"/>
        <w:spacing w:before="240"/>
        <w:rPr>
          <w:rFonts w:asciiTheme="majorHAnsi" w:hAnsiTheme="majorHAnsi"/>
        </w:rPr>
      </w:pPr>
      <w:bookmarkStart w:id="43" w:name="_Toc237396349"/>
      <w:r w:rsidRPr="00C32CD6">
        <w:lastRenderedPageBreak/>
        <w:t>CHAPTER 3: RESEARCH METHODOLOGY</w:t>
      </w:r>
      <w:bookmarkEnd w:id="43"/>
    </w:p>
    <w:p w14:paraId="3D446722" w14:textId="77777777" w:rsidR="00303C14" w:rsidRPr="00C32CD6" w:rsidRDefault="00303C14" w:rsidP="00C42B29">
      <w:pPr>
        <w:pStyle w:val="Heading2"/>
        <w:spacing w:before="240"/>
      </w:pPr>
      <w:bookmarkStart w:id="44" w:name="_Toc237396350"/>
      <w:r w:rsidRPr="00C32CD6">
        <w:t>3.1 Introduction</w:t>
      </w:r>
      <w:bookmarkEnd w:id="44"/>
    </w:p>
    <w:p w14:paraId="0DA3F9B8" w14:textId="77777777" w:rsidR="00303C14" w:rsidRPr="00C32CD6" w:rsidRDefault="00303C14" w:rsidP="00C42B29">
      <w:pPr>
        <w:spacing w:before="240"/>
      </w:pPr>
      <w:r w:rsidRPr="00C32CD6">
        <w:t>This chapter lays out the design for an experiment with a controlled comparison of Grad-CAM, Grad-CAM++, Score-CAM, and Ablation-CAM across Food-101 image classification. The methodology isolates predictions from explanations.</w:t>
      </w:r>
    </w:p>
    <w:p w14:paraId="66AFBB78" w14:textId="77777777" w:rsidR="00303C14" w:rsidRPr="00C32CD6" w:rsidRDefault="00303C14" w:rsidP="00C42B29">
      <w:pPr>
        <w:spacing w:before="240"/>
      </w:pPr>
      <w:r w:rsidRPr="00C32CD6">
        <w:t>The ResNet50 is instantiated, trained or fine-tuned, validated, and tested. Subsequently, it details the Food-101 dataset, the process of image selection and data preparation, ResNet50 setup, training process, validation controls and decision rules at test stage. Following the four CAM techniques, the standardization of heatmap production, qualitative faithfulness assessment and quantitative faithfulness evaluation through deletion and insertion procedures are described in detail.</w:t>
      </w:r>
    </w:p>
    <w:p w14:paraId="7EB7CA33" w14:textId="77777777" w:rsidR="00303C14" w:rsidRPr="00C32CD6" w:rsidRDefault="00303C14" w:rsidP="00C42B29">
      <w:pPr>
        <w:spacing w:before="240"/>
      </w:pPr>
      <w:r w:rsidRPr="00C32CD6">
        <w:t>The main methodological principle is consistency.</w:t>
      </w:r>
    </w:p>
    <w:p w14:paraId="6BD4FE09" w14:textId="77777777" w:rsidR="00303C14" w:rsidRPr="00C32CD6" w:rsidRDefault="00303C14" w:rsidP="00C42B29">
      <w:pPr>
        <w:pStyle w:val="Heading2"/>
        <w:spacing w:before="240"/>
      </w:pPr>
      <w:bookmarkStart w:id="45" w:name="_Toc237396351"/>
      <w:r w:rsidRPr="00C32CD6">
        <w:t>3.2 Research Design and Methodological Alignment</w:t>
      </w:r>
      <w:bookmarkEnd w:id="45"/>
    </w:p>
    <w:p w14:paraId="652294AE" w14:textId="77777777" w:rsidR="00303C14" w:rsidRPr="00C32CD6" w:rsidRDefault="00303C14" w:rsidP="00C42B29">
      <w:pPr>
        <w:spacing w:before="240"/>
      </w:pPr>
      <w:r w:rsidRPr="00C32CD6">
        <w:t xml:space="preserve">In transparent benchmarking, the model, input data, explanation method and evaluation criteria all </w:t>
      </w:r>
      <w:proofErr w:type="gramStart"/>
      <w:r w:rsidRPr="00C32CD6">
        <w:t>have to</w:t>
      </w:r>
      <w:proofErr w:type="gramEnd"/>
      <w:r w:rsidRPr="00C32CD6">
        <w:t xml:space="preserve"> be controlled, else any difference among all of them could change the perceived quality of an explanation (Agarwal et al., 2022). The explanation technique of Grad-CAM, Grad-CAM++, Score-CAM or Ablation-CAM has been taken as the independent variable.</w:t>
      </w:r>
    </w:p>
    <w:p w14:paraId="7AAEC953" w14:textId="77777777" w:rsidR="00303C14" w:rsidRPr="00C32CD6" w:rsidRDefault="00303C14" w:rsidP="00C42B29">
      <w:pPr>
        <w:spacing w:before="240"/>
      </w:pPr>
      <w:r w:rsidRPr="00C32CD6">
        <w:t xml:space="preserve">The main dependent variables are the location and readability of visual attribution, how much the food vs. </w:t>
      </w:r>
      <w:proofErr w:type="gramStart"/>
      <w:r w:rsidRPr="00C32CD6">
        <w:t>Non-food</w:t>
      </w:r>
      <w:proofErr w:type="gramEnd"/>
      <w:r w:rsidRPr="00C32CD6">
        <w:t xml:space="preserve"> areas are attracting attention, deletion score and insertion score.</w:t>
      </w:r>
    </w:p>
    <w:p w14:paraId="1E6E677F" w14:textId="77777777" w:rsidR="00303C14" w:rsidRPr="00C32CD6" w:rsidRDefault="00303C14" w:rsidP="00C42B29">
      <w:pPr>
        <w:spacing w:before="240"/>
      </w:pPr>
      <w:r w:rsidRPr="00C32CD6">
        <w:t>All test images were described by all 4 CAM techniques.</w:t>
      </w:r>
    </w:p>
    <w:p w14:paraId="6C3B1A4A" w14:textId="77777777" w:rsidR="00303C14" w:rsidRPr="00C32CD6" w:rsidRDefault="00303C14" w:rsidP="00C42B29">
      <w:pPr>
        <w:spacing w:before="240"/>
      </w:pPr>
      <w:r w:rsidRPr="00C32CD6">
        <w:t>The research questions determine the methodological decisions made.</w:t>
      </w:r>
    </w:p>
    <w:p w14:paraId="326C7CA6" w14:textId="77777777" w:rsidR="00303C14" w:rsidRPr="00C32CD6" w:rsidRDefault="00303C14" w:rsidP="00C42B29">
      <w:pPr>
        <w:spacing w:before="240"/>
      </w:pPr>
      <w:r w:rsidRPr="00C32CD6">
        <w:t>Control is exercised at dataset, image, model, and explanation levels. Food-101 is held out as test data, with the official splits used. The classifier is ResNet50. The number of steps, region orderings, and definition of confidence for deletion and insertion are held constant across all techniques.</w:t>
      </w:r>
    </w:p>
    <w:p w14:paraId="06F6B836" w14:textId="77777777" w:rsidR="00303C14" w:rsidRPr="00C32CD6" w:rsidRDefault="00303C14" w:rsidP="00C42B29">
      <w:pPr>
        <w:pStyle w:val="Heading2"/>
        <w:spacing w:before="240"/>
      </w:pPr>
      <w:bookmarkStart w:id="46" w:name="_Toc237396352"/>
      <w:r w:rsidRPr="00C32CD6">
        <w:t xml:space="preserve">3.3 Dataset, Sampling, and Data </w:t>
      </w:r>
      <w:r w:rsidR="00D779C8" w:rsidRPr="00C32CD6">
        <w:t>Organization</w:t>
      </w:r>
      <w:bookmarkEnd w:id="46"/>
    </w:p>
    <w:p w14:paraId="4205A32B" w14:textId="77777777" w:rsidR="00303C14" w:rsidRPr="00C32CD6" w:rsidRDefault="00303C14" w:rsidP="00C42B29">
      <w:pPr>
        <w:spacing w:before="240"/>
      </w:pPr>
      <w:r w:rsidRPr="00C32CD6">
        <w:t>Food-101 was chosen because it combines scale with realistic visual variance.</w:t>
      </w:r>
    </w:p>
    <w:p w14:paraId="6D518142" w14:textId="77777777" w:rsidR="00303C14" w:rsidRPr="00C32CD6" w:rsidRDefault="00303C14" w:rsidP="00C42B29">
      <w:pPr>
        <w:spacing w:before="240"/>
      </w:pPr>
      <w:r w:rsidRPr="00C32CD6">
        <w:t xml:space="preserve">Each is represented with 1,000 images, which is the right size for our purposes. The dataset is fit for explanation because the food object is not always isolated. These contexts serve for validation </w:t>
      </w:r>
      <w:r w:rsidRPr="00C32CD6">
        <w:lastRenderedPageBreak/>
        <w:t>of whether the classifier looks for evidence important for categorization or for the consistent environment.</w:t>
      </w:r>
    </w:p>
    <w:p w14:paraId="17C87B6D" w14:textId="77777777" w:rsidR="00303C14" w:rsidRPr="00C32CD6" w:rsidRDefault="00303C14" w:rsidP="00C42B29">
      <w:pPr>
        <w:spacing w:before="240"/>
      </w:pPr>
      <w:r w:rsidRPr="00C32CD6">
        <w:t>An official training set is employed to develop the model; an official test set is set aside for to evaluate final classifications, and explanatory choice. The explanation sample is generated only after ResNet50 has been tested.</w:t>
      </w:r>
    </w:p>
    <w:p w14:paraId="379F88C8" w14:textId="77777777" w:rsidR="00303C14" w:rsidRPr="00C32CD6" w:rsidRDefault="00303C14" w:rsidP="00C42B29">
      <w:pPr>
        <w:spacing w:before="240"/>
      </w:pPr>
      <w:r w:rsidRPr="00C32CD6">
        <w:t>Processing images may have a significant impact on the learned representation as resizing, cropping, color transformation and augmentation change the visual evidence used by the classifier (Jagadesh et al., 2025).</w:t>
      </w:r>
    </w:p>
    <w:p w14:paraId="7E4F400A" w14:textId="77777777" w:rsidR="00303C14" w:rsidRPr="00C32CD6" w:rsidRDefault="00303C14" w:rsidP="00C42B29">
      <w:pPr>
        <w:spacing w:before="240"/>
      </w:pPr>
      <w:r w:rsidRPr="00C32CD6">
        <w:t>Food datasets can have label noise, grouping issues and high intra-class variation which influences the confidence and feature representations learned by the classifier (Chen et al., 2025).</w:t>
      </w:r>
    </w:p>
    <w:p w14:paraId="4158ADB4" w14:textId="77777777" w:rsidR="00303C14" w:rsidRPr="00C32CD6" w:rsidRDefault="00303C14" w:rsidP="00C42B29">
      <w:pPr>
        <w:pStyle w:val="Heading2"/>
        <w:spacing w:before="240"/>
      </w:pPr>
      <w:bookmarkStart w:id="47" w:name="_Toc237396353"/>
      <w:r w:rsidRPr="00C32CD6">
        <w:t>3.4 Data Preparation and Preprocessing</w:t>
      </w:r>
      <w:bookmarkEnd w:id="47"/>
    </w:p>
    <w:p w14:paraId="020CA5CA" w14:textId="77777777" w:rsidR="00303C14" w:rsidRPr="00C32CD6" w:rsidRDefault="00303C14" w:rsidP="00C42B29">
      <w:pPr>
        <w:spacing w:before="240"/>
      </w:pPr>
      <w:r w:rsidRPr="00C32CD6">
        <w:t>Each Food-101 image is converted into a standard numerical format suitable for feeding into a network initialized with the pretrained ResNet50 weights.</w:t>
      </w:r>
    </w:p>
    <w:p w14:paraId="3A40F03A" w14:textId="77777777" w:rsidR="00303C14" w:rsidRPr="00C32CD6" w:rsidRDefault="00303C14" w:rsidP="00C42B29">
      <w:pPr>
        <w:spacing w:before="240"/>
      </w:pPr>
      <w:r w:rsidRPr="00C32CD6">
        <w:t xml:space="preserve">Images are converted to tensors and normalized across each </w:t>
      </w:r>
      <w:proofErr w:type="spellStart"/>
      <w:r w:rsidRPr="00C32CD6">
        <w:t>colour</w:t>
      </w:r>
      <w:proofErr w:type="spellEnd"/>
      <w:r w:rsidRPr="00C32CD6">
        <w:t xml:space="preserve"> channel following spatial transformation.</w:t>
      </w:r>
    </w:p>
    <w:p w14:paraId="684CC39A" w14:textId="77777777" w:rsidR="00303C14" w:rsidRPr="00C32CD6" w:rsidRDefault="00303C14" w:rsidP="00C42B29">
      <w:pPr>
        <w:spacing w:before="240"/>
      </w:pPr>
      <w:r w:rsidRPr="00C32CD6">
        <w:t>This distinction is made because one needs to ensure that validation and test results represent the model, not the result of randomness. Hence, the test image associated with the test image for Grad-CAM is pixel-precise identical to the test image for Grad-CAM++, Score-CAM and Ablation-CAM (after deterministic processing).</w:t>
      </w:r>
    </w:p>
    <w:p w14:paraId="63F8D651" w14:textId="77777777" w:rsidR="00303C14" w:rsidRPr="00C32CD6" w:rsidRDefault="00303C14" w:rsidP="00C42B29">
      <w:pPr>
        <w:spacing w:before="240"/>
      </w:pPr>
      <w:r w:rsidRPr="00C32CD6">
        <w:t>The data loaders batching, shuffling and loading tensors into computing environment.</w:t>
      </w:r>
    </w:p>
    <w:p w14:paraId="5C42C66D" w14:textId="77777777" w:rsidR="00303C14" w:rsidRPr="00C32CD6" w:rsidRDefault="00303C14" w:rsidP="00C42B29">
      <w:pPr>
        <w:spacing w:before="240"/>
      </w:pPr>
      <w:r w:rsidRPr="00C32CD6">
        <w:t>A validation split is created in the graph before performing augmentation. The classes and their counts are examined after the split, not a test image in training or validation.</w:t>
      </w:r>
    </w:p>
    <w:p w14:paraId="08C33E1C" w14:textId="77777777" w:rsidR="00303C14" w:rsidRPr="00C32CD6" w:rsidRDefault="00303C14" w:rsidP="00C42B29">
      <w:pPr>
        <w:spacing w:before="240"/>
      </w:pPr>
      <w:r w:rsidRPr="00C32CD6">
        <w:t>In training, randomness (e.g. In augmentation and initialization) occurs at the developing stage, but not in the explaining stage.</w:t>
      </w:r>
    </w:p>
    <w:p w14:paraId="45326AF9" w14:textId="77777777" w:rsidR="00303C14" w:rsidRPr="00C32CD6" w:rsidRDefault="00303C14" w:rsidP="00C42B29">
      <w:pPr>
        <w:pStyle w:val="Heading2"/>
        <w:spacing w:before="240"/>
      </w:pPr>
      <w:bookmarkStart w:id="48" w:name="_Toc237396354"/>
      <w:r w:rsidRPr="00C32CD6">
        <w:t>3.5 ResNet50 Configuration and Transfer Learning</w:t>
      </w:r>
      <w:bookmarkEnd w:id="48"/>
    </w:p>
    <w:p w14:paraId="3A3EB224" w14:textId="77777777" w:rsidR="00303C14" w:rsidRPr="00C32CD6" w:rsidRDefault="00303C14" w:rsidP="00C42B29">
      <w:pPr>
        <w:spacing w:before="240"/>
      </w:pPr>
      <w:r w:rsidRPr="00C32CD6">
        <w:t>Based on premise that input food images have similarly low level and mid-level features with other general objects prior to fine-tuning as food-specific classes (</w:t>
      </w:r>
      <w:proofErr w:type="spellStart"/>
      <w:r w:rsidRPr="00C32CD6">
        <w:t>Karabay</w:t>
      </w:r>
      <w:proofErr w:type="spellEnd"/>
      <w:r w:rsidRPr="00C32CD6">
        <w:t xml:space="preserve"> et al., 2025), transfer learning approach is adopted for food-image recognition. Fixed class-index mapping state each Food-101 class has one to one relation with the outputs.</w:t>
      </w:r>
    </w:p>
    <w:p w14:paraId="1244E732" w14:textId="77777777" w:rsidR="00303C14" w:rsidRPr="00C32CD6" w:rsidRDefault="00303C14" w:rsidP="00C42B29">
      <w:pPr>
        <w:spacing w:before="240"/>
      </w:pPr>
      <w:r w:rsidRPr="00C32CD6">
        <w:t>Stage-based model.</w:t>
      </w:r>
    </w:p>
    <w:p w14:paraId="78663404" w14:textId="77777777" w:rsidR="00303C14" w:rsidRPr="00C32CD6" w:rsidRDefault="00303C14" w:rsidP="00C42B29">
      <w:pPr>
        <w:spacing w:before="240"/>
      </w:pPr>
      <w:r w:rsidRPr="00C32CD6">
        <w:lastRenderedPageBreak/>
        <w:t>The last conversion block is used as the shared target layer in all four CAM methods. This avoids the variations of heatmaps come from the different depth of network in different methods.</w:t>
      </w:r>
    </w:p>
    <w:p w14:paraId="03E668E8" w14:textId="77777777" w:rsidR="00303C14" w:rsidRPr="00C32CD6" w:rsidRDefault="00303C14" w:rsidP="00C42B29">
      <w:pPr>
        <w:spacing w:before="240"/>
      </w:pPr>
      <w:r w:rsidRPr="00C32CD6">
        <w:t>The 101-class classification problem employs the cross-entropy loss function.</w:t>
      </w:r>
    </w:p>
    <w:p w14:paraId="39532BAD" w14:textId="77777777" w:rsidR="00303C14" w:rsidRPr="00C32CD6" w:rsidRDefault="00303C14" w:rsidP="00C42B29">
      <w:pPr>
        <w:spacing w:before="240"/>
      </w:pPr>
      <w:proofErr w:type="spellStart"/>
      <w:r w:rsidRPr="00C32CD6">
        <w:t>Bohlol</w:t>
      </w:r>
      <w:proofErr w:type="spellEnd"/>
      <w:r w:rsidRPr="00C32CD6">
        <w:t xml:space="preserve"> et al. (2025) demonstrated that architecture selection, processing pipeline, and finetuning approach may have noticeable impacts on classifications results in applied food-recognition research. The experimental method used therefore cannot assume ResNet50 as an inherently optimal architecture. Explanation results are therefore to be made relative to the behaviors of this specific trained classifier.</w:t>
      </w:r>
    </w:p>
    <w:p w14:paraId="46BF69CF" w14:textId="77777777" w:rsidR="00303C14" w:rsidRPr="00C32CD6" w:rsidRDefault="00303C14" w:rsidP="00C42B29">
      <w:pPr>
        <w:spacing w:before="240"/>
      </w:pPr>
      <w:r w:rsidRPr="00C32CD6">
        <w:t>However, overfitting is prevented by regularization.</w:t>
      </w:r>
    </w:p>
    <w:p w14:paraId="384AFB7F" w14:textId="77777777" w:rsidR="00303C14" w:rsidRPr="00C32CD6" w:rsidRDefault="00303C14" w:rsidP="00C42B29">
      <w:pPr>
        <w:pStyle w:val="Heading2"/>
        <w:spacing w:before="240"/>
      </w:pPr>
      <w:bookmarkStart w:id="49" w:name="_Toc237396355"/>
      <w:r w:rsidRPr="00C32CD6">
        <w:t>3.6 Training, Validation, and Test Procedure</w:t>
      </w:r>
      <w:bookmarkEnd w:id="49"/>
    </w:p>
    <w:p w14:paraId="2F9F140D" w14:textId="77777777" w:rsidR="00303C14" w:rsidRPr="00C32CD6" w:rsidRDefault="00303C14" w:rsidP="00C42B29">
      <w:pPr>
        <w:spacing w:before="240"/>
      </w:pPr>
      <w:r w:rsidRPr="00C32CD6">
        <w:t>Training entails multiple epochs involving the stages of forward propagation, loss calculation, backpropagation, and parameters updating.</w:t>
      </w:r>
    </w:p>
    <w:p w14:paraId="04D0F332" w14:textId="77777777" w:rsidR="00303C14" w:rsidRPr="00C32CD6" w:rsidRDefault="00303C14" w:rsidP="00C42B29">
      <w:pPr>
        <w:spacing w:before="240"/>
      </w:pPr>
      <w:r w:rsidRPr="00C32CD6">
        <w:t>The sum of batch losses along with the number of correct predictions are used to determine the training loss and accuracy at epoch level. After each epoch, the model is tested on the validation set without backpropagation. Validation loss and accuracy are measured over deterministic data transformations. The learning-rate scheduler steps according to its given rule, and current mode is compared to the best validation checkpoint.</w:t>
      </w:r>
    </w:p>
    <w:p w14:paraId="5F0E68AE" w14:textId="77777777" w:rsidR="00303C14" w:rsidRPr="00C32CD6" w:rsidRDefault="00303C14" w:rsidP="00C42B29">
      <w:pPr>
        <w:spacing w:before="240"/>
      </w:pPr>
      <w:r w:rsidRPr="00C32CD6">
        <w:t>Training and validation curves are produced using saved epoch frames. They reveal: 1) that the network is learning, 2) whether validation performance tracking is a result of training performance tracking, 3) if overfitting is occurring. Following checkpoint selection, the trained model is then tested once on the official Food-101 test set.</w:t>
      </w:r>
    </w:p>
    <w:p w14:paraId="46D2B8CC" w14:textId="77777777" w:rsidR="00303C14" w:rsidRPr="00C32CD6" w:rsidRDefault="00303C14" w:rsidP="00C42B29">
      <w:pPr>
        <w:spacing w:before="240"/>
      </w:pPr>
      <w:r w:rsidRPr="00C32CD6">
        <w:t>The correct-prediction list forms the sampling frame for CAM analysis.</w:t>
      </w:r>
    </w:p>
    <w:p w14:paraId="1D083EEE" w14:textId="77777777" w:rsidR="00303C14" w:rsidRPr="00C32CD6" w:rsidRDefault="00303C14" w:rsidP="00C42B29">
      <w:pPr>
        <w:pStyle w:val="Heading2"/>
        <w:spacing w:before="240"/>
      </w:pPr>
      <w:bookmarkStart w:id="50" w:name="_Toc237396356"/>
      <w:r w:rsidRPr="00C32CD6">
        <w:t>3.7 Selection and Control of Explanation Cases</w:t>
      </w:r>
      <w:bookmarkEnd w:id="50"/>
    </w:p>
    <w:p w14:paraId="6062FB9D" w14:textId="77777777" w:rsidR="00303C14" w:rsidRPr="00C32CD6" w:rsidRDefault="00303C14" w:rsidP="00C42B29">
      <w:pPr>
        <w:spacing w:before="240"/>
      </w:pPr>
      <w:r w:rsidRPr="00C32CD6">
        <w:t>The explanation subset consists of the test images correctly assigned by the final ResNet50 trained. A test image is considered correctly assigned if the predicted class with the highest probability equals the Food-101 ground-truth label. A label subset selection rule is employed.</w:t>
      </w:r>
    </w:p>
    <w:p w14:paraId="505B96FE" w14:textId="77777777" w:rsidR="00303C14" w:rsidRPr="00C32CD6" w:rsidRDefault="00303C14" w:rsidP="00C42B29">
      <w:pPr>
        <w:spacing w:before="240"/>
      </w:pPr>
      <w:r w:rsidRPr="00C32CD6">
        <w:t>Images of plates, cutlery, stall surfaces, packaging or garnishes that present a meaningful test of contextual attention are also used. The target class and target CNN layer are fixed.</w:t>
      </w:r>
    </w:p>
    <w:p w14:paraId="64BC69C2" w14:textId="77777777" w:rsidR="00303C14" w:rsidRPr="00C32CD6" w:rsidRDefault="00303C14" w:rsidP="00C42B29">
      <w:pPr>
        <w:spacing w:before="240"/>
      </w:pPr>
      <w:r w:rsidRPr="00C32CD6">
        <w:t>No technique is presented with a hand-selected crop, alternative color correction, or varying sized input. The image is not quietly removed due to a poor heatmap interpretation.</w:t>
      </w:r>
    </w:p>
    <w:p w14:paraId="2B322F5D" w14:textId="77777777" w:rsidR="00303C14" w:rsidRPr="00C32CD6" w:rsidRDefault="00303C14" w:rsidP="00C42B29">
      <w:pPr>
        <w:spacing w:before="240"/>
      </w:pPr>
      <w:r w:rsidRPr="00C32CD6">
        <w:lastRenderedPageBreak/>
        <w:t>A case register is used to associate each image with all its generated outputs.</w:t>
      </w:r>
    </w:p>
    <w:p w14:paraId="3F4FCE3D" w14:textId="77777777" w:rsidR="00303C14" w:rsidRPr="00C32CD6" w:rsidRDefault="00303C14" w:rsidP="00C42B29">
      <w:pPr>
        <w:pStyle w:val="Heading2"/>
        <w:spacing w:before="240"/>
      </w:pPr>
      <w:bookmarkStart w:id="51" w:name="_Toc237396357"/>
      <w:r w:rsidRPr="00C32CD6">
        <w:t>3.8 CAM-Based Explanation Procedures</w:t>
      </w:r>
      <w:bookmarkEnd w:id="51"/>
    </w:p>
    <w:p w14:paraId="73A7D0A0" w14:textId="77777777" w:rsidR="00303C14" w:rsidRPr="00C32CD6" w:rsidRDefault="00303C14" w:rsidP="00C42B29">
      <w:pPr>
        <w:spacing w:before="240"/>
      </w:pPr>
      <w:r w:rsidRPr="00C32CD6">
        <w:t>The four methods are realized through a single homogeneous interface. The resolution of high-resolution CAM has been shown to lead sometimes to localization artifacts owing to the resolution of the feature-maps and assumptions of the method (</w:t>
      </w:r>
      <w:proofErr w:type="spellStart"/>
      <w:r w:rsidRPr="00C32CD6">
        <w:t>Jalwana</w:t>
      </w:r>
      <w:proofErr w:type="spellEnd"/>
      <w:r w:rsidRPr="00C32CD6">
        <w:t xml:space="preserve"> et al., 2021).</w:t>
      </w:r>
    </w:p>
    <w:p w14:paraId="07FB7B7F" w14:textId="77777777" w:rsidR="00303C14" w:rsidRPr="00C32CD6" w:rsidRDefault="00303C14" w:rsidP="00C42B29">
      <w:pPr>
        <w:pStyle w:val="Heading3"/>
        <w:spacing w:before="240"/>
      </w:pPr>
      <w:bookmarkStart w:id="52" w:name="_Toc237396358"/>
      <w:r w:rsidRPr="00C32CD6">
        <w:t>3.8.1 Grad-CAM and Grad-CAM++</w:t>
      </w:r>
      <w:bookmarkEnd w:id="52"/>
    </w:p>
    <w:p w14:paraId="55BD63DE" w14:textId="77777777" w:rsidR="00303C14" w:rsidRPr="00C32CD6" w:rsidRDefault="00303C14" w:rsidP="00C42B29">
      <w:pPr>
        <w:spacing w:before="240"/>
      </w:pPr>
      <w:r w:rsidRPr="00C32CD6">
        <w:t xml:space="preserve">Grad-CAM creates a class-discriminative localization map by utilizing the gradients of the target class score flowing into the last convolutional layer. Spatial global average pooling of each channel's gradient map results in a corresponding importance weight. The resulting course heatmap is up sampled to the size of the evaluation </w:t>
      </w:r>
      <w:proofErr w:type="gramStart"/>
      <w:r w:rsidRPr="00C32CD6">
        <w:t>image, and</w:t>
      </w:r>
      <w:proofErr w:type="gramEnd"/>
      <w:r w:rsidRPr="00C32CD6">
        <w:t xml:space="preserve"> normalized.</w:t>
      </w:r>
    </w:p>
    <w:p w14:paraId="5DAD2658" w14:textId="77777777" w:rsidR="00303C14" w:rsidRPr="00C32CD6" w:rsidRDefault="00303C14" w:rsidP="00C42B29">
      <w:pPr>
        <w:spacing w:before="240"/>
      </w:pPr>
      <w:r w:rsidRPr="00C32CD6">
        <w:t>The technique is efficient computationally as a single principal forward/backward pass of an image is needed. The method might select the most discriminative part instead of every food part.</w:t>
      </w:r>
    </w:p>
    <w:p w14:paraId="56A4F0FC" w14:textId="77777777" w:rsidR="00303C14" w:rsidRPr="00C32CD6" w:rsidRDefault="00303C14" w:rsidP="00C42B29">
      <w:pPr>
        <w:spacing w:before="240"/>
      </w:pPr>
      <w:r w:rsidRPr="00C32CD6">
        <w:t>Studies using integrated gradient-weighting have shown that choice of sensitivity and weighting can alter the level of granularity and stability of gradient-based class activation maps (</w:t>
      </w:r>
      <w:proofErr w:type="spellStart"/>
      <w:r w:rsidRPr="00C32CD6">
        <w:t>Sattarzadeh</w:t>
      </w:r>
      <w:proofErr w:type="spellEnd"/>
      <w:r w:rsidRPr="00C32CD6">
        <w:t xml:space="preserve"> et al., 2021). Grad-CAM++ uses the same target image, target class, and target layer as Grad-CAM.</w:t>
      </w:r>
    </w:p>
    <w:p w14:paraId="10BDC66C" w14:textId="77777777" w:rsidR="00303C14" w:rsidRPr="00C32CD6" w:rsidRDefault="00303C14" w:rsidP="00C42B29">
      <w:pPr>
        <w:spacing w:before="240"/>
      </w:pPr>
      <w:r w:rsidRPr="00C32CD6">
        <w:t>The contrast between two gradient based approaches, then analysis using concentration, extent, coverage across multiple regions, background activation and faithfulness.</w:t>
      </w:r>
    </w:p>
    <w:p w14:paraId="5B71CCAA" w14:textId="77777777" w:rsidR="00303C14" w:rsidRPr="00C32CD6" w:rsidRDefault="00303C14" w:rsidP="00C42B29">
      <w:pPr>
        <w:pStyle w:val="Heading3"/>
        <w:spacing w:before="240"/>
      </w:pPr>
      <w:bookmarkStart w:id="53" w:name="_Toc237396359"/>
      <w:r w:rsidRPr="00C32CD6">
        <w:t xml:space="preserve">3.8.2 </w:t>
      </w:r>
      <w:proofErr w:type="gramStart"/>
      <w:r w:rsidRPr="00C32CD6">
        <w:t>Score</w:t>
      </w:r>
      <w:proofErr w:type="gramEnd"/>
      <w:r w:rsidRPr="00C32CD6">
        <w:t>-CAM and Ablation-CAM</w:t>
      </w:r>
      <w:bookmarkEnd w:id="53"/>
    </w:p>
    <w:p w14:paraId="37C56EC6" w14:textId="77777777" w:rsidR="00303C14" w:rsidRPr="00C32CD6" w:rsidRDefault="00303C14" w:rsidP="00C42B29">
      <w:pPr>
        <w:spacing w:before="240"/>
      </w:pPr>
      <w:r w:rsidRPr="00C32CD6">
        <w:t>Score-CAM predicts channel importance based on the change in the value of the model's target-class score rather than the gradient. Weighted summation of activation maps yields class-specific heatmap.</w:t>
      </w:r>
    </w:p>
    <w:p w14:paraId="2C3773AE" w14:textId="77777777" w:rsidR="00303C14" w:rsidRPr="00C32CD6" w:rsidRDefault="00303C14" w:rsidP="00C42B29">
      <w:pPr>
        <w:spacing w:before="240"/>
      </w:pPr>
      <w:r w:rsidRPr="00C32CD6">
        <w:t>Score-based method attaches attribution weights to the final model outputs observed under masked input and doesn't rely on potentially noisy derivatives directly.</w:t>
      </w:r>
    </w:p>
    <w:p w14:paraId="665D9434" w14:textId="77777777" w:rsidR="00303C14" w:rsidRPr="00C32CD6" w:rsidRDefault="00303C14" w:rsidP="00C42B29">
      <w:pPr>
        <w:spacing w:before="240"/>
      </w:pPr>
      <w:r w:rsidRPr="00C32CD6">
        <w:t xml:space="preserve">The gradient-free CAM studies have observed that Score-CAM and Ablation-CAM can alleviate gradient-related </w:t>
      </w:r>
      <w:proofErr w:type="gramStart"/>
      <w:r w:rsidRPr="00C32CD6">
        <w:t>issues, but</w:t>
      </w:r>
      <w:proofErr w:type="gramEnd"/>
      <w:r w:rsidRPr="00C32CD6">
        <w:t xml:space="preserve"> may otherwise be inefficient when many repeated evaluations are needed for </w:t>
      </w:r>
      <w:proofErr w:type="gramStart"/>
      <w:r w:rsidRPr="00C32CD6">
        <w:t>a large number of</w:t>
      </w:r>
      <w:proofErr w:type="gramEnd"/>
      <w:r w:rsidRPr="00C32CD6">
        <w:t xml:space="preserve"> images (Byun &amp; Lee, 2022). Ablation-CAM measures each channel's significance by removing selected layer activation channels.</w:t>
      </w:r>
    </w:p>
    <w:p w14:paraId="2F0B7F5C" w14:textId="77777777" w:rsidR="00303C14" w:rsidRPr="00C32CD6" w:rsidRDefault="00303C14" w:rsidP="00C42B29">
      <w:pPr>
        <w:spacing w:before="240"/>
      </w:pPr>
      <w:r w:rsidRPr="00C32CD6">
        <w:lastRenderedPageBreak/>
        <w:t>Ablation-CAM is a direct perturbation of the internal evidence instead of a gradient summary. It can therefore serve as a useful comparison with Grad- CAM, Grad-CAM++, and Score-CAM. Ablation-CAM can bind attribution to confidence loss but can be expensive.</w:t>
      </w:r>
    </w:p>
    <w:p w14:paraId="6721B88C" w14:textId="77777777" w:rsidR="00303C14" w:rsidRPr="00C32CD6" w:rsidRDefault="00303C14" w:rsidP="00C42B29">
      <w:pPr>
        <w:pStyle w:val="Heading3"/>
        <w:spacing w:before="240"/>
      </w:pPr>
      <w:bookmarkStart w:id="54" w:name="_Toc237396360"/>
      <w:r w:rsidRPr="00C32CD6">
        <w:t xml:space="preserve">3.8.3 Heatmap </w:t>
      </w:r>
      <w:r w:rsidR="00D779C8" w:rsidRPr="00C32CD6">
        <w:t>Standardization</w:t>
      </w:r>
      <w:r w:rsidRPr="00C32CD6">
        <w:t xml:space="preserve"> and Visual Presentation</w:t>
      </w:r>
      <w:bookmarkEnd w:id="54"/>
    </w:p>
    <w:p w14:paraId="13B1C1AE" w14:textId="77777777" w:rsidR="00303C14" w:rsidRPr="00C32CD6" w:rsidRDefault="00303C14" w:rsidP="00C42B29">
      <w:pPr>
        <w:spacing w:before="240"/>
      </w:pPr>
      <w:r w:rsidRPr="00C32CD6">
        <w:t>All raw attribution maps are transformed into a standardized presentation and evaluation structure.</w:t>
      </w:r>
    </w:p>
    <w:p w14:paraId="255FFC7D" w14:textId="77777777" w:rsidR="00303C14" w:rsidRPr="00C32CD6" w:rsidRDefault="00303C14" w:rsidP="00C42B29">
      <w:pPr>
        <w:spacing w:before="240"/>
      </w:pPr>
      <w:r w:rsidRPr="00C32CD6">
        <w:t>Heatmap normalization has the potential to significantly change apparent localization and comparison, especially for maps with disjoint ranges or distributions (Kim et al., 2021).</w:t>
      </w:r>
    </w:p>
    <w:p w14:paraId="6E661DCD" w14:textId="77777777" w:rsidR="00303C14" w:rsidRPr="00C32CD6" w:rsidRDefault="00303C14" w:rsidP="00C42B29">
      <w:pPr>
        <w:spacing w:before="240"/>
      </w:pPr>
      <w:r w:rsidRPr="00C32CD6">
        <w:t>Visual files are constructed at a standard resolution, using the image id and method as the filename. Figures for direct comparison use the same panel sizes, with no method-specific cropping.</w:t>
      </w:r>
    </w:p>
    <w:p w14:paraId="5E922BDF" w14:textId="77777777" w:rsidR="00303C14" w:rsidRPr="00C32CD6" w:rsidRDefault="00303C14" w:rsidP="00C42B29">
      <w:pPr>
        <w:spacing w:before="240"/>
      </w:pPr>
      <w:r w:rsidRPr="00C32CD6">
        <w:t>Modern CAM fusion research (Hu et al., 2024) shows that denoising, completeness, and background suppression, three related but distinct properties, can affect insertion/deletion competition.</w:t>
      </w:r>
    </w:p>
    <w:p w14:paraId="28A9E128" w14:textId="77777777" w:rsidR="00303C14" w:rsidRPr="00C32CD6" w:rsidRDefault="00303C14" w:rsidP="00C42B29">
      <w:pPr>
        <w:pStyle w:val="Heading2"/>
        <w:spacing w:before="240"/>
      </w:pPr>
      <w:bookmarkStart w:id="55" w:name="_Toc237396361"/>
      <w:r w:rsidRPr="00C32CD6">
        <w:t>3.9 Qualitative and Quantitative Evaluation Framework</w:t>
      </w:r>
      <w:bookmarkEnd w:id="55"/>
    </w:p>
    <w:p w14:paraId="182F7887" w14:textId="77777777" w:rsidR="00303C14" w:rsidRPr="00C32CD6" w:rsidRDefault="00303C14" w:rsidP="00C42B29">
      <w:pPr>
        <w:spacing w:before="240"/>
      </w:pPr>
      <w:r w:rsidRPr="00C32CD6">
        <w:t xml:space="preserve">The CAM evaluation study demonstrates that visual examples can suggest there are important "food </w:t>
      </w:r>
      <w:proofErr w:type="gramStart"/>
      <w:r w:rsidRPr="00C32CD6">
        <w:t>evidences</w:t>
      </w:r>
      <w:proofErr w:type="gramEnd"/>
      <w:r w:rsidRPr="00C32CD6">
        <w:t>" for a heatmap while the effect cannot be reproduced for other examples. It suggests the use of standardized quantitative metrics and the use of classic image sets (Poppi et al., 2021). The evaluation framework of CAM involves qualitative rubric and quantitative deletion/insertion metrics.</w:t>
      </w:r>
    </w:p>
    <w:p w14:paraId="702F80F9" w14:textId="77777777" w:rsidR="00303C14" w:rsidRPr="00C32CD6" w:rsidRDefault="00303C14" w:rsidP="00C42B29">
      <w:pPr>
        <w:spacing w:before="240"/>
      </w:pPr>
      <w:r w:rsidRPr="00C32CD6">
        <w:t xml:space="preserve">The remediated image is then run through </w:t>
      </w:r>
      <w:proofErr w:type="gramStart"/>
      <w:r w:rsidRPr="00C32CD6">
        <w:t>ResNet50</w:t>
      </w:r>
      <w:proofErr w:type="gramEnd"/>
      <w:r w:rsidRPr="00C32CD6">
        <w:t xml:space="preserve"> and the target-class probability is logged.</w:t>
      </w:r>
    </w:p>
    <w:p w14:paraId="6973B78E" w14:textId="77777777" w:rsidR="00303C14" w:rsidRPr="00C32CD6" w:rsidRDefault="00303C14" w:rsidP="00C42B29">
      <w:pPr>
        <w:spacing w:before="240"/>
      </w:pPr>
      <w:r w:rsidRPr="00C32CD6">
        <w:t>Distribution shift is an issue for perturbation when, by removing or inserting pixels, input becomes unlike natural images (</w:t>
      </w:r>
      <w:proofErr w:type="spellStart"/>
      <w:r w:rsidRPr="00C32CD6">
        <w:t>Nieradzik</w:t>
      </w:r>
      <w:proofErr w:type="spellEnd"/>
      <w:r w:rsidRPr="00C32CD6">
        <w:t xml:space="preserve"> et al., 2025). Deletion and insertion are regarded as operational faithfulness measures rather than definitive evidence of causal reasoning.</w:t>
      </w:r>
    </w:p>
    <w:p w14:paraId="1755C065" w14:textId="77777777" w:rsidR="00303C14" w:rsidRPr="00C32CD6" w:rsidRDefault="00303C14" w:rsidP="00C42B29">
      <w:pPr>
        <w:spacing w:before="240"/>
      </w:pPr>
      <w:r w:rsidRPr="00C32CD6">
        <w:t>Runtime, secondary practical criterion.</w:t>
      </w:r>
    </w:p>
    <w:p w14:paraId="4FC29531" w14:textId="77777777" w:rsidR="00303C14" w:rsidRPr="00C32CD6" w:rsidRDefault="00303C14" w:rsidP="00C42B29">
      <w:pPr>
        <w:spacing w:before="240"/>
      </w:pPr>
      <w:r w:rsidRPr="00C32CD6">
        <w:t>The composite comparison matrix for the concluding set of methods exposes the limitations of any single quantitative code and equivalent columns per method. The three neural explanation toolkits use similar indicators that the value of an explanation varies on multiple axes (Hedstrom et al., 2023).</w:t>
      </w:r>
    </w:p>
    <w:p w14:paraId="76E262F9" w14:textId="77777777" w:rsidR="00303C14" w:rsidRPr="00C32CD6" w:rsidRDefault="00303C14" w:rsidP="00C42B29">
      <w:pPr>
        <w:pStyle w:val="Heading2"/>
        <w:spacing w:before="240"/>
      </w:pPr>
      <w:bookmarkStart w:id="56" w:name="_Toc237396362"/>
      <w:r w:rsidRPr="00C32CD6">
        <w:lastRenderedPageBreak/>
        <w:t>3.10 Reliability, Validity, Reproducibility, and Ethics</w:t>
      </w:r>
      <w:bookmarkEnd w:id="56"/>
    </w:p>
    <w:p w14:paraId="65FBD30E" w14:textId="77777777" w:rsidR="00303C14" w:rsidRPr="00C32CD6" w:rsidRDefault="00303C14" w:rsidP="00C42B29">
      <w:pPr>
        <w:spacing w:before="240"/>
      </w:pPr>
      <w:r w:rsidRPr="00C32CD6">
        <w:t>Reliability is maintained with fixed seeds, the same evaluation transform, a single classifier checkpoint and target layer, and the same image subset, heatmap, and perturbation parameters. Internal validity is relative to controlling alternative causes of explanation variation.</w:t>
      </w:r>
    </w:p>
    <w:p w14:paraId="08DCAFCF" w14:textId="77777777" w:rsidR="00303C14" w:rsidRPr="00C32CD6" w:rsidRDefault="00303C14" w:rsidP="00C42B29">
      <w:pPr>
        <w:spacing w:before="240"/>
      </w:pPr>
      <w:r w:rsidRPr="00C32CD6">
        <w:t>The external validity is restricted. The result directly applies to the trained ResNet50 classifier, Food-101 images, the test foods chosen for the evaluation, and the four CAM methods evaluated. A different model, dataset, or family of explainers will deliver a different ranking. The analysis therefore reports its limitations alongside results and avoids presenting pretty overlays as evidence of intelligent trustworthiness.</w:t>
      </w:r>
    </w:p>
    <w:p w14:paraId="15514502" w14:textId="77777777" w:rsidR="00303C14" w:rsidRPr="00C32CD6" w:rsidRDefault="00303C14" w:rsidP="00C42B29">
      <w:pPr>
        <w:spacing w:before="240"/>
      </w:pPr>
      <w:r w:rsidRPr="00C32CD6">
        <w:t>All conditions of the licensing and sourcing of the datasets are acknowledged and only allowed images are reproduced in the thesis. Evidence in this methodology is not explained with arguments about nutrition, health, authoritativeness, or safety.</w:t>
      </w:r>
    </w:p>
    <w:p w14:paraId="69D12907" w14:textId="77777777" w:rsidR="00303C14" w:rsidRPr="00C32CD6" w:rsidRDefault="00303C14" w:rsidP="00C42B29">
      <w:pPr>
        <w:pStyle w:val="Heading2"/>
        <w:spacing w:before="240"/>
      </w:pPr>
      <w:bookmarkStart w:id="57" w:name="_Toc237396363"/>
      <w:r w:rsidRPr="00C32CD6">
        <w:t>3.11 Chapter Summary</w:t>
      </w:r>
      <w:bookmarkEnd w:id="57"/>
    </w:p>
    <w:p w14:paraId="181FE071" w14:textId="28DC2CBB" w:rsidR="00047DC0" w:rsidRDefault="00303C14" w:rsidP="00C42B29">
      <w:pPr>
        <w:spacing w:before="240"/>
      </w:pPr>
      <w:r w:rsidRPr="00C32CD6">
        <w:t>This chapter has defined a consistent method for comparing Grad-CAM, Grad-CAM++, Score-CAM and Ablation-CAM on correctly classified Food-101 images from a single ResNet50. It has outlined dataset structuring, image preprocessing, transfer learning, model training, monitoring, evaluation on the test set, image selection, CAM implementation, production of uniform heatmaps, qualitative assessment, measuring deletion and insertion, comparison of runtimes, and experimental controls.</w:t>
      </w:r>
    </w:p>
    <w:p w14:paraId="21ACCD63" w14:textId="77777777" w:rsidR="00047DC0" w:rsidRDefault="00047DC0">
      <w:pPr>
        <w:spacing w:line="276" w:lineRule="auto"/>
        <w:jc w:val="left"/>
      </w:pPr>
      <w:r>
        <w:br w:type="page"/>
      </w:r>
    </w:p>
    <w:p w14:paraId="735AD218" w14:textId="77777777" w:rsidR="0070792D" w:rsidRPr="00C32CD6" w:rsidRDefault="0070792D" w:rsidP="00C42B29">
      <w:pPr>
        <w:pStyle w:val="Heading1"/>
        <w:spacing w:before="240"/>
      </w:pPr>
      <w:bookmarkStart w:id="58" w:name="_Toc237396364"/>
      <w:r w:rsidRPr="00C32CD6">
        <w:lastRenderedPageBreak/>
        <w:t>CHAPTER 4: RESULTS AND EXPERIMENTAL EVALUATION</w:t>
      </w:r>
      <w:bookmarkEnd w:id="58"/>
    </w:p>
    <w:p w14:paraId="7E3ACD7D" w14:textId="77777777" w:rsidR="0070792D" w:rsidRPr="00C32CD6" w:rsidRDefault="0070792D" w:rsidP="00C42B29">
      <w:pPr>
        <w:pStyle w:val="Heading2"/>
        <w:spacing w:before="240"/>
      </w:pPr>
      <w:bookmarkStart w:id="59" w:name="_Toc237396365"/>
      <w:r w:rsidRPr="00C32CD6">
        <w:t>4.1 Introduction</w:t>
      </w:r>
      <w:bookmarkEnd w:id="59"/>
    </w:p>
    <w:p w14:paraId="30EA2E78" w14:textId="77777777" w:rsidR="0070792D" w:rsidRPr="00C32CD6" w:rsidRDefault="0070792D" w:rsidP="00C42B29">
      <w:pPr>
        <w:spacing w:before="240"/>
      </w:pPr>
      <w:r w:rsidRPr="00C32CD6">
        <w:t>Chapter 4 presents the empirical results generated by the Food-101 ResNet50 experiment and evaluates what those results demonstrate about the completed stages of the study.</w:t>
      </w:r>
    </w:p>
    <w:p w14:paraId="23058764" w14:textId="77777777" w:rsidR="0070792D" w:rsidRPr="00C32CD6" w:rsidRDefault="0070792D" w:rsidP="00C42B29">
      <w:pPr>
        <w:spacing w:before="240"/>
      </w:pPr>
      <w:r w:rsidRPr="00C32CD6">
        <w:t>The notebook was configured as a full experiment rather than a demonstration run. It used all 101 Food-101 categories, the complete official test partition, a stratified validation subset derived from the official training partition, and an ImageNet-pretrained ResNet50 adapted to 101 output classes. Training and validation histories were preserved, and the model was evaluated on 25,250 held-out test images.</w:t>
      </w:r>
    </w:p>
    <w:p w14:paraId="2627B9FB" w14:textId="77777777" w:rsidR="0070792D" w:rsidRPr="00C32CD6" w:rsidRDefault="0070792D" w:rsidP="00C42B29">
      <w:pPr>
        <w:spacing w:before="240"/>
      </w:pPr>
      <w:r w:rsidRPr="00C32CD6">
        <w:t>The classification notebook and the accompanying evaluation outputs together provide the evidence required for this results chapter. In addition to the completed ResNet50 training, validation, and held-out testing stages, the evaluation records contain image-level Deletion and Insertion measurements for Grad-CAM, Grad-CAM++, Score-CAM, and Ablation-CAM.</w:t>
      </w:r>
    </w:p>
    <w:p w14:paraId="5D16A3EE" w14:textId="77777777" w:rsidR="0070792D" w:rsidRPr="00C32CD6" w:rsidRDefault="0070792D" w:rsidP="00C42B29">
      <w:pPr>
        <w:spacing w:before="240"/>
      </w:pPr>
      <w:r w:rsidRPr="00C32CD6">
        <w:t>Only figures and tables that materially affect interpretation of the study are retained. The representative Food-101 montage illustrates the visual complexity of the classification task, while the training and validation graphs show optimization, convergence, and the widening generalization gap. The test table establishes the predictive foundation for explanation.</w:t>
      </w:r>
    </w:p>
    <w:p w14:paraId="489BC1D2" w14:textId="77777777" w:rsidR="0070792D" w:rsidRPr="00C32CD6" w:rsidRDefault="0070792D" w:rsidP="00C42B29">
      <w:pPr>
        <w:pStyle w:val="Heading2"/>
        <w:spacing w:before="240"/>
      </w:pPr>
      <w:bookmarkStart w:id="60" w:name="_Toc237396366"/>
      <w:r w:rsidRPr="00C32CD6">
        <w:rPr>
          <w:rFonts w:eastAsia="Arial"/>
        </w:rPr>
        <w:t>4.2 Experimental Environment, Dataset, and Result Protocol</w:t>
      </w:r>
      <w:bookmarkEnd w:id="60"/>
    </w:p>
    <w:p w14:paraId="1A675F65" w14:textId="77777777" w:rsidR="0070792D" w:rsidRPr="00C32CD6" w:rsidRDefault="0070792D" w:rsidP="00C42B29">
      <w:pPr>
        <w:spacing w:before="240"/>
      </w:pPr>
      <w:r w:rsidRPr="00C32CD6">
        <w:t xml:space="preserve">The experiment was executed in Google </w:t>
      </w:r>
      <w:proofErr w:type="spellStart"/>
      <w:r w:rsidRPr="00C32CD6">
        <w:t>Colab</w:t>
      </w:r>
      <w:proofErr w:type="spellEnd"/>
      <w:r w:rsidRPr="00C32CD6">
        <w:t xml:space="preserve"> on a CUDA-enabled Tesla T4 graphics processing unit. These values are important because they define the computational conditions under which the reported training curves and test metrics were obtained.</w:t>
      </w:r>
    </w:p>
    <w:p w14:paraId="0AC371D2" w14:textId="06788ABF"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 xml:space="preserve">Table </w:t>
      </w:r>
      <w:r w:rsidRPr="00C32CD6">
        <w:rPr>
          <w:b w:val="0"/>
          <w:bCs w:val="0"/>
          <w:i/>
          <w:iCs/>
          <w:color w:val="000000" w:themeColor="text1"/>
        </w:rPr>
        <w:fldChar w:fldCharType="begin"/>
      </w:r>
      <w:r w:rsidRPr="00C32CD6">
        <w:rPr>
          <w:b w:val="0"/>
          <w:bCs w:val="0"/>
          <w:i/>
          <w:iCs/>
          <w:color w:val="000000" w:themeColor="text1"/>
        </w:rPr>
        <w:instrText xml:space="preserve"> SEQ Table \* ARABIC </w:instrText>
      </w:r>
      <w:r w:rsidRPr="00C32CD6">
        <w:rPr>
          <w:b w:val="0"/>
          <w:bCs w:val="0"/>
          <w:i/>
          <w:iCs/>
          <w:color w:val="000000" w:themeColor="text1"/>
        </w:rPr>
        <w:fldChar w:fldCharType="separate"/>
      </w:r>
      <w:r w:rsidR="00C32CD6" w:rsidRPr="00C32CD6">
        <w:rPr>
          <w:b w:val="0"/>
          <w:bCs w:val="0"/>
          <w:i/>
          <w:iCs/>
          <w:noProof/>
          <w:color w:val="000000" w:themeColor="text1"/>
        </w:rPr>
        <w:t>1</w:t>
      </w:r>
      <w:r w:rsidRPr="00C32CD6">
        <w:rPr>
          <w:b w:val="0"/>
          <w:bCs w:val="0"/>
          <w:i/>
          <w:iCs/>
          <w:color w:val="000000" w:themeColor="text1"/>
        </w:rPr>
        <w:fldChar w:fldCharType="end"/>
      </w:r>
      <w:r w:rsidRPr="00C32CD6">
        <w:rPr>
          <w:b w:val="0"/>
          <w:bCs w:val="0"/>
          <w:i/>
          <w:iCs/>
          <w:color w:val="000000" w:themeColor="text1"/>
        </w:rPr>
        <w:t>: Recorded Runtime Environment and Core Settings</w:t>
      </w:r>
    </w:p>
    <w:tbl>
      <w:tblPr>
        <w:tblStyle w:val="TableGrid"/>
        <w:tblW w:w="0" w:type="auto"/>
        <w:jc w:val="center"/>
        <w:tblLayout w:type="fixed"/>
        <w:tblLook w:val="04A0" w:firstRow="1" w:lastRow="0" w:firstColumn="1" w:lastColumn="0" w:noHBand="0" w:noVBand="1"/>
      </w:tblPr>
      <w:tblGrid>
        <w:gridCol w:w="3456"/>
        <w:gridCol w:w="5760"/>
      </w:tblGrid>
      <w:tr w:rsidR="0070792D" w:rsidRPr="00C32CD6" w14:paraId="692BA426" w14:textId="77777777" w:rsidTr="00D47FE3">
        <w:trPr>
          <w:tblHeader/>
          <w:jc w:val="center"/>
        </w:trPr>
        <w:tc>
          <w:tcPr>
            <w:tcW w:w="3456" w:type="dxa"/>
            <w:shd w:val="clear" w:color="auto" w:fill="D9E2F3"/>
            <w:vAlign w:val="center"/>
          </w:tcPr>
          <w:p w14:paraId="06F24DC0" w14:textId="77777777" w:rsidR="0070792D" w:rsidRPr="00C32CD6" w:rsidRDefault="0070792D" w:rsidP="00C42B29">
            <w:pPr>
              <w:spacing w:before="240"/>
            </w:pPr>
            <w:r w:rsidRPr="00C32CD6">
              <w:t>Item</w:t>
            </w:r>
          </w:p>
        </w:tc>
        <w:tc>
          <w:tcPr>
            <w:tcW w:w="5760" w:type="dxa"/>
            <w:shd w:val="clear" w:color="auto" w:fill="D9E2F3"/>
            <w:vAlign w:val="center"/>
          </w:tcPr>
          <w:p w14:paraId="189D64AB" w14:textId="77777777" w:rsidR="0070792D" w:rsidRPr="00C32CD6" w:rsidRDefault="0070792D" w:rsidP="00C42B29">
            <w:pPr>
              <w:spacing w:before="240"/>
            </w:pPr>
            <w:r w:rsidRPr="00C32CD6">
              <w:t>Recorded value</w:t>
            </w:r>
          </w:p>
        </w:tc>
      </w:tr>
      <w:tr w:rsidR="0070792D" w:rsidRPr="00C32CD6" w14:paraId="365BA043" w14:textId="77777777" w:rsidTr="00D47FE3">
        <w:trPr>
          <w:jc w:val="center"/>
        </w:trPr>
        <w:tc>
          <w:tcPr>
            <w:tcW w:w="3456" w:type="dxa"/>
            <w:vAlign w:val="center"/>
          </w:tcPr>
          <w:p w14:paraId="4A453034" w14:textId="77777777" w:rsidR="0070792D" w:rsidRPr="00C32CD6" w:rsidRDefault="0070792D" w:rsidP="00C42B29">
            <w:pPr>
              <w:spacing w:before="240"/>
            </w:pPr>
            <w:r w:rsidRPr="00C32CD6">
              <w:t>Python version</w:t>
            </w:r>
          </w:p>
        </w:tc>
        <w:tc>
          <w:tcPr>
            <w:tcW w:w="5760" w:type="dxa"/>
            <w:vAlign w:val="center"/>
          </w:tcPr>
          <w:p w14:paraId="5B571208" w14:textId="77777777" w:rsidR="0070792D" w:rsidRPr="00C32CD6" w:rsidRDefault="0070792D" w:rsidP="00C42B29">
            <w:pPr>
              <w:spacing w:before="240"/>
            </w:pPr>
            <w:r w:rsidRPr="00C32CD6">
              <w:t>3.12.13</w:t>
            </w:r>
          </w:p>
        </w:tc>
      </w:tr>
      <w:tr w:rsidR="0070792D" w:rsidRPr="00C32CD6" w14:paraId="4A052F15" w14:textId="77777777" w:rsidTr="00D47FE3">
        <w:trPr>
          <w:jc w:val="center"/>
        </w:trPr>
        <w:tc>
          <w:tcPr>
            <w:tcW w:w="3456" w:type="dxa"/>
            <w:shd w:val="clear" w:color="auto" w:fill="F5F7FA"/>
            <w:vAlign w:val="center"/>
          </w:tcPr>
          <w:p w14:paraId="741FFEA2" w14:textId="77777777" w:rsidR="0070792D" w:rsidRPr="00C32CD6" w:rsidRDefault="0070792D" w:rsidP="00C42B29">
            <w:pPr>
              <w:spacing w:before="240"/>
            </w:pPr>
            <w:r w:rsidRPr="00C32CD6">
              <w:t>Platform</w:t>
            </w:r>
          </w:p>
        </w:tc>
        <w:tc>
          <w:tcPr>
            <w:tcW w:w="5760" w:type="dxa"/>
            <w:shd w:val="clear" w:color="auto" w:fill="F5F7FA"/>
            <w:vAlign w:val="center"/>
          </w:tcPr>
          <w:p w14:paraId="0A7873F5" w14:textId="77777777" w:rsidR="0070792D" w:rsidRPr="00C32CD6" w:rsidRDefault="0070792D" w:rsidP="00C42B29">
            <w:pPr>
              <w:spacing w:before="240"/>
            </w:pPr>
            <w:r w:rsidRPr="00C32CD6">
              <w:t>Linux 6.6.122+, x86_64</w:t>
            </w:r>
          </w:p>
        </w:tc>
      </w:tr>
      <w:tr w:rsidR="0070792D" w:rsidRPr="00C32CD6" w14:paraId="79C64483" w14:textId="77777777" w:rsidTr="00D47FE3">
        <w:trPr>
          <w:jc w:val="center"/>
        </w:trPr>
        <w:tc>
          <w:tcPr>
            <w:tcW w:w="3456" w:type="dxa"/>
            <w:vAlign w:val="center"/>
          </w:tcPr>
          <w:p w14:paraId="43EC117E" w14:textId="77777777" w:rsidR="0070792D" w:rsidRPr="00C32CD6" w:rsidRDefault="0070792D" w:rsidP="00C42B29">
            <w:pPr>
              <w:spacing w:before="240"/>
            </w:pPr>
            <w:proofErr w:type="spellStart"/>
            <w:r w:rsidRPr="00C32CD6">
              <w:t>PyTorch</w:t>
            </w:r>
            <w:proofErr w:type="spellEnd"/>
            <w:r w:rsidRPr="00C32CD6">
              <w:t xml:space="preserve"> version</w:t>
            </w:r>
          </w:p>
        </w:tc>
        <w:tc>
          <w:tcPr>
            <w:tcW w:w="5760" w:type="dxa"/>
            <w:vAlign w:val="center"/>
          </w:tcPr>
          <w:p w14:paraId="5267F8F2" w14:textId="77777777" w:rsidR="0070792D" w:rsidRPr="00C32CD6" w:rsidRDefault="0070792D" w:rsidP="00C42B29">
            <w:pPr>
              <w:spacing w:before="240"/>
            </w:pPr>
            <w:r w:rsidRPr="00C32CD6">
              <w:t>2.11.0+cu128</w:t>
            </w:r>
          </w:p>
        </w:tc>
      </w:tr>
      <w:tr w:rsidR="0070792D" w:rsidRPr="00C32CD6" w14:paraId="74DAA82F" w14:textId="77777777" w:rsidTr="00D47FE3">
        <w:trPr>
          <w:jc w:val="center"/>
        </w:trPr>
        <w:tc>
          <w:tcPr>
            <w:tcW w:w="3456" w:type="dxa"/>
            <w:shd w:val="clear" w:color="auto" w:fill="F5F7FA"/>
            <w:vAlign w:val="center"/>
          </w:tcPr>
          <w:p w14:paraId="463F454F" w14:textId="77777777" w:rsidR="0070792D" w:rsidRPr="00C32CD6" w:rsidRDefault="0070792D" w:rsidP="00C42B29">
            <w:pPr>
              <w:spacing w:before="240"/>
            </w:pPr>
            <w:r w:rsidRPr="00C32CD6">
              <w:t>CUDA available</w:t>
            </w:r>
          </w:p>
        </w:tc>
        <w:tc>
          <w:tcPr>
            <w:tcW w:w="5760" w:type="dxa"/>
            <w:shd w:val="clear" w:color="auto" w:fill="F5F7FA"/>
            <w:vAlign w:val="center"/>
          </w:tcPr>
          <w:p w14:paraId="0452BAF3" w14:textId="77777777" w:rsidR="0070792D" w:rsidRPr="00C32CD6" w:rsidRDefault="0070792D" w:rsidP="00C42B29">
            <w:pPr>
              <w:spacing w:before="240"/>
            </w:pPr>
            <w:r w:rsidRPr="00C32CD6">
              <w:t>True</w:t>
            </w:r>
          </w:p>
        </w:tc>
      </w:tr>
      <w:tr w:rsidR="0070792D" w:rsidRPr="00C32CD6" w14:paraId="12BBADC4" w14:textId="77777777" w:rsidTr="00D47FE3">
        <w:trPr>
          <w:jc w:val="center"/>
        </w:trPr>
        <w:tc>
          <w:tcPr>
            <w:tcW w:w="3456" w:type="dxa"/>
            <w:vAlign w:val="center"/>
          </w:tcPr>
          <w:p w14:paraId="0372FDDA" w14:textId="77777777" w:rsidR="0070792D" w:rsidRPr="00C32CD6" w:rsidRDefault="0070792D" w:rsidP="00C42B29">
            <w:pPr>
              <w:spacing w:before="240"/>
            </w:pPr>
            <w:r w:rsidRPr="00C32CD6">
              <w:t>CUDA version</w:t>
            </w:r>
          </w:p>
        </w:tc>
        <w:tc>
          <w:tcPr>
            <w:tcW w:w="5760" w:type="dxa"/>
            <w:vAlign w:val="center"/>
          </w:tcPr>
          <w:p w14:paraId="6D814186" w14:textId="77777777" w:rsidR="0070792D" w:rsidRPr="00C32CD6" w:rsidRDefault="0070792D" w:rsidP="00C42B29">
            <w:pPr>
              <w:spacing w:before="240"/>
            </w:pPr>
            <w:r w:rsidRPr="00C32CD6">
              <w:t>12.8</w:t>
            </w:r>
          </w:p>
        </w:tc>
      </w:tr>
      <w:tr w:rsidR="0070792D" w:rsidRPr="00C32CD6" w14:paraId="56B109DC" w14:textId="77777777" w:rsidTr="00D47FE3">
        <w:trPr>
          <w:jc w:val="center"/>
        </w:trPr>
        <w:tc>
          <w:tcPr>
            <w:tcW w:w="3456" w:type="dxa"/>
            <w:shd w:val="clear" w:color="auto" w:fill="F5F7FA"/>
            <w:vAlign w:val="center"/>
          </w:tcPr>
          <w:p w14:paraId="4505E3E3" w14:textId="77777777" w:rsidR="0070792D" w:rsidRPr="00C32CD6" w:rsidRDefault="0070792D" w:rsidP="00C42B29">
            <w:pPr>
              <w:spacing w:before="240"/>
            </w:pPr>
            <w:r w:rsidRPr="00C32CD6">
              <w:lastRenderedPageBreak/>
              <w:t>GPU</w:t>
            </w:r>
          </w:p>
        </w:tc>
        <w:tc>
          <w:tcPr>
            <w:tcW w:w="5760" w:type="dxa"/>
            <w:shd w:val="clear" w:color="auto" w:fill="F5F7FA"/>
            <w:vAlign w:val="center"/>
          </w:tcPr>
          <w:p w14:paraId="0E045156" w14:textId="77777777" w:rsidR="0070792D" w:rsidRPr="00C32CD6" w:rsidRDefault="0070792D" w:rsidP="00C42B29">
            <w:pPr>
              <w:spacing w:before="240"/>
            </w:pPr>
            <w:r w:rsidRPr="00C32CD6">
              <w:t>Tesla T4</w:t>
            </w:r>
          </w:p>
        </w:tc>
      </w:tr>
      <w:tr w:rsidR="0070792D" w:rsidRPr="00C32CD6" w14:paraId="11A3BED3" w14:textId="77777777" w:rsidTr="00D47FE3">
        <w:trPr>
          <w:jc w:val="center"/>
        </w:trPr>
        <w:tc>
          <w:tcPr>
            <w:tcW w:w="3456" w:type="dxa"/>
            <w:vAlign w:val="center"/>
          </w:tcPr>
          <w:p w14:paraId="60D430E9" w14:textId="77777777" w:rsidR="0070792D" w:rsidRPr="00C32CD6" w:rsidRDefault="0070792D" w:rsidP="00C42B29">
            <w:pPr>
              <w:spacing w:before="240"/>
            </w:pPr>
            <w:r w:rsidRPr="00C32CD6">
              <w:t>Device</w:t>
            </w:r>
          </w:p>
        </w:tc>
        <w:tc>
          <w:tcPr>
            <w:tcW w:w="5760" w:type="dxa"/>
            <w:vAlign w:val="center"/>
          </w:tcPr>
          <w:p w14:paraId="47653B60" w14:textId="77777777" w:rsidR="0070792D" w:rsidRPr="00C32CD6" w:rsidRDefault="0070792D" w:rsidP="00C42B29">
            <w:pPr>
              <w:spacing w:before="240"/>
            </w:pPr>
            <w:proofErr w:type="spellStart"/>
            <w:r w:rsidRPr="00C32CD6">
              <w:t>cuda</w:t>
            </w:r>
            <w:proofErr w:type="spellEnd"/>
          </w:p>
        </w:tc>
      </w:tr>
      <w:tr w:rsidR="0070792D" w:rsidRPr="00C32CD6" w14:paraId="715F71E1" w14:textId="77777777" w:rsidTr="00D47FE3">
        <w:trPr>
          <w:jc w:val="center"/>
        </w:trPr>
        <w:tc>
          <w:tcPr>
            <w:tcW w:w="3456" w:type="dxa"/>
            <w:shd w:val="clear" w:color="auto" w:fill="F5F7FA"/>
            <w:vAlign w:val="center"/>
          </w:tcPr>
          <w:p w14:paraId="51DC5C2C" w14:textId="77777777" w:rsidR="0070792D" w:rsidRPr="00C32CD6" w:rsidRDefault="0070792D" w:rsidP="00C42B29">
            <w:pPr>
              <w:spacing w:before="240"/>
            </w:pPr>
            <w:r w:rsidRPr="00C32CD6">
              <w:t>Random seed</w:t>
            </w:r>
          </w:p>
        </w:tc>
        <w:tc>
          <w:tcPr>
            <w:tcW w:w="5760" w:type="dxa"/>
            <w:shd w:val="clear" w:color="auto" w:fill="F5F7FA"/>
            <w:vAlign w:val="center"/>
          </w:tcPr>
          <w:p w14:paraId="0DC8F4AE" w14:textId="77777777" w:rsidR="0070792D" w:rsidRPr="00C32CD6" w:rsidRDefault="0070792D" w:rsidP="00C42B29">
            <w:pPr>
              <w:spacing w:before="240"/>
            </w:pPr>
            <w:r w:rsidRPr="00C32CD6">
              <w:t>42</w:t>
            </w:r>
          </w:p>
        </w:tc>
      </w:tr>
      <w:tr w:rsidR="0070792D" w:rsidRPr="00C32CD6" w14:paraId="0417A453" w14:textId="77777777" w:rsidTr="00D47FE3">
        <w:trPr>
          <w:jc w:val="center"/>
        </w:trPr>
        <w:tc>
          <w:tcPr>
            <w:tcW w:w="3456" w:type="dxa"/>
            <w:vAlign w:val="center"/>
          </w:tcPr>
          <w:p w14:paraId="75A0A731" w14:textId="77777777" w:rsidR="0070792D" w:rsidRPr="00C32CD6" w:rsidRDefault="0070792D" w:rsidP="00C42B29">
            <w:pPr>
              <w:spacing w:before="240"/>
            </w:pPr>
            <w:r w:rsidRPr="00C32CD6">
              <w:t>Demo mode</w:t>
            </w:r>
          </w:p>
        </w:tc>
        <w:tc>
          <w:tcPr>
            <w:tcW w:w="5760" w:type="dxa"/>
            <w:vAlign w:val="center"/>
          </w:tcPr>
          <w:p w14:paraId="2F3AF6B7" w14:textId="77777777" w:rsidR="0070792D" w:rsidRPr="00C32CD6" w:rsidRDefault="0070792D" w:rsidP="00C42B29">
            <w:pPr>
              <w:spacing w:before="240"/>
            </w:pPr>
            <w:r w:rsidRPr="00C32CD6">
              <w:t>False</w:t>
            </w:r>
          </w:p>
        </w:tc>
      </w:tr>
      <w:tr w:rsidR="0070792D" w:rsidRPr="00C32CD6" w14:paraId="2A998134" w14:textId="77777777" w:rsidTr="00D47FE3">
        <w:trPr>
          <w:jc w:val="center"/>
        </w:trPr>
        <w:tc>
          <w:tcPr>
            <w:tcW w:w="3456" w:type="dxa"/>
            <w:shd w:val="clear" w:color="auto" w:fill="F5F7FA"/>
            <w:vAlign w:val="center"/>
          </w:tcPr>
          <w:p w14:paraId="1A07AF77" w14:textId="77777777" w:rsidR="0070792D" w:rsidRPr="00C32CD6" w:rsidRDefault="0070792D" w:rsidP="00C42B29">
            <w:pPr>
              <w:spacing w:before="240"/>
            </w:pPr>
            <w:r w:rsidRPr="00C32CD6">
              <w:t>Input image size</w:t>
            </w:r>
          </w:p>
        </w:tc>
        <w:tc>
          <w:tcPr>
            <w:tcW w:w="5760" w:type="dxa"/>
            <w:shd w:val="clear" w:color="auto" w:fill="F5F7FA"/>
            <w:vAlign w:val="center"/>
          </w:tcPr>
          <w:p w14:paraId="33E31B42" w14:textId="77777777" w:rsidR="0070792D" w:rsidRPr="00C32CD6" w:rsidRDefault="0070792D" w:rsidP="00C42B29">
            <w:pPr>
              <w:spacing w:before="240"/>
            </w:pPr>
            <w:r w:rsidRPr="00C32CD6">
              <w:t>224 × 224 pixels</w:t>
            </w:r>
          </w:p>
        </w:tc>
      </w:tr>
      <w:tr w:rsidR="0070792D" w:rsidRPr="00C32CD6" w14:paraId="7E3EB440" w14:textId="77777777" w:rsidTr="00D47FE3">
        <w:trPr>
          <w:jc w:val="center"/>
        </w:trPr>
        <w:tc>
          <w:tcPr>
            <w:tcW w:w="3456" w:type="dxa"/>
            <w:vAlign w:val="center"/>
          </w:tcPr>
          <w:p w14:paraId="5DFE73A4" w14:textId="77777777" w:rsidR="0070792D" w:rsidRPr="00C32CD6" w:rsidRDefault="0070792D" w:rsidP="00C42B29">
            <w:pPr>
              <w:spacing w:before="240"/>
            </w:pPr>
            <w:r w:rsidRPr="00C32CD6">
              <w:t>Batch size</w:t>
            </w:r>
          </w:p>
        </w:tc>
        <w:tc>
          <w:tcPr>
            <w:tcW w:w="5760" w:type="dxa"/>
            <w:vAlign w:val="center"/>
          </w:tcPr>
          <w:p w14:paraId="05A74CEC" w14:textId="77777777" w:rsidR="0070792D" w:rsidRPr="00C32CD6" w:rsidRDefault="0070792D" w:rsidP="00C42B29">
            <w:pPr>
              <w:spacing w:before="240"/>
            </w:pPr>
            <w:r w:rsidRPr="00C32CD6">
              <w:t>32</w:t>
            </w:r>
          </w:p>
        </w:tc>
      </w:tr>
      <w:tr w:rsidR="0070792D" w:rsidRPr="00C32CD6" w14:paraId="464040B7" w14:textId="77777777" w:rsidTr="00D47FE3">
        <w:trPr>
          <w:jc w:val="center"/>
        </w:trPr>
        <w:tc>
          <w:tcPr>
            <w:tcW w:w="3456" w:type="dxa"/>
            <w:shd w:val="clear" w:color="auto" w:fill="F5F7FA"/>
            <w:vAlign w:val="center"/>
          </w:tcPr>
          <w:p w14:paraId="4695F622" w14:textId="77777777" w:rsidR="0070792D" w:rsidRPr="00C32CD6" w:rsidRDefault="0070792D" w:rsidP="00C42B29">
            <w:pPr>
              <w:spacing w:before="240"/>
            </w:pPr>
            <w:r w:rsidRPr="00C32CD6">
              <w:t>Maximum epochs</w:t>
            </w:r>
          </w:p>
        </w:tc>
        <w:tc>
          <w:tcPr>
            <w:tcW w:w="5760" w:type="dxa"/>
            <w:shd w:val="clear" w:color="auto" w:fill="F5F7FA"/>
            <w:vAlign w:val="center"/>
          </w:tcPr>
          <w:p w14:paraId="02104C00" w14:textId="77777777" w:rsidR="0070792D" w:rsidRPr="00C32CD6" w:rsidRDefault="0070792D" w:rsidP="00C42B29">
            <w:pPr>
              <w:spacing w:before="240"/>
            </w:pPr>
            <w:r w:rsidRPr="00C32CD6">
              <w:t>10</w:t>
            </w:r>
          </w:p>
        </w:tc>
      </w:tr>
      <w:tr w:rsidR="0070792D" w:rsidRPr="00C32CD6" w14:paraId="26CCD956" w14:textId="77777777" w:rsidTr="00D47FE3">
        <w:trPr>
          <w:jc w:val="center"/>
        </w:trPr>
        <w:tc>
          <w:tcPr>
            <w:tcW w:w="3456" w:type="dxa"/>
            <w:vAlign w:val="center"/>
          </w:tcPr>
          <w:p w14:paraId="29FF8679" w14:textId="77777777" w:rsidR="0070792D" w:rsidRPr="00C32CD6" w:rsidRDefault="0070792D" w:rsidP="00C42B29">
            <w:pPr>
              <w:spacing w:before="240"/>
            </w:pPr>
            <w:r w:rsidRPr="00C32CD6">
              <w:t>Initial learning rate</w:t>
            </w:r>
          </w:p>
        </w:tc>
        <w:tc>
          <w:tcPr>
            <w:tcW w:w="5760" w:type="dxa"/>
            <w:vAlign w:val="center"/>
          </w:tcPr>
          <w:p w14:paraId="4AD6A034" w14:textId="77777777" w:rsidR="0070792D" w:rsidRPr="00C32CD6" w:rsidRDefault="0070792D" w:rsidP="00C42B29">
            <w:pPr>
              <w:spacing w:before="240"/>
            </w:pPr>
            <w:r w:rsidRPr="00C32CD6">
              <w:t>0.0001</w:t>
            </w:r>
          </w:p>
        </w:tc>
      </w:tr>
      <w:tr w:rsidR="0070792D" w:rsidRPr="00C32CD6" w14:paraId="06FA5304" w14:textId="77777777" w:rsidTr="00D47FE3">
        <w:trPr>
          <w:jc w:val="center"/>
        </w:trPr>
        <w:tc>
          <w:tcPr>
            <w:tcW w:w="3456" w:type="dxa"/>
            <w:shd w:val="clear" w:color="auto" w:fill="F5F7FA"/>
            <w:vAlign w:val="center"/>
          </w:tcPr>
          <w:p w14:paraId="1BBA880B" w14:textId="77777777" w:rsidR="0070792D" w:rsidRPr="00C32CD6" w:rsidRDefault="0070792D" w:rsidP="00C42B29">
            <w:pPr>
              <w:spacing w:before="240"/>
            </w:pPr>
            <w:r w:rsidRPr="00C32CD6">
              <w:t>Weight decay</w:t>
            </w:r>
          </w:p>
        </w:tc>
        <w:tc>
          <w:tcPr>
            <w:tcW w:w="5760" w:type="dxa"/>
            <w:shd w:val="clear" w:color="auto" w:fill="F5F7FA"/>
            <w:vAlign w:val="center"/>
          </w:tcPr>
          <w:p w14:paraId="5E01D2A1" w14:textId="77777777" w:rsidR="0070792D" w:rsidRPr="00C32CD6" w:rsidRDefault="0070792D" w:rsidP="00C42B29">
            <w:pPr>
              <w:spacing w:before="240"/>
            </w:pPr>
            <w:r w:rsidRPr="00C32CD6">
              <w:t>0.0001</w:t>
            </w:r>
          </w:p>
        </w:tc>
      </w:tr>
    </w:tbl>
    <w:p w14:paraId="4C4F82D7"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215B4966" w14:textId="77777777" w:rsidR="0070792D" w:rsidRPr="00C32CD6" w:rsidRDefault="0070792D" w:rsidP="00C42B29">
      <w:pPr>
        <w:spacing w:before="240"/>
      </w:pPr>
      <w:r w:rsidRPr="00C32CD6">
        <w:t>The notebook downloaded the complete Food-101 dataset, which contains 101 categories and 101,000 images. Its official structure provides 750 training images and 250 test images per class. Accordingly, the complete official training partition contained 75,750 images and the official test partition contained 25,250 images. This produced 68,175 effective training images and 7,575 validation images.</w:t>
      </w:r>
    </w:p>
    <w:p w14:paraId="461B98FC" w14:textId="77777777" w:rsidR="0070792D" w:rsidRPr="00C32CD6" w:rsidRDefault="0070792D" w:rsidP="00C42B29">
      <w:pPr>
        <w:spacing w:before="240"/>
      </w:pPr>
      <w:r w:rsidRPr="00C32CD6">
        <w:t>The complete official test partition remained unchanged and was used only after training.</w:t>
      </w:r>
    </w:p>
    <w:p w14:paraId="2BC8C79A" w14:textId="77777777" w:rsidR="0070792D" w:rsidRPr="00C32CD6" w:rsidRDefault="0070792D" w:rsidP="00C42B29">
      <w:pPr>
        <w:spacing w:before="240"/>
      </w:pPr>
      <w:r w:rsidRPr="00C32CD6">
        <w:t>Three data loaders were created. The training loader contained 2,131 batches, the validation loader contained 237 batches, and the test loader contained 790 batches.</w:t>
      </w:r>
    </w:p>
    <w:p w14:paraId="509E206F" w14:textId="3F17C297"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 xml:space="preserve">Table </w:t>
      </w:r>
      <w:r w:rsidRPr="00C32CD6">
        <w:rPr>
          <w:b w:val="0"/>
          <w:bCs w:val="0"/>
          <w:i/>
          <w:iCs/>
          <w:color w:val="000000" w:themeColor="text1"/>
        </w:rPr>
        <w:fldChar w:fldCharType="begin"/>
      </w:r>
      <w:r w:rsidRPr="00C32CD6">
        <w:rPr>
          <w:b w:val="0"/>
          <w:bCs w:val="0"/>
          <w:i/>
          <w:iCs/>
          <w:color w:val="000000" w:themeColor="text1"/>
        </w:rPr>
        <w:instrText xml:space="preserve"> SEQ Table \* ARABIC </w:instrText>
      </w:r>
      <w:r w:rsidRPr="00C32CD6">
        <w:rPr>
          <w:b w:val="0"/>
          <w:bCs w:val="0"/>
          <w:i/>
          <w:iCs/>
          <w:color w:val="000000" w:themeColor="text1"/>
        </w:rPr>
        <w:fldChar w:fldCharType="separate"/>
      </w:r>
      <w:r w:rsidR="00C32CD6" w:rsidRPr="00C32CD6">
        <w:rPr>
          <w:b w:val="0"/>
          <w:bCs w:val="0"/>
          <w:i/>
          <w:iCs/>
          <w:noProof/>
          <w:color w:val="000000" w:themeColor="text1"/>
        </w:rPr>
        <w:t>2</w:t>
      </w:r>
      <w:r w:rsidRPr="00C32CD6">
        <w:rPr>
          <w:b w:val="0"/>
          <w:bCs w:val="0"/>
          <w:i/>
          <w:iCs/>
          <w:color w:val="000000" w:themeColor="text1"/>
        </w:rPr>
        <w:fldChar w:fldCharType="end"/>
      </w:r>
      <w:r w:rsidRPr="00C32CD6">
        <w:rPr>
          <w:b w:val="0"/>
          <w:bCs w:val="0"/>
          <w:i/>
          <w:iCs/>
          <w:color w:val="000000" w:themeColor="text1"/>
        </w:rPr>
        <w:t>: Food-101 Partitions and Data-Loader Structure</w:t>
      </w:r>
    </w:p>
    <w:tbl>
      <w:tblPr>
        <w:tblStyle w:val="TableGrid"/>
        <w:tblW w:w="0" w:type="auto"/>
        <w:jc w:val="center"/>
        <w:tblLayout w:type="fixed"/>
        <w:tblLook w:val="04A0" w:firstRow="1" w:lastRow="0" w:firstColumn="1" w:lastColumn="0" w:noHBand="0" w:noVBand="1"/>
      </w:tblPr>
      <w:tblGrid>
        <w:gridCol w:w="2376"/>
        <w:gridCol w:w="1224"/>
        <w:gridCol w:w="1008"/>
        <w:gridCol w:w="4608"/>
      </w:tblGrid>
      <w:tr w:rsidR="0070792D" w:rsidRPr="00C32CD6" w14:paraId="6955327E" w14:textId="77777777" w:rsidTr="00D47FE3">
        <w:trPr>
          <w:tblHeader/>
          <w:jc w:val="center"/>
        </w:trPr>
        <w:tc>
          <w:tcPr>
            <w:tcW w:w="2376" w:type="dxa"/>
            <w:shd w:val="clear" w:color="auto" w:fill="D9E2F3"/>
            <w:vAlign w:val="center"/>
          </w:tcPr>
          <w:p w14:paraId="5D4F12B9" w14:textId="77777777" w:rsidR="0070792D" w:rsidRPr="00C32CD6" w:rsidRDefault="0070792D" w:rsidP="00C42B29">
            <w:pPr>
              <w:spacing w:before="240"/>
            </w:pPr>
            <w:r w:rsidRPr="00C32CD6">
              <w:t>Partition or item</w:t>
            </w:r>
          </w:p>
        </w:tc>
        <w:tc>
          <w:tcPr>
            <w:tcW w:w="1224" w:type="dxa"/>
            <w:shd w:val="clear" w:color="auto" w:fill="D9E2F3"/>
            <w:vAlign w:val="center"/>
          </w:tcPr>
          <w:p w14:paraId="3D8E193A" w14:textId="77777777" w:rsidR="0070792D" w:rsidRPr="00C32CD6" w:rsidRDefault="0070792D" w:rsidP="00C42B29">
            <w:pPr>
              <w:spacing w:before="240"/>
            </w:pPr>
            <w:r w:rsidRPr="00C32CD6">
              <w:t>Images</w:t>
            </w:r>
          </w:p>
        </w:tc>
        <w:tc>
          <w:tcPr>
            <w:tcW w:w="1008" w:type="dxa"/>
            <w:shd w:val="clear" w:color="auto" w:fill="D9E2F3"/>
            <w:vAlign w:val="center"/>
          </w:tcPr>
          <w:p w14:paraId="0F6A8DA1" w14:textId="77777777" w:rsidR="0070792D" w:rsidRPr="00C32CD6" w:rsidRDefault="0070792D" w:rsidP="00C42B29">
            <w:pPr>
              <w:spacing w:before="240"/>
            </w:pPr>
            <w:r w:rsidRPr="00C32CD6">
              <w:t>Batches</w:t>
            </w:r>
          </w:p>
        </w:tc>
        <w:tc>
          <w:tcPr>
            <w:tcW w:w="4608" w:type="dxa"/>
            <w:shd w:val="clear" w:color="auto" w:fill="D9E2F3"/>
            <w:vAlign w:val="center"/>
          </w:tcPr>
          <w:p w14:paraId="05C81EE0" w14:textId="77777777" w:rsidR="0070792D" w:rsidRPr="00C32CD6" w:rsidRDefault="0070792D" w:rsidP="00C42B29">
            <w:pPr>
              <w:spacing w:before="240"/>
            </w:pPr>
            <w:r w:rsidRPr="00C32CD6">
              <w:t>Experimental role</w:t>
            </w:r>
          </w:p>
        </w:tc>
      </w:tr>
      <w:tr w:rsidR="0070792D" w:rsidRPr="00C32CD6" w14:paraId="3F976148" w14:textId="77777777" w:rsidTr="00D47FE3">
        <w:trPr>
          <w:jc w:val="center"/>
        </w:trPr>
        <w:tc>
          <w:tcPr>
            <w:tcW w:w="2376" w:type="dxa"/>
            <w:vAlign w:val="center"/>
          </w:tcPr>
          <w:p w14:paraId="047EF1AE" w14:textId="77777777" w:rsidR="0070792D" w:rsidRPr="00C32CD6" w:rsidRDefault="0070792D" w:rsidP="00C42B29">
            <w:pPr>
              <w:spacing w:before="240"/>
            </w:pPr>
            <w:r w:rsidRPr="00C32CD6">
              <w:t>Official training partition</w:t>
            </w:r>
          </w:p>
        </w:tc>
        <w:tc>
          <w:tcPr>
            <w:tcW w:w="1224" w:type="dxa"/>
            <w:vAlign w:val="center"/>
          </w:tcPr>
          <w:p w14:paraId="150A54E3" w14:textId="77777777" w:rsidR="0070792D" w:rsidRPr="00C32CD6" w:rsidRDefault="0070792D" w:rsidP="00C42B29">
            <w:pPr>
              <w:spacing w:before="240"/>
            </w:pPr>
            <w:r w:rsidRPr="00C32CD6">
              <w:t>75,750</w:t>
            </w:r>
          </w:p>
        </w:tc>
        <w:tc>
          <w:tcPr>
            <w:tcW w:w="1008" w:type="dxa"/>
            <w:vAlign w:val="center"/>
          </w:tcPr>
          <w:p w14:paraId="4867568A" w14:textId="77777777" w:rsidR="0070792D" w:rsidRPr="00C32CD6" w:rsidRDefault="0070792D" w:rsidP="00C42B29">
            <w:pPr>
              <w:spacing w:before="240"/>
            </w:pPr>
            <w:r w:rsidRPr="00C32CD6">
              <w:t>—</w:t>
            </w:r>
          </w:p>
        </w:tc>
        <w:tc>
          <w:tcPr>
            <w:tcW w:w="4608" w:type="dxa"/>
            <w:vAlign w:val="center"/>
          </w:tcPr>
          <w:p w14:paraId="3F6FD050" w14:textId="77777777" w:rsidR="0070792D" w:rsidRPr="00C32CD6" w:rsidRDefault="0070792D" w:rsidP="00C42B29">
            <w:pPr>
              <w:spacing w:before="240"/>
            </w:pPr>
            <w:r w:rsidRPr="00C32CD6">
              <w:t>Complete Food-101 training split</w:t>
            </w:r>
          </w:p>
        </w:tc>
      </w:tr>
      <w:tr w:rsidR="0070792D" w:rsidRPr="00C32CD6" w14:paraId="4E2442E0" w14:textId="77777777" w:rsidTr="00D47FE3">
        <w:trPr>
          <w:jc w:val="center"/>
        </w:trPr>
        <w:tc>
          <w:tcPr>
            <w:tcW w:w="2376" w:type="dxa"/>
            <w:shd w:val="clear" w:color="auto" w:fill="F5F7FA"/>
            <w:vAlign w:val="center"/>
          </w:tcPr>
          <w:p w14:paraId="2D7BE74A" w14:textId="77777777" w:rsidR="0070792D" w:rsidRPr="00C32CD6" w:rsidRDefault="0070792D" w:rsidP="00C42B29">
            <w:pPr>
              <w:spacing w:before="240"/>
            </w:pPr>
            <w:r w:rsidRPr="00C32CD6">
              <w:t>Effective training subset</w:t>
            </w:r>
          </w:p>
        </w:tc>
        <w:tc>
          <w:tcPr>
            <w:tcW w:w="1224" w:type="dxa"/>
            <w:shd w:val="clear" w:color="auto" w:fill="F5F7FA"/>
            <w:vAlign w:val="center"/>
          </w:tcPr>
          <w:p w14:paraId="0564DD73" w14:textId="77777777" w:rsidR="0070792D" w:rsidRPr="00C32CD6" w:rsidRDefault="0070792D" w:rsidP="00C42B29">
            <w:pPr>
              <w:spacing w:before="240"/>
            </w:pPr>
            <w:r w:rsidRPr="00C32CD6">
              <w:t>68,175</w:t>
            </w:r>
          </w:p>
        </w:tc>
        <w:tc>
          <w:tcPr>
            <w:tcW w:w="1008" w:type="dxa"/>
            <w:shd w:val="clear" w:color="auto" w:fill="F5F7FA"/>
            <w:vAlign w:val="center"/>
          </w:tcPr>
          <w:p w14:paraId="099036E8" w14:textId="77777777" w:rsidR="0070792D" w:rsidRPr="00C32CD6" w:rsidRDefault="0070792D" w:rsidP="00C42B29">
            <w:pPr>
              <w:spacing w:before="240"/>
            </w:pPr>
            <w:r w:rsidRPr="00C32CD6">
              <w:t>2,131</w:t>
            </w:r>
          </w:p>
        </w:tc>
        <w:tc>
          <w:tcPr>
            <w:tcW w:w="4608" w:type="dxa"/>
            <w:shd w:val="clear" w:color="auto" w:fill="F5F7FA"/>
            <w:vAlign w:val="center"/>
          </w:tcPr>
          <w:p w14:paraId="7C97299C" w14:textId="77777777" w:rsidR="0070792D" w:rsidRPr="00C32CD6" w:rsidRDefault="0070792D" w:rsidP="00C42B29">
            <w:pPr>
              <w:spacing w:before="240"/>
            </w:pPr>
            <w:r w:rsidRPr="00C32CD6">
              <w:t xml:space="preserve">Parameter </w:t>
            </w:r>
            <w:r w:rsidR="00D779C8" w:rsidRPr="00C32CD6">
              <w:t>optimization</w:t>
            </w:r>
          </w:p>
        </w:tc>
      </w:tr>
      <w:tr w:rsidR="0070792D" w:rsidRPr="00C32CD6" w14:paraId="6D27887D" w14:textId="77777777" w:rsidTr="00D47FE3">
        <w:trPr>
          <w:jc w:val="center"/>
        </w:trPr>
        <w:tc>
          <w:tcPr>
            <w:tcW w:w="2376" w:type="dxa"/>
            <w:vAlign w:val="center"/>
          </w:tcPr>
          <w:p w14:paraId="6026794B" w14:textId="77777777" w:rsidR="0070792D" w:rsidRPr="00C32CD6" w:rsidRDefault="0070792D" w:rsidP="00C42B29">
            <w:pPr>
              <w:spacing w:before="240"/>
            </w:pPr>
            <w:r w:rsidRPr="00C32CD6">
              <w:lastRenderedPageBreak/>
              <w:t>Validation subset</w:t>
            </w:r>
          </w:p>
        </w:tc>
        <w:tc>
          <w:tcPr>
            <w:tcW w:w="1224" w:type="dxa"/>
            <w:vAlign w:val="center"/>
          </w:tcPr>
          <w:p w14:paraId="3F081DFE" w14:textId="77777777" w:rsidR="0070792D" w:rsidRPr="00C32CD6" w:rsidRDefault="0070792D" w:rsidP="00C42B29">
            <w:pPr>
              <w:spacing w:before="240"/>
            </w:pPr>
            <w:r w:rsidRPr="00C32CD6">
              <w:t>7,575</w:t>
            </w:r>
          </w:p>
        </w:tc>
        <w:tc>
          <w:tcPr>
            <w:tcW w:w="1008" w:type="dxa"/>
            <w:vAlign w:val="center"/>
          </w:tcPr>
          <w:p w14:paraId="35737AC2" w14:textId="77777777" w:rsidR="0070792D" w:rsidRPr="00C32CD6" w:rsidRDefault="0070792D" w:rsidP="00C42B29">
            <w:pPr>
              <w:spacing w:before="240"/>
            </w:pPr>
            <w:r w:rsidRPr="00C32CD6">
              <w:t>237</w:t>
            </w:r>
          </w:p>
        </w:tc>
        <w:tc>
          <w:tcPr>
            <w:tcW w:w="4608" w:type="dxa"/>
            <w:vAlign w:val="center"/>
          </w:tcPr>
          <w:p w14:paraId="2A392404" w14:textId="77777777" w:rsidR="0070792D" w:rsidRPr="00C32CD6" w:rsidRDefault="0070792D" w:rsidP="00C42B29">
            <w:pPr>
              <w:spacing w:before="240"/>
            </w:pPr>
            <w:r w:rsidRPr="00C32CD6">
              <w:t>Monitoring and checkpoint selection</w:t>
            </w:r>
          </w:p>
        </w:tc>
      </w:tr>
      <w:tr w:rsidR="0070792D" w:rsidRPr="00C32CD6" w14:paraId="7F461858" w14:textId="77777777" w:rsidTr="00D47FE3">
        <w:trPr>
          <w:jc w:val="center"/>
        </w:trPr>
        <w:tc>
          <w:tcPr>
            <w:tcW w:w="2376" w:type="dxa"/>
            <w:shd w:val="clear" w:color="auto" w:fill="F5F7FA"/>
            <w:vAlign w:val="center"/>
          </w:tcPr>
          <w:p w14:paraId="20AC17DA" w14:textId="77777777" w:rsidR="0070792D" w:rsidRPr="00C32CD6" w:rsidRDefault="0070792D" w:rsidP="00C42B29">
            <w:pPr>
              <w:spacing w:before="240"/>
            </w:pPr>
            <w:r w:rsidRPr="00C32CD6">
              <w:t>Official test partition</w:t>
            </w:r>
          </w:p>
        </w:tc>
        <w:tc>
          <w:tcPr>
            <w:tcW w:w="1224" w:type="dxa"/>
            <w:shd w:val="clear" w:color="auto" w:fill="F5F7FA"/>
            <w:vAlign w:val="center"/>
          </w:tcPr>
          <w:p w14:paraId="051BC42A" w14:textId="77777777" w:rsidR="0070792D" w:rsidRPr="00C32CD6" w:rsidRDefault="0070792D" w:rsidP="00C42B29">
            <w:pPr>
              <w:spacing w:before="240"/>
            </w:pPr>
            <w:r w:rsidRPr="00C32CD6">
              <w:t>25,250</w:t>
            </w:r>
          </w:p>
        </w:tc>
        <w:tc>
          <w:tcPr>
            <w:tcW w:w="1008" w:type="dxa"/>
            <w:shd w:val="clear" w:color="auto" w:fill="F5F7FA"/>
            <w:vAlign w:val="center"/>
          </w:tcPr>
          <w:p w14:paraId="15413B0E" w14:textId="77777777" w:rsidR="0070792D" w:rsidRPr="00C32CD6" w:rsidRDefault="0070792D" w:rsidP="00C42B29">
            <w:pPr>
              <w:spacing w:before="240"/>
            </w:pPr>
            <w:r w:rsidRPr="00C32CD6">
              <w:t>790</w:t>
            </w:r>
          </w:p>
        </w:tc>
        <w:tc>
          <w:tcPr>
            <w:tcW w:w="4608" w:type="dxa"/>
            <w:shd w:val="clear" w:color="auto" w:fill="F5F7FA"/>
            <w:vAlign w:val="center"/>
          </w:tcPr>
          <w:p w14:paraId="0283399E" w14:textId="77777777" w:rsidR="0070792D" w:rsidRPr="00C32CD6" w:rsidRDefault="0070792D" w:rsidP="00C42B29">
            <w:pPr>
              <w:spacing w:before="240"/>
            </w:pPr>
            <w:r w:rsidRPr="00C32CD6">
              <w:t>Final held-out evaluation</w:t>
            </w:r>
          </w:p>
        </w:tc>
      </w:tr>
      <w:tr w:rsidR="0070792D" w:rsidRPr="00C32CD6" w14:paraId="3141838B" w14:textId="77777777" w:rsidTr="00D47FE3">
        <w:trPr>
          <w:jc w:val="center"/>
        </w:trPr>
        <w:tc>
          <w:tcPr>
            <w:tcW w:w="2376" w:type="dxa"/>
            <w:vAlign w:val="center"/>
          </w:tcPr>
          <w:p w14:paraId="3F20DFC8" w14:textId="77777777" w:rsidR="0070792D" w:rsidRPr="00C32CD6" w:rsidRDefault="0070792D" w:rsidP="00C42B29">
            <w:pPr>
              <w:spacing w:before="240"/>
            </w:pPr>
            <w:r w:rsidRPr="00C32CD6">
              <w:t>Food categories</w:t>
            </w:r>
          </w:p>
        </w:tc>
        <w:tc>
          <w:tcPr>
            <w:tcW w:w="1224" w:type="dxa"/>
            <w:vAlign w:val="center"/>
          </w:tcPr>
          <w:p w14:paraId="6B35D724" w14:textId="77777777" w:rsidR="0070792D" w:rsidRPr="00C32CD6" w:rsidRDefault="0070792D" w:rsidP="00C42B29">
            <w:pPr>
              <w:spacing w:before="240"/>
            </w:pPr>
            <w:r w:rsidRPr="00C32CD6">
              <w:t>101</w:t>
            </w:r>
          </w:p>
        </w:tc>
        <w:tc>
          <w:tcPr>
            <w:tcW w:w="1008" w:type="dxa"/>
            <w:vAlign w:val="center"/>
          </w:tcPr>
          <w:p w14:paraId="0B8B77F8" w14:textId="77777777" w:rsidR="0070792D" w:rsidRPr="00C32CD6" w:rsidRDefault="0070792D" w:rsidP="00C42B29">
            <w:pPr>
              <w:spacing w:before="240"/>
            </w:pPr>
            <w:r w:rsidRPr="00C32CD6">
              <w:t>—</w:t>
            </w:r>
          </w:p>
        </w:tc>
        <w:tc>
          <w:tcPr>
            <w:tcW w:w="4608" w:type="dxa"/>
            <w:vAlign w:val="center"/>
          </w:tcPr>
          <w:p w14:paraId="00860A30" w14:textId="77777777" w:rsidR="0070792D" w:rsidRPr="00C32CD6" w:rsidRDefault="0070792D" w:rsidP="00C42B29">
            <w:pPr>
              <w:spacing w:before="240"/>
            </w:pPr>
            <w:r w:rsidRPr="00C32CD6">
              <w:t>Classification outputs</w:t>
            </w:r>
          </w:p>
        </w:tc>
      </w:tr>
    </w:tbl>
    <w:p w14:paraId="39603680"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spellStart"/>
      <w:r w:rsidRPr="00C32CD6">
        <w:rPr>
          <w:i/>
          <w:sz w:val="17"/>
        </w:rPr>
        <w:t>(</w:t>
      </w:r>
      <w:proofErr w:type="gramEnd"/>
      <w:r w:rsidRPr="00C32CD6">
        <w:rPr>
          <w:i/>
          <w:sz w:val="17"/>
        </w:rPr>
        <w:t>2</w:t>
      </w:r>
      <w:proofErr w:type="gramStart"/>
      <w:r w:rsidRPr="00C32CD6">
        <w:rPr>
          <w:i/>
          <w:sz w:val="17"/>
        </w:rPr>
        <w:t>).ipynb</w:t>
      </w:r>
      <w:proofErr w:type="spellEnd"/>
      <w:proofErr w:type="gramEnd"/>
      <w:r w:rsidRPr="00C32CD6">
        <w:rPr>
          <w:i/>
          <w:sz w:val="17"/>
        </w:rPr>
        <w:t>.</w:t>
      </w:r>
    </w:p>
    <w:p w14:paraId="1608D129" w14:textId="77777777" w:rsidR="0070792D" w:rsidRPr="00C32CD6" w:rsidRDefault="0070792D" w:rsidP="00C42B29">
      <w:pPr>
        <w:spacing w:before="240"/>
      </w:pPr>
      <w:r w:rsidRPr="00C32CD6">
        <w:t>The result protocol covered both classification and explanation. Classification performance therefore establishes the model being explained, while the perturbation outputs establish comparative faithfulness.</w:t>
      </w:r>
    </w:p>
    <w:p w14:paraId="6B4CCC69" w14:textId="77777777" w:rsidR="0070792D" w:rsidRPr="00C32CD6" w:rsidRDefault="0070792D" w:rsidP="00C42B29">
      <w:pPr>
        <w:pStyle w:val="Heading2"/>
        <w:spacing w:before="240"/>
      </w:pPr>
      <w:bookmarkStart w:id="61" w:name="_Toc237396367"/>
      <w:r w:rsidRPr="00C32CD6">
        <w:rPr>
          <w:rFonts w:eastAsia="Arial"/>
        </w:rPr>
        <w:t>4.3 ResNet50 Configuration and Preparation</w:t>
      </w:r>
      <w:bookmarkEnd w:id="61"/>
    </w:p>
    <w:p w14:paraId="7C4AD306" w14:textId="77777777" w:rsidR="0070792D" w:rsidRPr="00C32CD6" w:rsidRDefault="0070792D" w:rsidP="00C42B29">
      <w:pPr>
        <w:spacing w:before="240"/>
      </w:pPr>
      <w:r w:rsidRPr="00C32CD6">
        <w:t>The classifier used in the experiment was ResNet50 with ImageNet default pretrained weights.</w:t>
      </w:r>
    </w:p>
    <w:p w14:paraId="5D8E892F" w14:textId="77777777" w:rsidR="0070792D" w:rsidRPr="00C32CD6" w:rsidRDefault="0070792D" w:rsidP="00C42B29">
      <w:pPr>
        <w:spacing w:before="240"/>
      </w:pPr>
      <w:r w:rsidRPr="00C32CD6">
        <w:t>Most earlier layers were frozen, while the final residual stage, layer4, and the newly created fully connected layer remained trainable.</w:t>
      </w:r>
    </w:p>
    <w:p w14:paraId="4031C197" w14:textId="77777777" w:rsidR="0070792D" w:rsidRPr="00C32CD6" w:rsidRDefault="0070792D" w:rsidP="00C42B29">
      <w:pPr>
        <w:spacing w:before="240"/>
      </w:pPr>
      <w:r w:rsidRPr="00C32CD6">
        <w:t>Cross-entropy loss was used because the task involved one correct category among 101 mutually exclusive output classes.</w:t>
      </w:r>
    </w:p>
    <w:p w14:paraId="4FDC9ED0" w14:textId="6BD3E412"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 xml:space="preserve">Table </w:t>
      </w:r>
      <w:r w:rsidRPr="00C32CD6">
        <w:rPr>
          <w:b w:val="0"/>
          <w:bCs w:val="0"/>
          <w:i/>
          <w:iCs/>
          <w:color w:val="000000" w:themeColor="text1"/>
        </w:rPr>
        <w:fldChar w:fldCharType="begin"/>
      </w:r>
      <w:r w:rsidRPr="00C32CD6">
        <w:rPr>
          <w:b w:val="0"/>
          <w:bCs w:val="0"/>
          <w:i/>
          <w:iCs/>
          <w:color w:val="000000" w:themeColor="text1"/>
        </w:rPr>
        <w:instrText xml:space="preserve"> SEQ Table \* ARABIC </w:instrText>
      </w:r>
      <w:r w:rsidRPr="00C32CD6">
        <w:rPr>
          <w:b w:val="0"/>
          <w:bCs w:val="0"/>
          <w:i/>
          <w:iCs/>
          <w:color w:val="000000" w:themeColor="text1"/>
        </w:rPr>
        <w:fldChar w:fldCharType="separate"/>
      </w:r>
      <w:r w:rsidR="00C32CD6" w:rsidRPr="00C32CD6">
        <w:rPr>
          <w:b w:val="0"/>
          <w:bCs w:val="0"/>
          <w:i/>
          <w:iCs/>
          <w:noProof/>
          <w:color w:val="000000" w:themeColor="text1"/>
        </w:rPr>
        <w:t>3</w:t>
      </w:r>
      <w:r w:rsidRPr="00C32CD6">
        <w:rPr>
          <w:b w:val="0"/>
          <w:bCs w:val="0"/>
          <w:i/>
          <w:iCs/>
          <w:color w:val="000000" w:themeColor="text1"/>
        </w:rPr>
        <w:fldChar w:fldCharType="end"/>
      </w:r>
      <w:r w:rsidRPr="00C32CD6">
        <w:rPr>
          <w:b w:val="0"/>
          <w:bCs w:val="0"/>
          <w:i/>
          <w:iCs/>
          <w:color w:val="000000" w:themeColor="text1"/>
        </w:rPr>
        <w:t xml:space="preserve">: Model, </w:t>
      </w:r>
      <w:r w:rsidR="00D779C8" w:rsidRPr="00C32CD6">
        <w:rPr>
          <w:b w:val="0"/>
          <w:bCs w:val="0"/>
          <w:i/>
          <w:iCs/>
          <w:color w:val="000000" w:themeColor="text1"/>
        </w:rPr>
        <w:t>Optimization</w:t>
      </w:r>
      <w:r w:rsidRPr="00C32CD6">
        <w:rPr>
          <w:b w:val="0"/>
          <w:bCs w:val="0"/>
          <w:i/>
          <w:iCs/>
          <w:color w:val="000000" w:themeColor="text1"/>
        </w:rPr>
        <w:t>, and Explainability Configuration</w:t>
      </w:r>
    </w:p>
    <w:tbl>
      <w:tblPr>
        <w:tblStyle w:val="TableGrid"/>
        <w:tblW w:w="0" w:type="auto"/>
        <w:jc w:val="center"/>
        <w:tblLayout w:type="fixed"/>
        <w:tblLook w:val="04A0" w:firstRow="1" w:lastRow="0" w:firstColumn="1" w:lastColumn="0" w:noHBand="0" w:noVBand="1"/>
      </w:tblPr>
      <w:tblGrid>
        <w:gridCol w:w="3384"/>
        <w:gridCol w:w="5832"/>
      </w:tblGrid>
      <w:tr w:rsidR="0070792D" w:rsidRPr="00C32CD6" w14:paraId="55070557" w14:textId="77777777" w:rsidTr="00D47FE3">
        <w:trPr>
          <w:tblHeader/>
          <w:jc w:val="center"/>
        </w:trPr>
        <w:tc>
          <w:tcPr>
            <w:tcW w:w="3384" w:type="dxa"/>
            <w:shd w:val="clear" w:color="auto" w:fill="D9E2F3"/>
            <w:vAlign w:val="center"/>
          </w:tcPr>
          <w:p w14:paraId="5DC56D0C" w14:textId="77777777" w:rsidR="0070792D" w:rsidRPr="00C32CD6" w:rsidRDefault="0070792D" w:rsidP="00C42B29">
            <w:pPr>
              <w:spacing w:before="240"/>
            </w:pPr>
            <w:r w:rsidRPr="00C32CD6">
              <w:t>Configuration item</w:t>
            </w:r>
          </w:p>
        </w:tc>
        <w:tc>
          <w:tcPr>
            <w:tcW w:w="5832" w:type="dxa"/>
            <w:shd w:val="clear" w:color="auto" w:fill="D9E2F3"/>
            <w:vAlign w:val="center"/>
          </w:tcPr>
          <w:p w14:paraId="79F55D3E" w14:textId="77777777" w:rsidR="0070792D" w:rsidRPr="00C32CD6" w:rsidRDefault="0070792D" w:rsidP="00C42B29">
            <w:pPr>
              <w:spacing w:before="240"/>
            </w:pPr>
            <w:r w:rsidRPr="00C32CD6">
              <w:t>Notebook value</w:t>
            </w:r>
          </w:p>
        </w:tc>
      </w:tr>
      <w:tr w:rsidR="0070792D" w:rsidRPr="00C32CD6" w14:paraId="76123131" w14:textId="77777777" w:rsidTr="00D47FE3">
        <w:trPr>
          <w:jc w:val="center"/>
        </w:trPr>
        <w:tc>
          <w:tcPr>
            <w:tcW w:w="3384" w:type="dxa"/>
            <w:vAlign w:val="center"/>
          </w:tcPr>
          <w:p w14:paraId="0964B127" w14:textId="77777777" w:rsidR="0070792D" w:rsidRPr="00C32CD6" w:rsidRDefault="0070792D" w:rsidP="00C42B29">
            <w:pPr>
              <w:spacing w:before="240"/>
            </w:pPr>
            <w:r w:rsidRPr="00C32CD6">
              <w:t>Classifier</w:t>
            </w:r>
          </w:p>
        </w:tc>
        <w:tc>
          <w:tcPr>
            <w:tcW w:w="5832" w:type="dxa"/>
            <w:vAlign w:val="center"/>
          </w:tcPr>
          <w:p w14:paraId="76ECD0C6" w14:textId="77777777" w:rsidR="0070792D" w:rsidRPr="00C32CD6" w:rsidRDefault="0070792D" w:rsidP="00C42B29">
            <w:pPr>
              <w:spacing w:before="240"/>
            </w:pPr>
            <w:r w:rsidRPr="00C32CD6">
              <w:t>ResNet50</w:t>
            </w:r>
          </w:p>
        </w:tc>
      </w:tr>
      <w:tr w:rsidR="0070792D" w:rsidRPr="00C32CD6" w14:paraId="184C846D" w14:textId="77777777" w:rsidTr="00D47FE3">
        <w:trPr>
          <w:jc w:val="center"/>
        </w:trPr>
        <w:tc>
          <w:tcPr>
            <w:tcW w:w="3384" w:type="dxa"/>
            <w:shd w:val="clear" w:color="auto" w:fill="F5F7FA"/>
            <w:vAlign w:val="center"/>
          </w:tcPr>
          <w:p w14:paraId="32F608FB" w14:textId="77777777" w:rsidR="0070792D" w:rsidRPr="00C32CD6" w:rsidRDefault="0070792D" w:rsidP="00C42B29">
            <w:pPr>
              <w:spacing w:before="240"/>
            </w:pPr>
            <w:r w:rsidRPr="00C32CD6">
              <w:t>Pretrained weights</w:t>
            </w:r>
          </w:p>
        </w:tc>
        <w:tc>
          <w:tcPr>
            <w:tcW w:w="5832" w:type="dxa"/>
            <w:shd w:val="clear" w:color="auto" w:fill="F5F7FA"/>
            <w:vAlign w:val="center"/>
          </w:tcPr>
          <w:p w14:paraId="23C3597B" w14:textId="77777777" w:rsidR="0070792D" w:rsidRPr="00C32CD6" w:rsidRDefault="0070792D" w:rsidP="00C42B29">
            <w:pPr>
              <w:spacing w:before="240"/>
            </w:pPr>
            <w:r w:rsidRPr="00C32CD6">
              <w:t>ImageNet default weights</w:t>
            </w:r>
          </w:p>
        </w:tc>
      </w:tr>
      <w:tr w:rsidR="0070792D" w:rsidRPr="00C32CD6" w14:paraId="77520B4A" w14:textId="77777777" w:rsidTr="00D47FE3">
        <w:trPr>
          <w:jc w:val="center"/>
        </w:trPr>
        <w:tc>
          <w:tcPr>
            <w:tcW w:w="3384" w:type="dxa"/>
            <w:vAlign w:val="center"/>
          </w:tcPr>
          <w:p w14:paraId="4A80FAAD" w14:textId="77777777" w:rsidR="0070792D" w:rsidRPr="00C32CD6" w:rsidRDefault="0070792D" w:rsidP="00C42B29">
            <w:pPr>
              <w:spacing w:before="240"/>
            </w:pPr>
            <w:r w:rsidRPr="00C32CD6">
              <w:t>Output layer</w:t>
            </w:r>
          </w:p>
        </w:tc>
        <w:tc>
          <w:tcPr>
            <w:tcW w:w="5832" w:type="dxa"/>
            <w:vAlign w:val="center"/>
          </w:tcPr>
          <w:p w14:paraId="511D97B6" w14:textId="77777777" w:rsidR="0070792D" w:rsidRPr="00C32CD6" w:rsidRDefault="0070792D" w:rsidP="00C42B29">
            <w:pPr>
              <w:spacing w:before="240"/>
            </w:pPr>
            <w:r w:rsidRPr="00C32CD6">
              <w:t>Linear, 2,048 inputs to 101 outputs</w:t>
            </w:r>
          </w:p>
        </w:tc>
      </w:tr>
      <w:tr w:rsidR="0070792D" w:rsidRPr="00C32CD6" w14:paraId="59C1D696" w14:textId="77777777" w:rsidTr="00D47FE3">
        <w:trPr>
          <w:jc w:val="center"/>
        </w:trPr>
        <w:tc>
          <w:tcPr>
            <w:tcW w:w="3384" w:type="dxa"/>
            <w:shd w:val="clear" w:color="auto" w:fill="F5F7FA"/>
            <w:vAlign w:val="center"/>
          </w:tcPr>
          <w:p w14:paraId="2187FE7C" w14:textId="77777777" w:rsidR="0070792D" w:rsidRPr="00C32CD6" w:rsidRDefault="0070792D" w:rsidP="00C42B29">
            <w:pPr>
              <w:spacing w:before="240"/>
            </w:pPr>
            <w:r w:rsidRPr="00C32CD6">
              <w:t>Total parameters</w:t>
            </w:r>
          </w:p>
        </w:tc>
        <w:tc>
          <w:tcPr>
            <w:tcW w:w="5832" w:type="dxa"/>
            <w:shd w:val="clear" w:color="auto" w:fill="F5F7FA"/>
            <w:vAlign w:val="center"/>
          </w:tcPr>
          <w:p w14:paraId="793AA466" w14:textId="77777777" w:rsidR="0070792D" w:rsidRPr="00C32CD6" w:rsidRDefault="0070792D" w:rsidP="00C42B29">
            <w:pPr>
              <w:spacing w:before="240"/>
            </w:pPr>
            <w:r w:rsidRPr="00C32CD6">
              <w:t>23,714,981</w:t>
            </w:r>
          </w:p>
        </w:tc>
      </w:tr>
      <w:tr w:rsidR="0070792D" w:rsidRPr="00C32CD6" w14:paraId="383D0FC6" w14:textId="77777777" w:rsidTr="00D47FE3">
        <w:trPr>
          <w:jc w:val="center"/>
        </w:trPr>
        <w:tc>
          <w:tcPr>
            <w:tcW w:w="3384" w:type="dxa"/>
            <w:vAlign w:val="center"/>
          </w:tcPr>
          <w:p w14:paraId="7C522A4E" w14:textId="77777777" w:rsidR="0070792D" w:rsidRPr="00C32CD6" w:rsidRDefault="0070792D" w:rsidP="00C42B29">
            <w:pPr>
              <w:spacing w:before="240"/>
            </w:pPr>
            <w:r w:rsidRPr="00C32CD6">
              <w:t>Trainable parameters</w:t>
            </w:r>
          </w:p>
        </w:tc>
        <w:tc>
          <w:tcPr>
            <w:tcW w:w="5832" w:type="dxa"/>
            <w:vAlign w:val="center"/>
          </w:tcPr>
          <w:p w14:paraId="772DEF2A" w14:textId="77777777" w:rsidR="0070792D" w:rsidRPr="00C32CD6" w:rsidRDefault="0070792D" w:rsidP="00C42B29">
            <w:pPr>
              <w:spacing w:before="240"/>
            </w:pPr>
            <w:r w:rsidRPr="00C32CD6">
              <w:t>15,171,685</w:t>
            </w:r>
          </w:p>
        </w:tc>
      </w:tr>
      <w:tr w:rsidR="0070792D" w:rsidRPr="00C32CD6" w14:paraId="3A46060E" w14:textId="77777777" w:rsidTr="00D47FE3">
        <w:trPr>
          <w:jc w:val="center"/>
        </w:trPr>
        <w:tc>
          <w:tcPr>
            <w:tcW w:w="3384" w:type="dxa"/>
            <w:shd w:val="clear" w:color="auto" w:fill="F5F7FA"/>
            <w:vAlign w:val="center"/>
          </w:tcPr>
          <w:p w14:paraId="1992FFF7" w14:textId="77777777" w:rsidR="0070792D" w:rsidRPr="00C32CD6" w:rsidRDefault="0070792D" w:rsidP="00C42B29">
            <w:pPr>
              <w:spacing w:before="240"/>
            </w:pPr>
            <w:r w:rsidRPr="00C32CD6">
              <w:t>Fine-tuned components</w:t>
            </w:r>
          </w:p>
        </w:tc>
        <w:tc>
          <w:tcPr>
            <w:tcW w:w="5832" w:type="dxa"/>
            <w:shd w:val="clear" w:color="auto" w:fill="F5F7FA"/>
            <w:vAlign w:val="center"/>
          </w:tcPr>
          <w:p w14:paraId="377262D3" w14:textId="77777777" w:rsidR="0070792D" w:rsidRPr="00C32CD6" w:rsidRDefault="0070792D" w:rsidP="00C42B29">
            <w:pPr>
              <w:spacing w:before="240"/>
            </w:pPr>
            <w:r w:rsidRPr="00C32CD6">
              <w:t>layer4 and fully connected layer</w:t>
            </w:r>
          </w:p>
        </w:tc>
      </w:tr>
      <w:tr w:rsidR="0070792D" w:rsidRPr="00C32CD6" w14:paraId="3A5C0667" w14:textId="77777777" w:rsidTr="00D47FE3">
        <w:trPr>
          <w:jc w:val="center"/>
        </w:trPr>
        <w:tc>
          <w:tcPr>
            <w:tcW w:w="3384" w:type="dxa"/>
            <w:vAlign w:val="center"/>
          </w:tcPr>
          <w:p w14:paraId="2B6312EA" w14:textId="77777777" w:rsidR="0070792D" w:rsidRPr="00C32CD6" w:rsidRDefault="0070792D" w:rsidP="00C42B29">
            <w:pPr>
              <w:spacing w:before="240"/>
            </w:pPr>
            <w:r w:rsidRPr="00C32CD6">
              <w:t>Loss function</w:t>
            </w:r>
          </w:p>
        </w:tc>
        <w:tc>
          <w:tcPr>
            <w:tcW w:w="5832" w:type="dxa"/>
            <w:vAlign w:val="center"/>
          </w:tcPr>
          <w:p w14:paraId="12D96DF5" w14:textId="77777777" w:rsidR="0070792D" w:rsidRPr="00C32CD6" w:rsidRDefault="0070792D" w:rsidP="00C42B29">
            <w:pPr>
              <w:spacing w:before="240"/>
            </w:pPr>
            <w:proofErr w:type="spellStart"/>
            <w:r w:rsidRPr="00C32CD6">
              <w:t>CrossEntropyLoss</w:t>
            </w:r>
            <w:proofErr w:type="spellEnd"/>
          </w:p>
        </w:tc>
      </w:tr>
      <w:tr w:rsidR="0070792D" w:rsidRPr="00C32CD6" w14:paraId="7FB29CE8" w14:textId="77777777" w:rsidTr="00D47FE3">
        <w:trPr>
          <w:jc w:val="center"/>
        </w:trPr>
        <w:tc>
          <w:tcPr>
            <w:tcW w:w="3384" w:type="dxa"/>
            <w:shd w:val="clear" w:color="auto" w:fill="F5F7FA"/>
            <w:vAlign w:val="center"/>
          </w:tcPr>
          <w:p w14:paraId="776E724F" w14:textId="77777777" w:rsidR="0070792D" w:rsidRPr="00C32CD6" w:rsidRDefault="0070792D" w:rsidP="00C42B29">
            <w:pPr>
              <w:spacing w:before="240"/>
            </w:pPr>
            <w:proofErr w:type="spellStart"/>
            <w:r w:rsidRPr="00C32CD6">
              <w:t>Optimiser</w:t>
            </w:r>
            <w:proofErr w:type="spellEnd"/>
          </w:p>
        </w:tc>
        <w:tc>
          <w:tcPr>
            <w:tcW w:w="5832" w:type="dxa"/>
            <w:shd w:val="clear" w:color="auto" w:fill="F5F7FA"/>
            <w:vAlign w:val="center"/>
          </w:tcPr>
          <w:p w14:paraId="6324392F" w14:textId="77777777" w:rsidR="0070792D" w:rsidRPr="00C32CD6" w:rsidRDefault="0070792D" w:rsidP="00C42B29">
            <w:pPr>
              <w:spacing w:before="240"/>
            </w:pPr>
            <w:proofErr w:type="spellStart"/>
            <w:r w:rsidRPr="00C32CD6">
              <w:t>AdamW</w:t>
            </w:r>
            <w:proofErr w:type="spellEnd"/>
          </w:p>
        </w:tc>
      </w:tr>
      <w:tr w:rsidR="0070792D" w:rsidRPr="00C32CD6" w14:paraId="34B95507" w14:textId="77777777" w:rsidTr="00D47FE3">
        <w:trPr>
          <w:jc w:val="center"/>
        </w:trPr>
        <w:tc>
          <w:tcPr>
            <w:tcW w:w="3384" w:type="dxa"/>
            <w:vAlign w:val="center"/>
          </w:tcPr>
          <w:p w14:paraId="023A7283" w14:textId="77777777" w:rsidR="0070792D" w:rsidRPr="00C32CD6" w:rsidRDefault="0070792D" w:rsidP="00C42B29">
            <w:pPr>
              <w:spacing w:before="240"/>
            </w:pPr>
            <w:r w:rsidRPr="00C32CD6">
              <w:lastRenderedPageBreak/>
              <w:t>Initial learning rate</w:t>
            </w:r>
          </w:p>
        </w:tc>
        <w:tc>
          <w:tcPr>
            <w:tcW w:w="5832" w:type="dxa"/>
            <w:vAlign w:val="center"/>
          </w:tcPr>
          <w:p w14:paraId="1747B361" w14:textId="77777777" w:rsidR="0070792D" w:rsidRPr="00C32CD6" w:rsidRDefault="0070792D" w:rsidP="00C42B29">
            <w:pPr>
              <w:spacing w:before="240"/>
            </w:pPr>
            <w:r w:rsidRPr="00C32CD6">
              <w:t>0.0001</w:t>
            </w:r>
          </w:p>
        </w:tc>
      </w:tr>
      <w:tr w:rsidR="0070792D" w:rsidRPr="00C32CD6" w14:paraId="36D4E173" w14:textId="77777777" w:rsidTr="00D47FE3">
        <w:trPr>
          <w:jc w:val="center"/>
        </w:trPr>
        <w:tc>
          <w:tcPr>
            <w:tcW w:w="3384" w:type="dxa"/>
            <w:shd w:val="clear" w:color="auto" w:fill="F5F7FA"/>
            <w:vAlign w:val="center"/>
          </w:tcPr>
          <w:p w14:paraId="44FFAE48" w14:textId="77777777" w:rsidR="0070792D" w:rsidRPr="00C32CD6" w:rsidRDefault="0070792D" w:rsidP="00C42B29">
            <w:pPr>
              <w:spacing w:before="240"/>
            </w:pPr>
            <w:r w:rsidRPr="00C32CD6">
              <w:t>Weight decay</w:t>
            </w:r>
          </w:p>
        </w:tc>
        <w:tc>
          <w:tcPr>
            <w:tcW w:w="5832" w:type="dxa"/>
            <w:shd w:val="clear" w:color="auto" w:fill="F5F7FA"/>
            <w:vAlign w:val="center"/>
          </w:tcPr>
          <w:p w14:paraId="1FCDD79A" w14:textId="77777777" w:rsidR="0070792D" w:rsidRPr="00C32CD6" w:rsidRDefault="0070792D" w:rsidP="00C42B29">
            <w:pPr>
              <w:spacing w:before="240"/>
            </w:pPr>
            <w:r w:rsidRPr="00C32CD6">
              <w:t>0.0001</w:t>
            </w:r>
          </w:p>
        </w:tc>
      </w:tr>
      <w:tr w:rsidR="0070792D" w:rsidRPr="00C32CD6" w14:paraId="3D5DF513" w14:textId="77777777" w:rsidTr="00D47FE3">
        <w:trPr>
          <w:jc w:val="center"/>
        </w:trPr>
        <w:tc>
          <w:tcPr>
            <w:tcW w:w="3384" w:type="dxa"/>
            <w:vAlign w:val="center"/>
          </w:tcPr>
          <w:p w14:paraId="1FD9BC97" w14:textId="77777777" w:rsidR="0070792D" w:rsidRPr="00C32CD6" w:rsidRDefault="0070792D" w:rsidP="00C42B29">
            <w:pPr>
              <w:spacing w:before="240"/>
            </w:pPr>
            <w:proofErr w:type="gramStart"/>
            <w:r w:rsidRPr="00C32CD6">
              <w:t>Early-stopping</w:t>
            </w:r>
            <w:proofErr w:type="gramEnd"/>
            <w:r w:rsidRPr="00C32CD6">
              <w:t xml:space="preserve"> patience</w:t>
            </w:r>
          </w:p>
        </w:tc>
        <w:tc>
          <w:tcPr>
            <w:tcW w:w="5832" w:type="dxa"/>
            <w:vAlign w:val="center"/>
          </w:tcPr>
          <w:p w14:paraId="7F24AF17" w14:textId="77777777" w:rsidR="0070792D" w:rsidRPr="00C32CD6" w:rsidRDefault="0070792D" w:rsidP="00C42B29">
            <w:pPr>
              <w:spacing w:before="240"/>
            </w:pPr>
            <w:r w:rsidRPr="00C32CD6">
              <w:t>3 epochs</w:t>
            </w:r>
          </w:p>
        </w:tc>
      </w:tr>
      <w:tr w:rsidR="0070792D" w:rsidRPr="00C32CD6" w14:paraId="5EE98CAC" w14:textId="77777777" w:rsidTr="00D47FE3">
        <w:trPr>
          <w:jc w:val="center"/>
        </w:trPr>
        <w:tc>
          <w:tcPr>
            <w:tcW w:w="3384" w:type="dxa"/>
            <w:shd w:val="clear" w:color="auto" w:fill="F5F7FA"/>
            <w:vAlign w:val="center"/>
          </w:tcPr>
          <w:p w14:paraId="588FAD26" w14:textId="77777777" w:rsidR="0070792D" w:rsidRPr="00C32CD6" w:rsidRDefault="0070792D" w:rsidP="00C42B29">
            <w:pPr>
              <w:spacing w:before="240"/>
            </w:pPr>
            <w:r w:rsidRPr="00C32CD6">
              <w:t>CAM target layer</w:t>
            </w:r>
          </w:p>
        </w:tc>
        <w:tc>
          <w:tcPr>
            <w:tcW w:w="5832" w:type="dxa"/>
            <w:shd w:val="clear" w:color="auto" w:fill="F5F7FA"/>
            <w:vAlign w:val="center"/>
          </w:tcPr>
          <w:p w14:paraId="1AF25D14" w14:textId="77777777" w:rsidR="0070792D" w:rsidRPr="00C32CD6" w:rsidRDefault="0070792D" w:rsidP="00C42B29">
            <w:pPr>
              <w:spacing w:before="240"/>
            </w:pPr>
            <w:proofErr w:type="gramStart"/>
            <w:r w:rsidRPr="00C32CD6">
              <w:t>model.layer</w:t>
            </w:r>
            <w:proofErr w:type="gramEnd"/>
            <w:r w:rsidRPr="00C32CD6">
              <w:t>4[-1]</w:t>
            </w:r>
          </w:p>
        </w:tc>
      </w:tr>
      <w:tr w:rsidR="0070792D" w:rsidRPr="00C32CD6" w14:paraId="6861E422" w14:textId="77777777" w:rsidTr="00D47FE3">
        <w:trPr>
          <w:jc w:val="center"/>
        </w:trPr>
        <w:tc>
          <w:tcPr>
            <w:tcW w:w="3384" w:type="dxa"/>
            <w:vAlign w:val="center"/>
          </w:tcPr>
          <w:p w14:paraId="40C69C78" w14:textId="77777777" w:rsidR="0070792D" w:rsidRPr="00C32CD6" w:rsidRDefault="0070792D" w:rsidP="00C42B29">
            <w:pPr>
              <w:spacing w:before="240"/>
            </w:pPr>
            <w:r w:rsidRPr="00C32CD6">
              <w:t>Evaluated CAM methods</w:t>
            </w:r>
          </w:p>
        </w:tc>
        <w:tc>
          <w:tcPr>
            <w:tcW w:w="5832" w:type="dxa"/>
            <w:vAlign w:val="center"/>
          </w:tcPr>
          <w:p w14:paraId="1E6D7659" w14:textId="77777777" w:rsidR="0070792D" w:rsidRPr="00C32CD6" w:rsidRDefault="0070792D" w:rsidP="00C42B29">
            <w:pPr>
              <w:spacing w:before="240"/>
            </w:pPr>
            <w:r w:rsidRPr="00C32CD6">
              <w:t>Grad-CAM; Grad-CAM++; Score-CAM; Ablation-CAM</w:t>
            </w:r>
          </w:p>
        </w:tc>
      </w:tr>
      <w:tr w:rsidR="0070792D" w:rsidRPr="00C32CD6" w14:paraId="7F3220B4" w14:textId="77777777" w:rsidTr="00D47FE3">
        <w:trPr>
          <w:jc w:val="center"/>
        </w:trPr>
        <w:tc>
          <w:tcPr>
            <w:tcW w:w="3384" w:type="dxa"/>
            <w:shd w:val="clear" w:color="auto" w:fill="F5F7FA"/>
            <w:vAlign w:val="center"/>
          </w:tcPr>
          <w:p w14:paraId="0E79E836" w14:textId="77777777" w:rsidR="0070792D" w:rsidRPr="00C32CD6" w:rsidRDefault="0070792D" w:rsidP="00C42B29">
            <w:pPr>
              <w:spacing w:before="240"/>
            </w:pPr>
            <w:r w:rsidRPr="00C32CD6">
              <w:t>Perturbation steps</w:t>
            </w:r>
          </w:p>
        </w:tc>
        <w:tc>
          <w:tcPr>
            <w:tcW w:w="5832" w:type="dxa"/>
            <w:shd w:val="clear" w:color="auto" w:fill="F5F7FA"/>
            <w:vAlign w:val="center"/>
          </w:tcPr>
          <w:p w14:paraId="75CE1CC1" w14:textId="77777777" w:rsidR="0070792D" w:rsidRPr="00C32CD6" w:rsidRDefault="0070792D" w:rsidP="00C42B29">
            <w:pPr>
              <w:spacing w:before="240"/>
            </w:pPr>
            <w:r w:rsidRPr="00C32CD6">
              <w:t>100</w:t>
            </w:r>
          </w:p>
        </w:tc>
      </w:tr>
      <w:tr w:rsidR="0070792D" w:rsidRPr="00C32CD6" w14:paraId="2B965DA8" w14:textId="77777777" w:rsidTr="00D47FE3">
        <w:trPr>
          <w:jc w:val="center"/>
        </w:trPr>
        <w:tc>
          <w:tcPr>
            <w:tcW w:w="3384" w:type="dxa"/>
            <w:vAlign w:val="center"/>
          </w:tcPr>
          <w:p w14:paraId="411D9EB0" w14:textId="77777777" w:rsidR="0070792D" w:rsidRPr="00C32CD6" w:rsidRDefault="0070792D" w:rsidP="00C42B29">
            <w:pPr>
              <w:spacing w:before="240"/>
            </w:pPr>
            <w:r w:rsidRPr="00C32CD6">
              <w:t>Perturbation baseline</w:t>
            </w:r>
          </w:p>
        </w:tc>
        <w:tc>
          <w:tcPr>
            <w:tcW w:w="5832" w:type="dxa"/>
            <w:vAlign w:val="center"/>
          </w:tcPr>
          <w:p w14:paraId="285DA52C" w14:textId="77777777" w:rsidR="0070792D" w:rsidRPr="00C32CD6" w:rsidRDefault="0070792D" w:rsidP="00C42B29">
            <w:pPr>
              <w:spacing w:before="240"/>
            </w:pPr>
            <w:r w:rsidRPr="00C32CD6">
              <w:t>Zero-valued reference in normalized input space</w:t>
            </w:r>
          </w:p>
        </w:tc>
      </w:tr>
    </w:tbl>
    <w:p w14:paraId="4293B33F"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37506116" w14:textId="77777777" w:rsidR="0070792D" w:rsidRPr="00C32CD6" w:rsidRDefault="0070792D" w:rsidP="00C42B29">
      <w:pPr>
        <w:spacing w:before="240"/>
      </w:pPr>
      <w:r w:rsidRPr="00C32CD6">
        <w:t xml:space="preserve">The maximum training length was ten epochs, but </w:t>
      </w:r>
      <w:proofErr w:type="gramStart"/>
      <w:r w:rsidRPr="00C32CD6">
        <w:t>early-stopping</w:t>
      </w:r>
      <w:proofErr w:type="gramEnd"/>
      <w:r w:rsidRPr="00C32CD6">
        <w:t xml:space="preserve"> patience was set to three. If the validation loss failed to improve for three consecutive epochs, training terminated. This stopping </w:t>
      </w:r>
      <w:proofErr w:type="spellStart"/>
      <w:r w:rsidRPr="00C32CD6">
        <w:t>behaviour</w:t>
      </w:r>
      <w:proofErr w:type="spellEnd"/>
      <w:r w:rsidRPr="00C32CD6">
        <w:t xml:space="preserve"> is directly relevant to the results because the training loss continued to decline even after validation loss had stopped improving.</w:t>
      </w:r>
    </w:p>
    <w:p w14:paraId="21A963BC" w14:textId="77777777" w:rsidR="0070792D" w:rsidRPr="00C32CD6" w:rsidRDefault="0070792D" w:rsidP="00C42B29">
      <w:pPr>
        <w:spacing w:before="240"/>
      </w:pPr>
      <w:r w:rsidRPr="00C32CD6">
        <w:t>The experiment recorded a clear distinction between total model capacity and trainable capacity.</w:t>
      </w:r>
    </w:p>
    <w:p w14:paraId="7A63D57F" w14:textId="77777777" w:rsidR="0070792D" w:rsidRPr="00C32CD6" w:rsidRDefault="0070792D" w:rsidP="00C42B29">
      <w:pPr>
        <w:spacing w:before="240"/>
      </w:pPr>
      <w:r w:rsidRPr="00C32CD6">
        <w:t xml:space="preserve">The shared CAM target layer was </w:t>
      </w:r>
      <w:proofErr w:type="gramStart"/>
      <w:r w:rsidRPr="00C32CD6">
        <w:t>model.layer</w:t>
      </w:r>
      <w:proofErr w:type="gramEnd"/>
      <w:r w:rsidRPr="00C32CD6">
        <w:t>4[-1], the final residual block of the last convolutional stage. Grad-CAM, Grad-CAM++, Score-CAM, and Ablation-CAM all used this layer.</w:t>
      </w:r>
    </w:p>
    <w:p w14:paraId="63025DCC" w14:textId="77777777" w:rsidR="0070792D" w:rsidRPr="00C32CD6" w:rsidRDefault="0070792D" w:rsidP="00C42B29">
      <w:pPr>
        <w:spacing w:before="240"/>
      </w:pPr>
      <w:r w:rsidRPr="00C32CD6">
        <w:t xml:space="preserve">The input pipeline also aligned with the pretrained model. Validation and test transformations used resize and </w:t>
      </w:r>
      <w:proofErr w:type="spellStart"/>
      <w:r w:rsidRPr="00C32CD6">
        <w:t>centre</w:t>
      </w:r>
      <w:proofErr w:type="spellEnd"/>
      <w:r w:rsidRPr="00C32CD6">
        <w:t xml:space="preserve"> crop without random augmentation.</w:t>
      </w:r>
    </w:p>
    <w:p w14:paraId="6CD55444" w14:textId="77777777" w:rsidR="0070792D" w:rsidRPr="00C32CD6" w:rsidRDefault="0070792D" w:rsidP="00C42B29">
      <w:pPr>
        <w:spacing w:before="240"/>
      </w:pPr>
      <w:r w:rsidRPr="00C32CD6">
        <w:t>The representative image output demonstrates why this configuration was needed.</w:t>
      </w:r>
    </w:p>
    <w:p w14:paraId="00986CF8" w14:textId="77777777" w:rsidR="0070792D" w:rsidRPr="00C32CD6" w:rsidRDefault="0070792D" w:rsidP="00C42B29">
      <w:pPr>
        <w:spacing w:before="240"/>
      </w:pPr>
      <w:r w:rsidRPr="00C32CD6">
        <w:t xml:space="preserve">Overall, the dataset and model configuration provided an appropriate foundation for the study. The completed model outputs establish predictive </w:t>
      </w:r>
      <w:proofErr w:type="spellStart"/>
      <w:r w:rsidRPr="00C32CD6">
        <w:t>behaviour</w:t>
      </w:r>
      <w:proofErr w:type="spellEnd"/>
      <w:r w:rsidRPr="00C32CD6">
        <w:t>, while the retained Deletion and Insertion records establish comparative faithfulness.</w:t>
      </w:r>
    </w:p>
    <w:p w14:paraId="7299111A" w14:textId="77777777" w:rsidR="0070792D" w:rsidRPr="00C32CD6" w:rsidRDefault="0070792D" w:rsidP="00C42B29">
      <w:pPr>
        <w:pStyle w:val="Heading2"/>
        <w:spacing w:before="240"/>
      </w:pPr>
      <w:bookmarkStart w:id="62" w:name="_Toc237396368"/>
      <w:r w:rsidRPr="00C32CD6">
        <w:t>4.4 Visual Characteristics of the Food-101 Sample</w:t>
      </w:r>
      <w:bookmarkEnd w:id="62"/>
    </w:p>
    <w:p w14:paraId="7531F653" w14:textId="77777777" w:rsidR="0070792D" w:rsidRPr="00C32CD6" w:rsidRDefault="0070792D" w:rsidP="00C42B29">
      <w:pPr>
        <w:spacing w:before="240"/>
      </w:pPr>
      <w:r w:rsidRPr="00C32CD6">
        <w:t>Figure 4.1 presents the representative Food-101 images saved by the notebook before model training.</w:t>
      </w:r>
    </w:p>
    <w:p w14:paraId="18C3B87A" w14:textId="77777777" w:rsidR="00DF2A18" w:rsidRPr="00C32CD6" w:rsidRDefault="0070792D" w:rsidP="00C42B29">
      <w:pPr>
        <w:keepNext/>
        <w:spacing w:before="240" w:after="40"/>
        <w:jc w:val="center"/>
      </w:pPr>
      <w:r w:rsidRPr="00C32CD6">
        <w:rPr>
          <w:noProof/>
        </w:rPr>
        <w:lastRenderedPageBreak/>
        <w:drawing>
          <wp:inline distT="0" distB="0" distL="0" distR="0" wp14:anchorId="3D98E93F" wp14:editId="0D000773">
            <wp:extent cx="6286668"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output_0.png"/>
                    <pic:cNvPicPr/>
                  </pic:nvPicPr>
                  <pic:blipFill>
                    <a:blip r:embed="rId9"/>
                    <a:stretch>
                      <a:fillRect/>
                    </a:stretch>
                  </pic:blipFill>
                  <pic:spPr>
                    <a:xfrm>
                      <a:off x="0" y="0"/>
                      <a:ext cx="6293733" cy="3184925"/>
                    </a:xfrm>
                    <a:prstGeom prst="rect">
                      <a:avLst/>
                    </a:prstGeom>
                  </pic:spPr>
                </pic:pic>
              </a:graphicData>
            </a:graphic>
          </wp:inline>
        </w:drawing>
      </w:r>
    </w:p>
    <w:p w14:paraId="2788F092" w14:textId="49159B97" w:rsidR="0070792D" w:rsidRPr="00C32CD6" w:rsidRDefault="00DF2A18" w:rsidP="00C42B29">
      <w:pPr>
        <w:pStyle w:val="Caption"/>
        <w:spacing w:before="240"/>
        <w:jc w:val="center"/>
        <w:rPr>
          <w:b w:val="0"/>
          <w:bCs w:val="0"/>
          <w:i/>
          <w:iCs/>
          <w:color w:val="000000" w:themeColor="text1"/>
        </w:rPr>
      </w:pPr>
      <w:r w:rsidRPr="00C32CD6">
        <w:rPr>
          <w:b w:val="0"/>
          <w:bCs w:val="0"/>
          <w:i/>
          <w:iCs/>
          <w:color w:val="000000" w:themeColor="text1"/>
        </w:rPr>
        <w:t xml:space="preserve">Figure </w:t>
      </w:r>
      <w:r w:rsidRPr="00C32CD6">
        <w:rPr>
          <w:b w:val="0"/>
          <w:bCs w:val="0"/>
          <w:i/>
          <w:iCs/>
          <w:color w:val="000000" w:themeColor="text1"/>
        </w:rPr>
        <w:fldChar w:fldCharType="begin"/>
      </w:r>
      <w:r w:rsidRPr="00C32CD6">
        <w:rPr>
          <w:b w:val="0"/>
          <w:bCs w:val="0"/>
          <w:i/>
          <w:iCs/>
          <w:color w:val="000000" w:themeColor="text1"/>
        </w:rPr>
        <w:instrText xml:space="preserve"> SEQ Figure \* ARABIC </w:instrText>
      </w:r>
      <w:r w:rsidRPr="00C32CD6">
        <w:rPr>
          <w:b w:val="0"/>
          <w:bCs w:val="0"/>
          <w:i/>
          <w:iCs/>
          <w:color w:val="000000" w:themeColor="text1"/>
        </w:rPr>
        <w:fldChar w:fldCharType="separate"/>
      </w:r>
      <w:r w:rsidR="00C32CD6" w:rsidRPr="00C32CD6">
        <w:rPr>
          <w:b w:val="0"/>
          <w:bCs w:val="0"/>
          <w:i/>
          <w:iCs/>
          <w:noProof/>
          <w:color w:val="000000" w:themeColor="text1"/>
        </w:rPr>
        <w:t>1</w:t>
      </w:r>
      <w:r w:rsidRPr="00C32CD6">
        <w:rPr>
          <w:b w:val="0"/>
          <w:bCs w:val="0"/>
          <w:i/>
          <w:iCs/>
          <w:color w:val="000000" w:themeColor="text1"/>
        </w:rPr>
        <w:fldChar w:fldCharType="end"/>
      </w:r>
      <w:r w:rsidRPr="00C32CD6">
        <w:rPr>
          <w:b w:val="0"/>
          <w:bCs w:val="0"/>
          <w:i/>
          <w:iCs/>
          <w:color w:val="000000" w:themeColor="text1"/>
        </w:rPr>
        <w:t>: Representative Food-101 Images Displayed by the Notebook</w:t>
      </w:r>
    </w:p>
    <w:p w14:paraId="4B81D91F"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4F734A0F" w14:textId="77777777" w:rsidR="0070792D" w:rsidRPr="00C32CD6" w:rsidRDefault="0070792D" w:rsidP="00C42B29">
      <w:pPr>
        <w:spacing w:before="240"/>
      </w:pPr>
      <w:r w:rsidRPr="00C32CD6">
        <w:t>The churros image contains a long, narrow item with a relatively uniform shape and a plain surrounding surface.</w:t>
      </w:r>
    </w:p>
    <w:p w14:paraId="14ED0C73" w14:textId="77777777" w:rsidR="0070792D" w:rsidRPr="00C32CD6" w:rsidRDefault="0070792D" w:rsidP="00C42B29">
      <w:pPr>
        <w:spacing w:before="240"/>
      </w:pPr>
      <w:r w:rsidRPr="00C32CD6">
        <w:t>The fish-and-chips example includes multiple foods and substantial serving context.</w:t>
      </w:r>
    </w:p>
    <w:p w14:paraId="650359F0" w14:textId="77777777" w:rsidR="0070792D" w:rsidRPr="00C32CD6" w:rsidRDefault="0070792D" w:rsidP="00C42B29">
      <w:pPr>
        <w:spacing w:before="240"/>
      </w:pPr>
      <w:r w:rsidRPr="00C32CD6">
        <w:t>The strawberry-shortcake example contains several layers, strawberries, cream, pastry, and a dark surrounding area.</w:t>
      </w:r>
    </w:p>
    <w:p w14:paraId="4C9E34F0" w14:textId="77777777" w:rsidR="0070792D" w:rsidRPr="00C32CD6" w:rsidRDefault="0070792D" w:rsidP="00C42B29">
      <w:pPr>
        <w:spacing w:before="240"/>
      </w:pPr>
      <w:r w:rsidRPr="00C32CD6">
        <w:t>The montage also shows why deterministic evaluation preprocessing matters. The recorded method differences can therefore be interpreted within one consistent preprocessing context rather than as consequences of different image crops.</w:t>
      </w:r>
    </w:p>
    <w:p w14:paraId="6C61B27A" w14:textId="77777777" w:rsidR="0070792D" w:rsidRPr="00C32CD6" w:rsidRDefault="0070792D" w:rsidP="00C42B29">
      <w:pPr>
        <w:spacing w:before="240"/>
      </w:pPr>
      <w:r w:rsidRPr="00C32CD6">
        <w:t>Figure 4.1 therefore supports two conclusions. First, Food-101 is suitable for testing a transfer-learned ResNet50 because it contains a wide range of realistic food appearances. Second, the dataset is suitable for explainability research because many images contain competing cues. The figure does not establish which cue the trained model used, but it clarifies why the planned heatmaps and faithfulness tests are necessary.</w:t>
      </w:r>
    </w:p>
    <w:p w14:paraId="7B08E39C" w14:textId="77777777" w:rsidR="0070792D" w:rsidRPr="00C32CD6" w:rsidRDefault="0070792D" w:rsidP="00C42B29">
      <w:pPr>
        <w:spacing w:before="240"/>
      </w:pPr>
      <w:r w:rsidRPr="00C32CD6">
        <w:t>The representative montage was sampled to illustrate Food-101 diversity rather than to define the quantitative XAI sample. The retained faithfulness file instead contains 100 image identifiers evaluated by all four methods, with the class field recorded as churros. Consequently, the montage cannot be treated as the source of the mean AUC values. This separation also prevents the broad dataset montage from overstating a class-specific quantitative finding.</w:t>
      </w:r>
    </w:p>
    <w:p w14:paraId="1F10CA17" w14:textId="77777777" w:rsidR="0070792D" w:rsidRPr="00C32CD6" w:rsidRDefault="0070792D" w:rsidP="00C42B29">
      <w:pPr>
        <w:pStyle w:val="Heading2"/>
        <w:spacing w:before="240"/>
      </w:pPr>
      <w:bookmarkStart w:id="63" w:name="_Toc237396369"/>
      <w:r w:rsidRPr="00C32CD6">
        <w:lastRenderedPageBreak/>
        <w:t>4.5 Training and Validation Loss Results</w:t>
      </w:r>
      <w:bookmarkEnd w:id="63"/>
    </w:p>
    <w:p w14:paraId="622595EA" w14:textId="77777777" w:rsidR="0070792D" w:rsidRPr="00C32CD6" w:rsidRDefault="0070792D" w:rsidP="00C42B29">
      <w:pPr>
        <w:spacing w:before="240"/>
      </w:pPr>
      <w:r w:rsidRPr="00C32CD6">
        <w:t>The training and validation loss history provides the clearest evidence about optimization progress and the point at which additional fitting ceased to improve generalization. At epoch one, training loss was 1.871373 and validation loss was 1.103780. The augmented training task was therefore more difficult, and the model was evaluated against cleaner, consistently processed validation examples.</w:t>
      </w:r>
    </w:p>
    <w:p w14:paraId="56F52FBD" w14:textId="77777777" w:rsidR="0070792D" w:rsidRPr="00C32CD6" w:rsidRDefault="0070792D" w:rsidP="00C42B29">
      <w:pPr>
        <w:spacing w:before="240"/>
      </w:pPr>
      <w:r w:rsidRPr="00C32CD6">
        <w:t>The first transition, from epoch one to epoch two, produced the largest absolute reduction in both losses. Training loss fell from 1.871373 to 1.001304, a decrease of 0.870069.</w:t>
      </w:r>
    </w:p>
    <w:p w14:paraId="1735378F" w14:textId="77777777" w:rsidR="0070792D" w:rsidRPr="00C32CD6" w:rsidRDefault="0070792D" w:rsidP="00C42B29">
      <w:pPr>
        <w:spacing w:before="240"/>
      </w:pPr>
      <w:r w:rsidRPr="00C32CD6">
        <w:t xml:space="preserve">At epoch three, training loss decreased further to </w:t>
      </w:r>
      <w:proofErr w:type="gramStart"/>
      <w:r w:rsidRPr="00C32CD6">
        <w:t>0.760528</w:t>
      </w:r>
      <w:proofErr w:type="gramEnd"/>
      <w:r w:rsidRPr="00C32CD6">
        <w:t xml:space="preserve"> and validation loss reached 0.913939. This was the best epoch according to the notebook’s checkpoint criterion because the training function saved a new model whenever validation loss improved.</w:t>
      </w:r>
    </w:p>
    <w:p w14:paraId="6FA130E1" w14:textId="77777777" w:rsidR="0070792D" w:rsidRPr="00C32CD6" w:rsidRDefault="0070792D" w:rsidP="00C42B29">
      <w:pPr>
        <w:spacing w:before="240"/>
      </w:pPr>
      <w:r w:rsidRPr="00C32CD6">
        <w:t>After epoch four, the two curves diverged.</w:t>
      </w:r>
    </w:p>
    <w:p w14:paraId="15DD0FF7" w14:textId="5B1905C1"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 xml:space="preserve">Table </w:t>
      </w:r>
      <w:r w:rsidRPr="00C32CD6">
        <w:rPr>
          <w:b w:val="0"/>
          <w:bCs w:val="0"/>
          <w:i/>
          <w:iCs/>
          <w:color w:val="000000" w:themeColor="text1"/>
        </w:rPr>
        <w:fldChar w:fldCharType="begin"/>
      </w:r>
      <w:r w:rsidRPr="00C32CD6">
        <w:rPr>
          <w:b w:val="0"/>
          <w:bCs w:val="0"/>
          <w:i/>
          <w:iCs/>
          <w:color w:val="000000" w:themeColor="text1"/>
        </w:rPr>
        <w:instrText xml:space="preserve"> SEQ Table \* ARABIC </w:instrText>
      </w:r>
      <w:r w:rsidRPr="00C32CD6">
        <w:rPr>
          <w:b w:val="0"/>
          <w:bCs w:val="0"/>
          <w:i/>
          <w:iCs/>
          <w:color w:val="000000" w:themeColor="text1"/>
        </w:rPr>
        <w:fldChar w:fldCharType="separate"/>
      </w:r>
      <w:r w:rsidR="00C32CD6" w:rsidRPr="00C32CD6">
        <w:rPr>
          <w:b w:val="0"/>
          <w:bCs w:val="0"/>
          <w:i/>
          <w:iCs/>
          <w:noProof/>
          <w:color w:val="000000" w:themeColor="text1"/>
        </w:rPr>
        <w:t>4</w:t>
      </w:r>
      <w:r w:rsidRPr="00C32CD6">
        <w:rPr>
          <w:b w:val="0"/>
          <w:bCs w:val="0"/>
          <w:i/>
          <w:iCs/>
          <w:color w:val="000000" w:themeColor="text1"/>
        </w:rPr>
        <w:fldChar w:fldCharType="end"/>
      </w:r>
      <w:r w:rsidRPr="00C32CD6">
        <w:rPr>
          <w:b w:val="0"/>
          <w:bCs w:val="0"/>
          <w:i/>
          <w:iCs/>
          <w:color w:val="000000" w:themeColor="text1"/>
        </w:rPr>
        <w:t>: Exact Epoch-Level Training History</w:t>
      </w:r>
    </w:p>
    <w:tbl>
      <w:tblPr>
        <w:tblStyle w:val="TableGrid"/>
        <w:tblW w:w="0" w:type="auto"/>
        <w:jc w:val="center"/>
        <w:tblLayout w:type="fixed"/>
        <w:tblLook w:val="04A0" w:firstRow="1" w:lastRow="0" w:firstColumn="1" w:lastColumn="0" w:noHBand="0" w:noVBand="1"/>
      </w:tblPr>
      <w:tblGrid>
        <w:gridCol w:w="792"/>
        <w:gridCol w:w="1512"/>
        <w:gridCol w:w="1584"/>
        <w:gridCol w:w="1512"/>
        <w:gridCol w:w="1584"/>
        <w:gridCol w:w="1296"/>
      </w:tblGrid>
      <w:tr w:rsidR="0070792D" w:rsidRPr="00C32CD6" w14:paraId="20B0BC24" w14:textId="77777777" w:rsidTr="00D47FE3">
        <w:trPr>
          <w:tblHeader/>
          <w:jc w:val="center"/>
        </w:trPr>
        <w:tc>
          <w:tcPr>
            <w:tcW w:w="792" w:type="dxa"/>
            <w:shd w:val="clear" w:color="auto" w:fill="D9E2F3"/>
            <w:vAlign w:val="center"/>
          </w:tcPr>
          <w:p w14:paraId="5CBA43AE" w14:textId="77777777" w:rsidR="0070792D" w:rsidRPr="00C32CD6" w:rsidRDefault="0070792D" w:rsidP="00C42B29">
            <w:pPr>
              <w:spacing w:before="240"/>
            </w:pPr>
            <w:r w:rsidRPr="00C32CD6">
              <w:t>Epoch</w:t>
            </w:r>
          </w:p>
        </w:tc>
        <w:tc>
          <w:tcPr>
            <w:tcW w:w="1512" w:type="dxa"/>
            <w:shd w:val="clear" w:color="auto" w:fill="D9E2F3"/>
            <w:vAlign w:val="center"/>
          </w:tcPr>
          <w:p w14:paraId="70C358F4" w14:textId="77777777" w:rsidR="0070792D" w:rsidRPr="00C32CD6" w:rsidRDefault="0070792D" w:rsidP="00C42B29">
            <w:pPr>
              <w:spacing w:before="240"/>
            </w:pPr>
            <w:r w:rsidRPr="00C32CD6">
              <w:t>Training loss</w:t>
            </w:r>
          </w:p>
        </w:tc>
        <w:tc>
          <w:tcPr>
            <w:tcW w:w="1584" w:type="dxa"/>
            <w:shd w:val="clear" w:color="auto" w:fill="D9E2F3"/>
            <w:vAlign w:val="center"/>
          </w:tcPr>
          <w:p w14:paraId="11387451" w14:textId="77777777" w:rsidR="0070792D" w:rsidRPr="00C32CD6" w:rsidRDefault="0070792D" w:rsidP="00C42B29">
            <w:pPr>
              <w:spacing w:before="240"/>
            </w:pPr>
            <w:r w:rsidRPr="00C32CD6">
              <w:t>Training accuracy</w:t>
            </w:r>
          </w:p>
        </w:tc>
        <w:tc>
          <w:tcPr>
            <w:tcW w:w="1512" w:type="dxa"/>
            <w:shd w:val="clear" w:color="auto" w:fill="D9E2F3"/>
            <w:vAlign w:val="center"/>
          </w:tcPr>
          <w:p w14:paraId="3DD2FBA7" w14:textId="77777777" w:rsidR="0070792D" w:rsidRPr="00C32CD6" w:rsidRDefault="0070792D" w:rsidP="00C42B29">
            <w:pPr>
              <w:spacing w:before="240"/>
            </w:pPr>
            <w:r w:rsidRPr="00C32CD6">
              <w:t>Validation loss</w:t>
            </w:r>
          </w:p>
        </w:tc>
        <w:tc>
          <w:tcPr>
            <w:tcW w:w="1584" w:type="dxa"/>
            <w:shd w:val="clear" w:color="auto" w:fill="D9E2F3"/>
            <w:vAlign w:val="center"/>
          </w:tcPr>
          <w:p w14:paraId="620D004B" w14:textId="77777777" w:rsidR="0070792D" w:rsidRPr="00C32CD6" w:rsidRDefault="0070792D" w:rsidP="00C42B29">
            <w:pPr>
              <w:spacing w:before="240"/>
            </w:pPr>
            <w:r w:rsidRPr="00C32CD6">
              <w:t>Validation accuracy</w:t>
            </w:r>
          </w:p>
        </w:tc>
        <w:tc>
          <w:tcPr>
            <w:tcW w:w="1296" w:type="dxa"/>
            <w:shd w:val="clear" w:color="auto" w:fill="D9E2F3"/>
            <w:vAlign w:val="center"/>
          </w:tcPr>
          <w:p w14:paraId="27D13A27" w14:textId="77777777" w:rsidR="0070792D" w:rsidRPr="00C32CD6" w:rsidRDefault="0070792D" w:rsidP="00C42B29">
            <w:pPr>
              <w:spacing w:before="240"/>
            </w:pPr>
            <w:r w:rsidRPr="00C32CD6">
              <w:t>Learning rate</w:t>
            </w:r>
          </w:p>
        </w:tc>
      </w:tr>
      <w:tr w:rsidR="0070792D" w:rsidRPr="00C32CD6" w14:paraId="1E7EF2A5" w14:textId="77777777" w:rsidTr="00D47FE3">
        <w:trPr>
          <w:jc w:val="center"/>
        </w:trPr>
        <w:tc>
          <w:tcPr>
            <w:tcW w:w="792" w:type="dxa"/>
            <w:vAlign w:val="center"/>
          </w:tcPr>
          <w:p w14:paraId="372E7FFA" w14:textId="77777777" w:rsidR="0070792D" w:rsidRPr="00C32CD6" w:rsidRDefault="0070792D" w:rsidP="00C42B29">
            <w:pPr>
              <w:spacing w:before="240"/>
            </w:pPr>
            <w:r w:rsidRPr="00C32CD6">
              <w:t>1</w:t>
            </w:r>
          </w:p>
        </w:tc>
        <w:tc>
          <w:tcPr>
            <w:tcW w:w="1512" w:type="dxa"/>
            <w:vAlign w:val="center"/>
          </w:tcPr>
          <w:p w14:paraId="0DF07DEE" w14:textId="77777777" w:rsidR="0070792D" w:rsidRPr="00C32CD6" w:rsidRDefault="0070792D" w:rsidP="00C42B29">
            <w:pPr>
              <w:spacing w:before="240"/>
            </w:pPr>
            <w:r w:rsidRPr="00C32CD6">
              <w:t>1.871373</w:t>
            </w:r>
          </w:p>
        </w:tc>
        <w:tc>
          <w:tcPr>
            <w:tcW w:w="1584" w:type="dxa"/>
            <w:vAlign w:val="center"/>
          </w:tcPr>
          <w:p w14:paraId="5E1BBA59" w14:textId="77777777" w:rsidR="0070792D" w:rsidRPr="00C32CD6" w:rsidRDefault="0070792D" w:rsidP="00C42B29">
            <w:pPr>
              <w:spacing w:before="240"/>
            </w:pPr>
            <w:r w:rsidRPr="00C32CD6">
              <w:t>0.550876</w:t>
            </w:r>
          </w:p>
        </w:tc>
        <w:tc>
          <w:tcPr>
            <w:tcW w:w="1512" w:type="dxa"/>
            <w:vAlign w:val="center"/>
          </w:tcPr>
          <w:p w14:paraId="68C8CC95" w14:textId="77777777" w:rsidR="0070792D" w:rsidRPr="00C32CD6" w:rsidRDefault="0070792D" w:rsidP="00C42B29">
            <w:pPr>
              <w:spacing w:before="240"/>
            </w:pPr>
            <w:r w:rsidRPr="00C32CD6">
              <w:t>1.103780</w:t>
            </w:r>
          </w:p>
        </w:tc>
        <w:tc>
          <w:tcPr>
            <w:tcW w:w="1584" w:type="dxa"/>
            <w:vAlign w:val="center"/>
          </w:tcPr>
          <w:p w14:paraId="7A5D71AD" w14:textId="77777777" w:rsidR="0070792D" w:rsidRPr="00C32CD6" w:rsidRDefault="0070792D" w:rsidP="00C42B29">
            <w:pPr>
              <w:spacing w:before="240"/>
            </w:pPr>
            <w:r w:rsidRPr="00C32CD6">
              <w:t>0.706007</w:t>
            </w:r>
          </w:p>
        </w:tc>
        <w:tc>
          <w:tcPr>
            <w:tcW w:w="1296" w:type="dxa"/>
            <w:vAlign w:val="center"/>
          </w:tcPr>
          <w:p w14:paraId="6DDEFC38" w14:textId="77777777" w:rsidR="0070792D" w:rsidRPr="00C32CD6" w:rsidRDefault="0070792D" w:rsidP="00C42B29">
            <w:pPr>
              <w:spacing w:before="240"/>
            </w:pPr>
            <w:r w:rsidRPr="00C32CD6">
              <w:t>0.00010</w:t>
            </w:r>
          </w:p>
        </w:tc>
      </w:tr>
      <w:tr w:rsidR="0070792D" w:rsidRPr="00C32CD6" w14:paraId="6960C6E4" w14:textId="77777777" w:rsidTr="00D47FE3">
        <w:trPr>
          <w:jc w:val="center"/>
        </w:trPr>
        <w:tc>
          <w:tcPr>
            <w:tcW w:w="792" w:type="dxa"/>
            <w:shd w:val="clear" w:color="auto" w:fill="F5F7FA"/>
            <w:vAlign w:val="center"/>
          </w:tcPr>
          <w:p w14:paraId="072F78FD" w14:textId="77777777" w:rsidR="0070792D" w:rsidRPr="00C32CD6" w:rsidRDefault="0070792D" w:rsidP="00C42B29">
            <w:pPr>
              <w:spacing w:before="240"/>
            </w:pPr>
            <w:r w:rsidRPr="00C32CD6">
              <w:t>2</w:t>
            </w:r>
          </w:p>
        </w:tc>
        <w:tc>
          <w:tcPr>
            <w:tcW w:w="1512" w:type="dxa"/>
            <w:shd w:val="clear" w:color="auto" w:fill="F5F7FA"/>
            <w:vAlign w:val="center"/>
          </w:tcPr>
          <w:p w14:paraId="43413B9B" w14:textId="77777777" w:rsidR="0070792D" w:rsidRPr="00C32CD6" w:rsidRDefault="0070792D" w:rsidP="00C42B29">
            <w:pPr>
              <w:spacing w:before="240"/>
            </w:pPr>
            <w:r w:rsidRPr="00C32CD6">
              <w:t>1.001304</w:t>
            </w:r>
          </w:p>
        </w:tc>
        <w:tc>
          <w:tcPr>
            <w:tcW w:w="1584" w:type="dxa"/>
            <w:shd w:val="clear" w:color="auto" w:fill="F5F7FA"/>
            <w:vAlign w:val="center"/>
          </w:tcPr>
          <w:p w14:paraId="38987DE7" w14:textId="77777777" w:rsidR="0070792D" w:rsidRPr="00C32CD6" w:rsidRDefault="0070792D" w:rsidP="00C42B29">
            <w:pPr>
              <w:spacing w:before="240"/>
            </w:pPr>
            <w:r w:rsidRPr="00C32CD6">
              <w:t>0.734404</w:t>
            </w:r>
          </w:p>
        </w:tc>
        <w:tc>
          <w:tcPr>
            <w:tcW w:w="1512" w:type="dxa"/>
            <w:shd w:val="clear" w:color="auto" w:fill="F5F7FA"/>
            <w:vAlign w:val="center"/>
          </w:tcPr>
          <w:p w14:paraId="4D22E387" w14:textId="77777777" w:rsidR="0070792D" w:rsidRPr="00C32CD6" w:rsidRDefault="0070792D" w:rsidP="00C42B29">
            <w:pPr>
              <w:spacing w:before="240"/>
            </w:pPr>
            <w:r w:rsidRPr="00C32CD6">
              <w:t>0.958529</w:t>
            </w:r>
          </w:p>
        </w:tc>
        <w:tc>
          <w:tcPr>
            <w:tcW w:w="1584" w:type="dxa"/>
            <w:shd w:val="clear" w:color="auto" w:fill="F5F7FA"/>
            <w:vAlign w:val="center"/>
          </w:tcPr>
          <w:p w14:paraId="4E7F9F5D" w14:textId="77777777" w:rsidR="0070792D" w:rsidRPr="00C32CD6" w:rsidRDefault="0070792D" w:rsidP="00C42B29">
            <w:pPr>
              <w:spacing w:before="240"/>
            </w:pPr>
            <w:r w:rsidRPr="00C32CD6">
              <w:t>0.746931</w:t>
            </w:r>
          </w:p>
        </w:tc>
        <w:tc>
          <w:tcPr>
            <w:tcW w:w="1296" w:type="dxa"/>
            <w:shd w:val="clear" w:color="auto" w:fill="F5F7FA"/>
            <w:vAlign w:val="center"/>
          </w:tcPr>
          <w:p w14:paraId="11118D27" w14:textId="77777777" w:rsidR="0070792D" w:rsidRPr="00C32CD6" w:rsidRDefault="0070792D" w:rsidP="00C42B29">
            <w:pPr>
              <w:spacing w:before="240"/>
            </w:pPr>
            <w:r w:rsidRPr="00C32CD6">
              <w:t>0.00010</w:t>
            </w:r>
          </w:p>
        </w:tc>
      </w:tr>
      <w:tr w:rsidR="0070792D" w:rsidRPr="00C32CD6" w14:paraId="66E57DA2" w14:textId="77777777" w:rsidTr="00D47FE3">
        <w:trPr>
          <w:jc w:val="center"/>
        </w:trPr>
        <w:tc>
          <w:tcPr>
            <w:tcW w:w="792" w:type="dxa"/>
            <w:vAlign w:val="center"/>
          </w:tcPr>
          <w:p w14:paraId="40BAFBBC" w14:textId="77777777" w:rsidR="0070792D" w:rsidRPr="00C32CD6" w:rsidRDefault="0070792D" w:rsidP="00C42B29">
            <w:pPr>
              <w:spacing w:before="240"/>
            </w:pPr>
            <w:r w:rsidRPr="00C32CD6">
              <w:t>3</w:t>
            </w:r>
          </w:p>
        </w:tc>
        <w:tc>
          <w:tcPr>
            <w:tcW w:w="1512" w:type="dxa"/>
            <w:vAlign w:val="center"/>
          </w:tcPr>
          <w:p w14:paraId="60582C25" w14:textId="77777777" w:rsidR="0070792D" w:rsidRPr="00C32CD6" w:rsidRDefault="0070792D" w:rsidP="00C42B29">
            <w:pPr>
              <w:spacing w:before="240"/>
            </w:pPr>
            <w:r w:rsidRPr="00C32CD6">
              <w:t>0.760528</w:t>
            </w:r>
          </w:p>
        </w:tc>
        <w:tc>
          <w:tcPr>
            <w:tcW w:w="1584" w:type="dxa"/>
            <w:vAlign w:val="center"/>
          </w:tcPr>
          <w:p w14:paraId="31A260E8" w14:textId="77777777" w:rsidR="0070792D" w:rsidRPr="00C32CD6" w:rsidRDefault="0070792D" w:rsidP="00C42B29">
            <w:pPr>
              <w:spacing w:before="240"/>
            </w:pPr>
            <w:r w:rsidRPr="00C32CD6">
              <w:t>0.793150</w:t>
            </w:r>
          </w:p>
        </w:tc>
        <w:tc>
          <w:tcPr>
            <w:tcW w:w="1512" w:type="dxa"/>
            <w:vAlign w:val="center"/>
          </w:tcPr>
          <w:p w14:paraId="3D6C797A" w14:textId="77777777" w:rsidR="0070792D" w:rsidRPr="00C32CD6" w:rsidRDefault="0070792D" w:rsidP="00C42B29">
            <w:pPr>
              <w:spacing w:before="240"/>
            </w:pPr>
            <w:r w:rsidRPr="00C32CD6">
              <w:t>0.913939</w:t>
            </w:r>
          </w:p>
        </w:tc>
        <w:tc>
          <w:tcPr>
            <w:tcW w:w="1584" w:type="dxa"/>
            <w:vAlign w:val="center"/>
          </w:tcPr>
          <w:p w14:paraId="057D04F5" w14:textId="77777777" w:rsidR="0070792D" w:rsidRPr="00C32CD6" w:rsidRDefault="0070792D" w:rsidP="00C42B29">
            <w:pPr>
              <w:spacing w:before="240"/>
            </w:pPr>
            <w:r w:rsidRPr="00C32CD6">
              <w:t>0.762112</w:t>
            </w:r>
          </w:p>
        </w:tc>
        <w:tc>
          <w:tcPr>
            <w:tcW w:w="1296" w:type="dxa"/>
            <w:vAlign w:val="center"/>
          </w:tcPr>
          <w:p w14:paraId="2833D0FF" w14:textId="77777777" w:rsidR="0070792D" w:rsidRPr="00C32CD6" w:rsidRDefault="0070792D" w:rsidP="00C42B29">
            <w:pPr>
              <w:spacing w:before="240"/>
            </w:pPr>
            <w:r w:rsidRPr="00C32CD6">
              <w:t>0.00010</w:t>
            </w:r>
          </w:p>
        </w:tc>
      </w:tr>
      <w:tr w:rsidR="0070792D" w:rsidRPr="00C32CD6" w14:paraId="1A1F3460" w14:textId="77777777" w:rsidTr="00D47FE3">
        <w:trPr>
          <w:jc w:val="center"/>
        </w:trPr>
        <w:tc>
          <w:tcPr>
            <w:tcW w:w="792" w:type="dxa"/>
            <w:shd w:val="clear" w:color="auto" w:fill="F5F7FA"/>
            <w:vAlign w:val="center"/>
          </w:tcPr>
          <w:p w14:paraId="0D119622" w14:textId="77777777" w:rsidR="0070792D" w:rsidRPr="00C32CD6" w:rsidRDefault="0070792D" w:rsidP="00C42B29">
            <w:pPr>
              <w:spacing w:before="240"/>
            </w:pPr>
            <w:r w:rsidRPr="00C32CD6">
              <w:t>4</w:t>
            </w:r>
          </w:p>
        </w:tc>
        <w:tc>
          <w:tcPr>
            <w:tcW w:w="1512" w:type="dxa"/>
            <w:shd w:val="clear" w:color="auto" w:fill="F5F7FA"/>
            <w:vAlign w:val="center"/>
          </w:tcPr>
          <w:p w14:paraId="76B94780" w14:textId="77777777" w:rsidR="0070792D" w:rsidRPr="00C32CD6" w:rsidRDefault="0070792D" w:rsidP="00C42B29">
            <w:pPr>
              <w:spacing w:before="240"/>
            </w:pPr>
            <w:r w:rsidRPr="00C32CD6">
              <w:t>0.602671</w:t>
            </w:r>
          </w:p>
        </w:tc>
        <w:tc>
          <w:tcPr>
            <w:tcW w:w="1584" w:type="dxa"/>
            <w:shd w:val="clear" w:color="auto" w:fill="F5F7FA"/>
            <w:vAlign w:val="center"/>
          </w:tcPr>
          <w:p w14:paraId="3CF8FFB2" w14:textId="77777777" w:rsidR="0070792D" w:rsidRPr="00C32CD6" w:rsidRDefault="0070792D" w:rsidP="00C42B29">
            <w:pPr>
              <w:spacing w:before="240"/>
            </w:pPr>
            <w:r w:rsidRPr="00C32CD6">
              <w:t>0.833033</w:t>
            </w:r>
          </w:p>
        </w:tc>
        <w:tc>
          <w:tcPr>
            <w:tcW w:w="1512" w:type="dxa"/>
            <w:shd w:val="clear" w:color="auto" w:fill="F5F7FA"/>
            <w:vAlign w:val="center"/>
          </w:tcPr>
          <w:p w14:paraId="377635CB" w14:textId="77777777" w:rsidR="0070792D" w:rsidRPr="00C32CD6" w:rsidRDefault="0070792D" w:rsidP="00C42B29">
            <w:pPr>
              <w:spacing w:before="240"/>
            </w:pPr>
            <w:r w:rsidRPr="00C32CD6">
              <w:t>0.892319</w:t>
            </w:r>
          </w:p>
        </w:tc>
        <w:tc>
          <w:tcPr>
            <w:tcW w:w="1584" w:type="dxa"/>
            <w:shd w:val="clear" w:color="auto" w:fill="F5F7FA"/>
            <w:vAlign w:val="center"/>
          </w:tcPr>
          <w:p w14:paraId="4CFA7653" w14:textId="77777777" w:rsidR="0070792D" w:rsidRPr="00C32CD6" w:rsidRDefault="0070792D" w:rsidP="00C42B29">
            <w:pPr>
              <w:spacing w:before="240"/>
            </w:pPr>
            <w:r w:rsidRPr="00C32CD6">
              <w:t>0.762244</w:t>
            </w:r>
          </w:p>
        </w:tc>
        <w:tc>
          <w:tcPr>
            <w:tcW w:w="1296" w:type="dxa"/>
            <w:shd w:val="clear" w:color="auto" w:fill="F5F7FA"/>
            <w:vAlign w:val="center"/>
          </w:tcPr>
          <w:p w14:paraId="3F9A363A" w14:textId="77777777" w:rsidR="0070792D" w:rsidRPr="00C32CD6" w:rsidRDefault="0070792D" w:rsidP="00C42B29">
            <w:pPr>
              <w:spacing w:before="240"/>
            </w:pPr>
            <w:r w:rsidRPr="00C32CD6">
              <w:t>0.00010</w:t>
            </w:r>
          </w:p>
        </w:tc>
      </w:tr>
      <w:tr w:rsidR="0070792D" w:rsidRPr="00C32CD6" w14:paraId="3DFCC8C1" w14:textId="77777777" w:rsidTr="00D47FE3">
        <w:trPr>
          <w:jc w:val="center"/>
        </w:trPr>
        <w:tc>
          <w:tcPr>
            <w:tcW w:w="792" w:type="dxa"/>
            <w:vAlign w:val="center"/>
          </w:tcPr>
          <w:p w14:paraId="3A291088" w14:textId="77777777" w:rsidR="0070792D" w:rsidRPr="00C32CD6" w:rsidRDefault="0070792D" w:rsidP="00C42B29">
            <w:pPr>
              <w:spacing w:before="240"/>
            </w:pPr>
            <w:r w:rsidRPr="00C32CD6">
              <w:t>5</w:t>
            </w:r>
          </w:p>
        </w:tc>
        <w:tc>
          <w:tcPr>
            <w:tcW w:w="1512" w:type="dxa"/>
            <w:vAlign w:val="center"/>
          </w:tcPr>
          <w:p w14:paraId="546BFA16" w14:textId="77777777" w:rsidR="0070792D" w:rsidRPr="00C32CD6" w:rsidRDefault="0070792D" w:rsidP="00C42B29">
            <w:pPr>
              <w:spacing w:before="240"/>
            </w:pPr>
            <w:r w:rsidRPr="00C32CD6">
              <w:t>0.479735</w:t>
            </w:r>
          </w:p>
        </w:tc>
        <w:tc>
          <w:tcPr>
            <w:tcW w:w="1584" w:type="dxa"/>
            <w:vAlign w:val="center"/>
          </w:tcPr>
          <w:p w14:paraId="4D65FF2C" w14:textId="77777777" w:rsidR="0070792D" w:rsidRPr="00C32CD6" w:rsidRDefault="0070792D" w:rsidP="00C42B29">
            <w:pPr>
              <w:spacing w:before="240"/>
            </w:pPr>
            <w:r w:rsidRPr="00C32CD6">
              <w:t>0.865127</w:t>
            </w:r>
          </w:p>
        </w:tc>
        <w:tc>
          <w:tcPr>
            <w:tcW w:w="1512" w:type="dxa"/>
            <w:vAlign w:val="center"/>
          </w:tcPr>
          <w:p w14:paraId="5CFB2B60" w14:textId="77777777" w:rsidR="0070792D" w:rsidRPr="00C32CD6" w:rsidRDefault="0070792D" w:rsidP="00C42B29">
            <w:pPr>
              <w:spacing w:before="240"/>
            </w:pPr>
            <w:r w:rsidRPr="00C32CD6">
              <w:t>0.900944</w:t>
            </w:r>
          </w:p>
        </w:tc>
        <w:tc>
          <w:tcPr>
            <w:tcW w:w="1584" w:type="dxa"/>
            <w:vAlign w:val="center"/>
          </w:tcPr>
          <w:p w14:paraId="2ABBED66" w14:textId="77777777" w:rsidR="0070792D" w:rsidRPr="00C32CD6" w:rsidRDefault="0070792D" w:rsidP="00C42B29">
            <w:pPr>
              <w:spacing w:before="240"/>
            </w:pPr>
            <w:r w:rsidRPr="00C32CD6">
              <w:t>0.769109</w:t>
            </w:r>
          </w:p>
        </w:tc>
        <w:tc>
          <w:tcPr>
            <w:tcW w:w="1296" w:type="dxa"/>
            <w:vAlign w:val="center"/>
          </w:tcPr>
          <w:p w14:paraId="068F2EA3" w14:textId="77777777" w:rsidR="0070792D" w:rsidRPr="00C32CD6" w:rsidRDefault="0070792D" w:rsidP="00C42B29">
            <w:pPr>
              <w:spacing w:before="240"/>
            </w:pPr>
            <w:r w:rsidRPr="00C32CD6">
              <w:t>0.00010</w:t>
            </w:r>
          </w:p>
        </w:tc>
      </w:tr>
      <w:tr w:rsidR="0070792D" w:rsidRPr="00C32CD6" w14:paraId="0C540EFE" w14:textId="77777777" w:rsidTr="00D47FE3">
        <w:trPr>
          <w:jc w:val="center"/>
        </w:trPr>
        <w:tc>
          <w:tcPr>
            <w:tcW w:w="792" w:type="dxa"/>
            <w:shd w:val="clear" w:color="auto" w:fill="F5F7FA"/>
            <w:vAlign w:val="center"/>
          </w:tcPr>
          <w:p w14:paraId="25AE6E07" w14:textId="77777777" w:rsidR="0070792D" w:rsidRPr="00C32CD6" w:rsidRDefault="0070792D" w:rsidP="00C42B29">
            <w:pPr>
              <w:spacing w:before="240"/>
            </w:pPr>
            <w:r w:rsidRPr="00C32CD6">
              <w:t>6</w:t>
            </w:r>
          </w:p>
        </w:tc>
        <w:tc>
          <w:tcPr>
            <w:tcW w:w="1512" w:type="dxa"/>
            <w:shd w:val="clear" w:color="auto" w:fill="F5F7FA"/>
            <w:vAlign w:val="center"/>
          </w:tcPr>
          <w:p w14:paraId="2FBFDB2F" w14:textId="77777777" w:rsidR="0070792D" w:rsidRPr="00C32CD6" w:rsidRDefault="0070792D" w:rsidP="00C42B29">
            <w:pPr>
              <w:spacing w:before="240"/>
            </w:pPr>
            <w:r w:rsidRPr="00C32CD6">
              <w:t>0.381928</w:t>
            </w:r>
          </w:p>
        </w:tc>
        <w:tc>
          <w:tcPr>
            <w:tcW w:w="1584" w:type="dxa"/>
            <w:shd w:val="clear" w:color="auto" w:fill="F5F7FA"/>
            <w:vAlign w:val="center"/>
          </w:tcPr>
          <w:p w14:paraId="6E486F57" w14:textId="77777777" w:rsidR="0070792D" w:rsidRPr="00C32CD6" w:rsidRDefault="0070792D" w:rsidP="00C42B29">
            <w:pPr>
              <w:spacing w:before="240"/>
            </w:pPr>
            <w:r w:rsidRPr="00C32CD6">
              <w:t>0.890136</w:t>
            </w:r>
          </w:p>
        </w:tc>
        <w:tc>
          <w:tcPr>
            <w:tcW w:w="1512" w:type="dxa"/>
            <w:shd w:val="clear" w:color="auto" w:fill="F5F7FA"/>
            <w:vAlign w:val="center"/>
          </w:tcPr>
          <w:p w14:paraId="6BE45191" w14:textId="77777777" w:rsidR="0070792D" w:rsidRPr="00C32CD6" w:rsidRDefault="0070792D" w:rsidP="00C42B29">
            <w:pPr>
              <w:spacing w:before="240"/>
            </w:pPr>
            <w:r w:rsidRPr="00C32CD6">
              <w:t>0.940591</w:t>
            </w:r>
          </w:p>
        </w:tc>
        <w:tc>
          <w:tcPr>
            <w:tcW w:w="1584" w:type="dxa"/>
            <w:shd w:val="clear" w:color="auto" w:fill="F5F7FA"/>
            <w:vAlign w:val="center"/>
          </w:tcPr>
          <w:p w14:paraId="311A1659" w14:textId="77777777" w:rsidR="0070792D" w:rsidRPr="00C32CD6" w:rsidRDefault="0070792D" w:rsidP="00C42B29">
            <w:pPr>
              <w:spacing w:before="240"/>
            </w:pPr>
            <w:r w:rsidRPr="00C32CD6">
              <w:t>0.767789</w:t>
            </w:r>
          </w:p>
        </w:tc>
        <w:tc>
          <w:tcPr>
            <w:tcW w:w="1296" w:type="dxa"/>
            <w:shd w:val="clear" w:color="auto" w:fill="F5F7FA"/>
            <w:vAlign w:val="center"/>
          </w:tcPr>
          <w:p w14:paraId="50D812BF" w14:textId="77777777" w:rsidR="0070792D" w:rsidRPr="00C32CD6" w:rsidRDefault="0070792D" w:rsidP="00C42B29">
            <w:pPr>
              <w:spacing w:before="240"/>
            </w:pPr>
            <w:r w:rsidRPr="00C32CD6">
              <w:t>0.00005</w:t>
            </w:r>
          </w:p>
        </w:tc>
      </w:tr>
      <w:tr w:rsidR="0070792D" w:rsidRPr="00C32CD6" w14:paraId="39707B18" w14:textId="77777777" w:rsidTr="00D47FE3">
        <w:trPr>
          <w:jc w:val="center"/>
        </w:trPr>
        <w:tc>
          <w:tcPr>
            <w:tcW w:w="792" w:type="dxa"/>
            <w:vAlign w:val="center"/>
          </w:tcPr>
          <w:p w14:paraId="0FCFE571" w14:textId="77777777" w:rsidR="0070792D" w:rsidRPr="00C32CD6" w:rsidRDefault="0070792D" w:rsidP="00C42B29">
            <w:pPr>
              <w:spacing w:before="240"/>
            </w:pPr>
            <w:r w:rsidRPr="00C32CD6">
              <w:t>7</w:t>
            </w:r>
          </w:p>
        </w:tc>
        <w:tc>
          <w:tcPr>
            <w:tcW w:w="1512" w:type="dxa"/>
            <w:vAlign w:val="center"/>
          </w:tcPr>
          <w:p w14:paraId="35A1D83F" w14:textId="77777777" w:rsidR="0070792D" w:rsidRPr="00C32CD6" w:rsidRDefault="0070792D" w:rsidP="00C42B29">
            <w:pPr>
              <w:spacing w:before="240"/>
            </w:pPr>
            <w:r w:rsidRPr="00C32CD6">
              <w:t>0.246055</w:t>
            </w:r>
          </w:p>
        </w:tc>
        <w:tc>
          <w:tcPr>
            <w:tcW w:w="1584" w:type="dxa"/>
            <w:vAlign w:val="center"/>
          </w:tcPr>
          <w:p w14:paraId="1CF1CB92" w14:textId="77777777" w:rsidR="0070792D" w:rsidRPr="00C32CD6" w:rsidRDefault="0070792D" w:rsidP="00C42B29">
            <w:pPr>
              <w:spacing w:before="240"/>
            </w:pPr>
            <w:r w:rsidRPr="00C32CD6">
              <w:t>0.929388</w:t>
            </w:r>
          </w:p>
        </w:tc>
        <w:tc>
          <w:tcPr>
            <w:tcW w:w="1512" w:type="dxa"/>
            <w:vAlign w:val="center"/>
          </w:tcPr>
          <w:p w14:paraId="031B5BFC" w14:textId="77777777" w:rsidR="0070792D" w:rsidRPr="00C32CD6" w:rsidRDefault="0070792D" w:rsidP="00C42B29">
            <w:pPr>
              <w:spacing w:before="240"/>
            </w:pPr>
            <w:r w:rsidRPr="00C32CD6">
              <w:t>0.916950</w:t>
            </w:r>
          </w:p>
        </w:tc>
        <w:tc>
          <w:tcPr>
            <w:tcW w:w="1584" w:type="dxa"/>
            <w:vAlign w:val="center"/>
          </w:tcPr>
          <w:p w14:paraId="4BA49203" w14:textId="77777777" w:rsidR="0070792D" w:rsidRPr="00C32CD6" w:rsidRDefault="0070792D" w:rsidP="00C42B29">
            <w:pPr>
              <w:spacing w:before="240"/>
            </w:pPr>
            <w:r w:rsidRPr="00C32CD6">
              <w:t>0.779934</w:t>
            </w:r>
          </w:p>
        </w:tc>
        <w:tc>
          <w:tcPr>
            <w:tcW w:w="1296" w:type="dxa"/>
            <w:vAlign w:val="center"/>
          </w:tcPr>
          <w:p w14:paraId="0382512A" w14:textId="77777777" w:rsidR="0070792D" w:rsidRPr="00C32CD6" w:rsidRDefault="0070792D" w:rsidP="00C42B29">
            <w:pPr>
              <w:spacing w:before="240"/>
            </w:pPr>
            <w:r w:rsidRPr="00C32CD6">
              <w:t>0.00005</w:t>
            </w:r>
          </w:p>
        </w:tc>
      </w:tr>
    </w:tbl>
    <w:p w14:paraId="2B2F2275"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4A49BB12" w14:textId="77777777" w:rsidR="0070792D" w:rsidRPr="00C32CD6" w:rsidRDefault="0070792D" w:rsidP="00C42B29">
      <w:pPr>
        <w:spacing w:before="240"/>
      </w:pPr>
      <w:r w:rsidRPr="00C32CD6">
        <w:t>Figure 4.2 makes this divergence visually apparent.</w:t>
      </w:r>
    </w:p>
    <w:p w14:paraId="099A6FD8" w14:textId="77777777" w:rsidR="00DF2A18" w:rsidRPr="00C32CD6" w:rsidRDefault="0070792D" w:rsidP="00C42B29">
      <w:pPr>
        <w:keepNext/>
        <w:spacing w:before="240" w:after="40"/>
        <w:jc w:val="center"/>
      </w:pPr>
      <w:r w:rsidRPr="00C32CD6">
        <w:rPr>
          <w:noProof/>
        </w:rPr>
        <w:lastRenderedPageBreak/>
        <w:drawing>
          <wp:inline distT="0" distB="0" distL="0" distR="0" wp14:anchorId="599F20C0" wp14:editId="1D6E743A">
            <wp:extent cx="4519962" cy="3074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put_0.png"/>
                    <pic:cNvPicPr/>
                  </pic:nvPicPr>
                  <pic:blipFill>
                    <a:blip r:embed="rId10"/>
                    <a:stretch>
                      <a:fillRect/>
                    </a:stretch>
                  </pic:blipFill>
                  <pic:spPr>
                    <a:xfrm>
                      <a:off x="0" y="0"/>
                      <a:ext cx="4522198" cy="3075880"/>
                    </a:xfrm>
                    <a:prstGeom prst="rect">
                      <a:avLst/>
                    </a:prstGeom>
                  </pic:spPr>
                </pic:pic>
              </a:graphicData>
            </a:graphic>
          </wp:inline>
        </w:drawing>
      </w:r>
    </w:p>
    <w:p w14:paraId="04C15DD5" w14:textId="739745CF" w:rsidR="0070792D" w:rsidRPr="00C32CD6" w:rsidRDefault="00DF2A18" w:rsidP="00C42B29">
      <w:pPr>
        <w:pStyle w:val="Caption"/>
        <w:spacing w:before="240"/>
        <w:jc w:val="center"/>
        <w:rPr>
          <w:b w:val="0"/>
          <w:bCs w:val="0"/>
          <w:i/>
          <w:iCs/>
          <w:color w:val="000000" w:themeColor="text1"/>
        </w:rPr>
      </w:pPr>
      <w:r w:rsidRPr="00C32CD6">
        <w:rPr>
          <w:b w:val="0"/>
          <w:bCs w:val="0"/>
          <w:i/>
          <w:iCs/>
          <w:color w:val="000000" w:themeColor="text1"/>
        </w:rPr>
        <w:t xml:space="preserve">Figure </w:t>
      </w:r>
      <w:r w:rsidRPr="00C32CD6">
        <w:rPr>
          <w:b w:val="0"/>
          <w:bCs w:val="0"/>
          <w:i/>
          <w:iCs/>
          <w:color w:val="000000" w:themeColor="text1"/>
        </w:rPr>
        <w:fldChar w:fldCharType="begin"/>
      </w:r>
      <w:r w:rsidRPr="00C32CD6">
        <w:rPr>
          <w:b w:val="0"/>
          <w:bCs w:val="0"/>
          <w:i/>
          <w:iCs/>
          <w:color w:val="000000" w:themeColor="text1"/>
        </w:rPr>
        <w:instrText xml:space="preserve"> SEQ Figure \* ARABIC </w:instrText>
      </w:r>
      <w:r w:rsidRPr="00C32CD6">
        <w:rPr>
          <w:b w:val="0"/>
          <w:bCs w:val="0"/>
          <w:i/>
          <w:iCs/>
          <w:color w:val="000000" w:themeColor="text1"/>
        </w:rPr>
        <w:fldChar w:fldCharType="separate"/>
      </w:r>
      <w:r w:rsidR="00C32CD6" w:rsidRPr="00C32CD6">
        <w:rPr>
          <w:b w:val="0"/>
          <w:bCs w:val="0"/>
          <w:i/>
          <w:iCs/>
          <w:noProof/>
          <w:color w:val="000000" w:themeColor="text1"/>
        </w:rPr>
        <w:t>2</w:t>
      </w:r>
      <w:r w:rsidRPr="00C32CD6">
        <w:rPr>
          <w:b w:val="0"/>
          <w:bCs w:val="0"/>
          <w:i/>
          <w:iCs/>
          <w:color w:val="000000" w:themeColor="text1"/>
        </w:rPr>
        <w:fldChar w:fldCharType="end"/>
      </w:r>
      <w:r w:rsidRPr="00C32CD6">
        <w:rPr>
          <w:b w:val="0"/>
          <w:bCs w:val="0"/>
          <w:i/>
          <w:iCs/>
          <w:color w:val="000000" w:themeColor="text1"/>
        </w:rPr>
        <w:t>: ResNet50 Training and Validation Loss</w:t>
      </w:r>
    </w:p>
    <w:p w14:paraId="093955E0"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77A02D44" w14:textId="77777777" w:rsidR="0070792D" w:rsidRPr="00C32CD6" w:rsidRDefault="0070792D" w:rsidP="00C42B29">
      <w:pPr>
        <w:spacing w:before="240"/>
      </w:pPr>
      <w:r w:rsidRPr="00C32CD6">
        <w:t>The scheduler reduced the learning rate from 0.0001 to 0.00005 for epochs six and seven. This response was appropriate because validation loss had stopped improving.</w:t>
      </w:r>
    </w:p>
    <w:p w14:paraId="56F58110" w14:textId="77777777" w:rsidR="0070792D" w:rsidRPr="00C32CD6" w:rsidRDefault="0070792D" w:rsidP="00C42B29">
      <w:pPr>
        <w:spacing w:before="240"/>
      </w:pPr>
      <w:r w:rsidRPr="00C32CD6">
        <w:t>The checkpointing procedure must be distinguished from the state of the model at the end of training. Therefore, the reported test result appears to describe the final epoch-seven state rather than the saved epoch-four best-validation-loss state.</w:t>
      </w:r>
    </w:p>
    <w:p w14:paraId="23652A4A" w14:textId="77777777" w:rsidR="0070792D" w:rsidRPr="00C32CD6" w:rsidRDefault="0070792D" w:rsidP="00C42B29">
      <w:pPr>
        <w:spacing w:before="240"/>
      </w:pPr>
      <w:r w:rsidRPr="00C32CD6">
        <w:t>This distinction has material implications for interpretation.</w:t>
      </w:r>
    </w:p>
    <w:p w14:paraId="7B142CCD" w14:textId="77777777" w:rsidR="0070792D" w:rsidRPr="00C32CD6" w:rsidRDefault="0070792D" w:rsidP="00C42B29">
      <w:pPr>
        <w:spacing w:before="240"/>
      </w:pPr>
      <w:r w:rsidRPr="00C32CD6">
        <w:t>The loss results also inform possible model refinements. However, Chapter 4 is concerned with reporting the experiment rather than redesigning it retrospectively.</w:t>
      </w:r>
    </w:p>
    <w:p w14:paraId="50079F18" w14:textId="77777777" w:rsidR="0070792D" w:rsidRPr="00C32CD6" w:rsidRDefault="0070792D" w:rsidP="00C42B29">
      <w:pPr>
        <w:spacing w:before="240"/>
      </w:pPr>
      <w:r w:rsidRPr="00C32CD6">
        <w:t xml:space="preserve">Another important point is that loss and accuracy capture different aspects of model </w:t>
      </w:r>
      <w:proofErr w:type="spellStart"/>
      <w:r w:rsidRPr="00C32CD6">
        <w:t>behaviour</w:t>
      </w:r>
      <w:proofErr w:type="spellEnd"/>
      <w:r w:rsidRPr="00C32CD6">
        <w:t>. The checkpoint criterion therefore represents a methodological choice rather than an automatic truth about the best possible model.</w:t>
      </w:r>
    </w:p>
    <w:p w14:paraId="4F6F47D7" w14:textId="77777777" w:rsidR="0070792D" w:rsidRPr="00C32CD6" w:rsidRDefault="0070792D" w:rsidP="00C42B29">
      <w:pPr>
        <w:spacing w:before="240"/>
      </w:pPr>
      <w:r w:rsidRPr="00C32CD6">
        <w:t>Explanation outputs are model-specific because parameter differences can alter gradients, activation strengths, prediction confidence, and channel importance.</w:t>
      </w:r>
    </w:p>
    <w:p w14:paraId="7B23E110" w14:textId="77777777" w:rsidR="0070792D" w:rsidRPr="00C32CD6" w:rsidRDefault="0070792D" w:rsidP="00C42B29">
      <w:pPr>
        <w:spacing w:before="240"/>
      </w:pPr>
      <w:r w:rsidRPr="00C32CD6">
        <w:t>In summary, the loss history shows successful early learning followed by a clear generalization plateau.</w:t>
      </w:r>
    </w:p>
    <w:p w14:paraId="42CA70F1" w14:textId="77777777" w:rsidR="0070792D" w:rsidRPr="00C32CD6" w:rsidRDefault="0070792D" w:rsidP="00C42B29">
      <w:pPr>
        <w:pStyle w:val="Heading2"/>
        <w:spacing w:before="240"/>
      </w:pPr>
      <w:bookmarkStart w:id="64" w:name="_Toc237396370"/>
      <w:r w:rsidRPr="00C32CD6">
        <w:lastRenderedPageBreak/>
        <w:t>4.6 Training and Validation Accuracy Results</w:t>
      </w:r>
      <w:bookmarkEnd w:id="64"/>
    </w:p>
    <w:p w14:paraId="6B5BB759" w14:textId="77777777" w:rsidR="0070792D" w:rsidRPr="00C32CD6" w:rsidRDefault="0070792D" w:rsidP="00C42B29">
      <w:pPr>
        <w:spacing w:before="240"/>
      </w:pPr>
      <w:r w:rsidRPr="00C32CD6">
        <w:t>The model may therefore have classified validation images correctly more often even though it was still adapting to the harder training stream.</w:t>
      </w:r>
    </w:p>
    <w:p w14:paraId="3895BD74" w14:textId="77777777" w:rsidR="0070792D" w:rsidRPr="00C32CD6" w:rsidRDefault="0070792D" w:rsidP="00C42B29">
      <w:pPr>
        <w:spacing w:before="240"/>
      </w:pPr>
      <w:r w:rsidRPr="00C32CD6">
        <w:t>Between epochs one and two, training accuracy rose sharply to 0.734404, or 73.44 percent. Validation accuracy increased to 0.746931, or 74.69 percent.</w:t>
      </w:r>
    </w:p>
    <w:p w14:paraId="6391E92C" w14:textId="77777777" w:rsidR="0070792D" w:rsidRPr="00C32CD6" w:rsidRDefault="0070792D" w:rsidP="00C42B29">
      <w:pPr>
        <w:spacing w:before="240"/>
      </w:pPr>
      <w:r w:rsidRPr="00C32CD6">
        <w:t>At epoch three, training accuracy increased to 0.793150 and validation accuracy to 0.762112. Training performance now exceeded validation performance by approximately 3.10 percentage points. At epoch four, training accuracy rose to 0.833033, while validation accuracy remained almost unchanged at 0.762244.</w:t>
      </w:r>
    </w:p>
    <w:p w14:paraId="6FAB3B9C" w14:textId="77777777" w:rsidR="0070792D" w:rsidRPr="00C32CD6" w:rsidRDefault="0070792D" w:rsidP="00C42B29">
      <w:pPr>
        <w:spacing w:before="240"/>
      </w:pPr>
      <w:r w:rsidRPr="00C32CD6">
        <w:t>Training accuracy continued to increase after the validation-loss minimum. Thus, the final recorded training accuracy was 92.94 percent, whereas the final validation accuracy was 77.99 percent. The difference between them was approximately 14.95 percentage points.</w:t>
      </w:r>
    </w:p>
    <w:p w14:paraId="171ACED4" w14:textId="77777777" w:rsidR="0070792D" w:rsidRPr="00C32CD6" w:rsidRDefault="0070792D" w:rsidP="00C42B29">
      <w:pPr>
        <w:spacing w:before="240"/>
      </w:pPr>
      <w:r w:rsidRPr="00C32CD6">
        <w:t>Figure 4.3 shows this widening generalization gap. The training-accuracy line rises steadily across all seven epochs.</w:t>
      </w:r>
    </w:p>
    <w:p w14:paraId="7A7D57EE" w14:textId="77777777" w:rsidR="00DF2A18" w:rsidRPr="00C32CD6" w:rsidRDefault="0070792D" w:rsidP="00C42B29">
      <w:pPr>
        <w:keepNext/>
        <w:spacing w:before="240" w:after="40"/>
        <w:jc w:val="center"/>
      </w:pPr>
      <w:r w:rsidRPr="00C32CD6">
        <w:rPr>
          <w:noProof/>
        </w:rPr>
        <w:drawing>
          <wp:inline distT="0" distB="0" distL="0" distR="0" wp14:anchorId="5FEDAFB5" wp14:editId="238C903A">
            <wp:extent cx="4453107" cy="2989943"/>
            <wp:effectExtent l="0" t="0" r="508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put_1.png"/>
                    <pic:cNvPicPr/>
                  </pic:nvPicPr>
                  <pic:blipFill>
                    <a:blip r:embed="rId11"/>
                    <a:stretch>
                      <a:fillRect/>
                    </a:stretch>
                  </pic:blipFill>
                  <pic:spPr>
                    <a:xfrm>
                      <a:off x="0" y="0"/>
                      <a:ext cx="4460701" cy="2995042"/>
                    </a:xfrm>
                    <a:prstGeom prst="rect">
                      <a:avLst/>
                    </a:prstGeom>
                  </pic:spPr>
                </pic:pic>
              </a:graphicData>
            </a:graphic>
          </wp:inline>
        </w:drawing>
      </w:r>
    </w:p>
    <w:p w14:paraId="35A33927" w14:textId="048808CA" w:rsidR="0070792D" w:rsidRPr="00C32CD6" w:rsidRDefault="00DF2A18" w:rsidP="00C42B29">
      <w:pPr>
        <w:pStyle w:val="Caption"/>
        <w:spacing w:before="240"/>
        <w:jc w:val="center"/>
        <w:rPr>
          <w:b w:val="0"/>
          <w:bCs w:val="0"/>
          <w:i/>
          <w:iCs/>
          <w:color w:val="000000" w:themeColor="text1"/>
        </w:rPr>
      </w:pPr>
      <w:r w:rsidRPr="00C32CD6">
        <w:rPr>
          <w:b w:val="0"/>
          <w:bCs w:val="0"/>
          <w:i/>
          <w:iCs/>
          <w:color w:val="000000" w:themeColor="text1"/>
        </w:rPr>
        <w:t xml:space="preserve">Figure </w:t>
      </w:r>
      <w:r w:rsidRPr="00C32CD6">
        <w:rPr>
          <w:b w:val="0"/>
          <w:bCs w:val="0"/>
          <w:i/>
          <w:iCs/>
          <w:color w:val="000000" w:themeColor="text1"/>
        </w:rPr>
        <w:fldChar w:fldCharType="begin"/>
      </w:r>
      <w:r w:rsidRPr="00C32CD6">
        <w:rPr>
          <w:b w:val="0"/>
          <w:bCs w:val="0"/>
          <w:i/>
          <w:iCs/>
          <w:color w:val="000000" w:themeColor="text1"/>
        </w:rPr>
        <w:instrText xml:space="preserve"> SEQ Figure \* ARABIC </w:instrText>
      </w:r>
      <w:r w:rsidRPr="00C32CD6">
        <w:rPr>
          <w:b w:val="0"/>
          <w:bCs w:val="0"/>
          <w:i/>
          <w:iCs/>
          <w:color w:val="000000" w:themeColor="text1"/>
        </w:rPr>
        <w:fldChar w:fldCharType="separate"/>
      </w:r>
      <w:r w:rsidR="00C32CD6" w:rsidRPr="00C32CD6">
        <w:rPr>
          <w:b w:val="0"/>
          <w:bCs w:val="0"/>
          <w:i/>
          <w:iCs/>
          <w:noProof/>
          <w:color w:val="000000" w:themeColor="text1"/>
        </w:rPr>
        <w:t>3</w:t>
      </w:r>
      <w:r w:rsidRPr="00C32CD6">
        <w:rPr>
          <w:b w:val="0"/>
          <w:bCs w:val="0"/>
          <w:i/>
          <w:iCs/>
          <w:color w:val="000000" w:themeColor="text1"/>
        </w:rPr>
        <w:fldChar w:fldCharType="end"/>
      </w:r>
      <w:r w:rsidRPr="00C32CD6">
        <w:rPr>
          <w:b w:val="0"/>
          <w:bCs w:val="0"/>
          <w:i/>
          <w:iCs/>
          <w:color w:val="000000" w:themeColor="text1"/>
        </w:rPr>
        <w:t>: ResNet50 Training and Validation Accuracy</w:t>
      </w:r>
    </w:p>
    <w:p w14:paraId="51D45207"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595BAD9C" w14:textId="77777777" w:rsidR="0070792D" w:rsidRPr="00C32CD6" w:rsidRDefault="0070792D" w:rsidP="00C42B29">
      <w:pPr>
        <w:spacing w:before="240"/>
      </w:pPr>
      <w:r w:rsidRPr="00C32CD6">
        <w:t>The relationship between the best validation loss and the highest validation accuracy requires careful reporting.</w:t>
      </w:r>
    </w:p>
    <w:p w14:paraId="2D20160F" w14:textId="77777777" w:rsidR="0070792D" w:rsidRPr="00C32CD6" w:rsidRDefault="0070792D" w:rsidP="00C42B29">
      <w:pPr>
        <w:spacing w:before="240"/>
      </w:pPr>
      <w:r w:rsidRPr="00C32CD6">
        <w:t>The validation-accuracy increase from epoch four to epoch seven was approximately 1.77 percentage points.</w:t>
      </w:r>
    </w:p>
    <w:p w14:paraId="42FB15DD" w14:textId="77777777" w:rsidR="0070792D" w:rsidRPr="00C32CD6" w:rsidRDefault="0070792D" w:rsidP="00C42B29">
      <w:pPr>
        <w:spacing w:before="240"/>
      </w:pPr>
      <w:r w:rsidRPr="00C32CD6">
        <w:lastRenderedPageBreak/>
        <w:t>The accuracy results also show that the model was not simply memorizing from the beginning. The effective training procedure therefore produced genuine improvement on unseen validation images.</w:t>
      </w:r>
    </w:p>
    <w:p w14:paraId="3582A603" w14:textId="77777777" w:rsidR="0070792D" w:rsidRPr="00C32CD6" w:rsidRDefault="0070792D" w:rsidP="00C42B29">
      <w:pPr>
        <w:spacing w:before="240"/>
      </w:pPr>
      <w:r w:rsidRPr="00C32CD6">
        <w:t>Food-101 is a difficult fine-grained classification benchmark.</w:t>
      </w:r>
    </w:p>
    <w:p w14:paraId="70279C0D" w14:textId="77777777" w:rsidR="0070792D" w:rsidRPr="00C32CD6" w:rsidRDefault="0070792D" w:rsidP="00C42B29">
      <w:pPr>
        <w:spacing w:before="240"/>
      </w:pPr>
      <w:r w:rsidRPr="00C32CD6">
        <w:t>The accuracy curve also affects interpretation of the explanation results.</w:t>
      </w:r>
    </w:p>
    <w:p w14:paraId="3A9A8C32" w14:textId="77777777" w:rsidR="0070792D" w:rsidRPr="00C32CD6" w:rsidRDefault="0070792D" w:rsidP="00C42B29">
      <w:pPr>
        <w:spacing w:before="240"/>
      </w:pPr>
      <w:r w:rsidRPr="00C32CD6">
        <w:t>The current results also suggest that confidence should be reported alongside correctness.</w:t>
      </w:r>
    </w:p>
    <w:p w14:paraId="56011C2D" w14:textId="77777777" w:rsidR="0070792D" w:rsidRPr="00C32CD6" w:rsidRDefault="0070792D" w:rsidP="00C42B29">
      <w:pPr>
        <w:spacing w:before="240"/>
      </w:pPr>
      <w:r w:rsidRPr="00C32CD6">
        <w:t>From a practical standpoint, the training and validation accuracy curves demonstrate that early stopping was justified even though validation accuracy increased at the final epoch.</w:t>
      </w:r>
    </w:p>
    <w:p w14:paraId="03A2C52A" w14:textId="77777777" w:rsidR="0070792D" w:rsidRPr="00C32CD6" w:rsidRDefault="0070792D" w:rsidP="00C42B29">
      <w:pPr>
        <w:spacing w:before="240"/>
      </w:pPr>
      <w:r w:rsidRPr="00C32CD6">
        <w:t>Overall, the accuracy results confirm substantial learning but also reveal a clear separation between fitting and generalization.</w:t>
      </w:r>
    </w:p>
    <w:p w14:paraId="1672956E" w14:textId="77777777" w:rsidR="0070792D" w:rsidRPr="00C32CD6" w:rsidRDefault="0070792D" w:rsidP="00C42B29">
      <w:pPr>
        <w:spacing w:before="240"/>
      </w:pPr>
      <w:r w:rsidRPr="00C32CD6">
        <w:t>The complete epoch table is especially valuable because it prevents selective emphasis on either the highest validation accuracy or the lowest validation loss.</w:t>
      </w:r>
    </w:p>
    <w:p w14:paraId="44DB6724" w14:textId="77777777" w:rsidR="0070792D" w:rsidRPr="00C32CD6" w:rsidRDefault="0070792D" w:rsidP="00C42B29">
      <w:pPr>
        <w:pStyle w:val="Heading2"/>
        <w:spacing w:before="240"/>
      </w:pPr>
      <w:bookmarkStart w:id="65" w:name="_Toc237396371"/>
      <w:r w:rsidRPr="00C32CD6">
        <w:rPr>
          <w:rFonts w:eastAsia="Arial"/>
        </w:rPr>
        <w:t>4.7 Test-Set Classification Results</w:t>
      </w:r>
      <w:bookmarkEnd w:id="65"/>
    </w:p>
    <w:p w14:paraId="3010A32D" w14:textId="77777777" w:rsidR="0070792D" w:rsidRPr="00C32CD6" w:rsidRDefault="0070792D" w:rsidP="00C42B29">
      <w:pPr>
        <w:spacing w:before="240"/>
      </w:pPr>
      <w:r w:rsidRPr="00C32CD6">
        <w:t>The notebook evaluated the trained classifier on the complete official Food-101 test partition.</w:t>
      </w:r>
    </w:p>
    <w:p w14:paraId="0950B9B0" w14:textId="77777777" w:rsidR="0070792D" w:rsidRPr="00C32CD6" w:rsidRDefault="0070792D" w:rsidP="00C42B29">
      <w:pPr>
        <w:spacing w:before="240"/>
      </w:pPr>
      <w:r w:rsidRPr="00C32CD6">
        <w:t>The reported test loss was 0.685826. The incorrect proportion was therefore 17.68 percent. The test accuracy was higher than the final recorded validation accuracy of 77.99 percent. This difference is possible because the validation and test partitions contain different images and because the model state used for testing may not correspond to the best validation-loss checkpoint.</w:t>
      </w:r>
    </w:p>
    <w:p w14:paraId="78F03B39" w14:textId="2CF2E577"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 xml:space="preserve">Table </w:t>
      </w:r>
      <w:r w:rsidRPr="00C32CD6">
        <w:rPr>
          <w:b w:val="0"/>
          <w:bCs w:val="0"/>
          <w:i/>
          <w:iCs/>
          <w:color w:val="000000" w:themeColor="text1"/>
        </w:rPr>
        <w:fldChar w:fldCharType="begin"/>
      </w:r>
      <w:r w:rsidRPr="00C32CD6">
        <w:rPr>
          <w:b w:val="0"/>
          <w:bCs w:val="0"/>
          <w:i/>
          <w:iCs/>
          <w:color w:val="000000" w:themeColor="text1"/>
        </w:rPr>
        <w:instrText xml:space="preserve"> SEQ Table \* ARABIC </w:instrText>
      </w:r>
      <w:r w:rsidRPr="00C32CD6">
        <w:rPr>
          <w:b w:val="0"/>
          <w:bCs w:val="0"/>
          <w:i/>
          <w:iCs/>
          <w:color w:val="000000" w:themeColor="text1"/>
        </w:rPr>
        <w:fldChar w:fldCharType="separate"/>
      </w:r>
      <w:r w:rsidR="00C32CD6" w:rsidRPr="00C32CD6">
        <w:rPr>
          <w:b w:val="0"/>
          <w:bCs w:val="0"/>
          <w:i/>
          <w:iCs/>
          <w:noProof/>
          <w:color w:val="000000" w:themeColor="text1"/>
        </w:rPr>
        <w:t>5</w:t>
      </w:r>
      <w:r w:rsidRPr="00C32CD6">
        <w:rPr>
          <w:b w:val="0"/>
          <w:bCs w:val="0"/>
          <w:i/>
          <w:iCs/>
          <w:color w:val="000000" w:themeColor="text1"/>
        </w:rPr>
        <w:fldChar w:fldCharType="end"/>
      </w:r>
      <w:r w:rsidRPr="00C32CD6">
        <w:rPr>
          <w:b w:val="0"/>
          <w:bCs w:val="0"/>
          <w:i/>
          <w:iCs/>
          <w:noProof/>
          <w:color w:val="000000" w:themeColor="text1"/>
        </w:rPr>
        <w:t xml:space="preserve"> : Exact Test-Set Summary Produced by the Notebook</w:t>
      </w:r>
    </w:p>
    <w:tbl>
      <w:tblPr>
        <w:tblStyle w:val="TableGrid"/>
        <w:tblW w:w="0" w:type="auto"/>
        <w:jc w:val="center"/>
        <w:tblLayout w:type="fixed"/>
        <w:tblLook w:val="04A0" w:firstRow="1" w:lastRow="0" w:firstColumn="1" w:lastColumn="0" w:noHBand="0" w:noVBand="1"/>
      </w:tblPr>
      <w:tblGrid>
        <w:gridCol w:w="3744"/>
        <w:gridCol w:w="5472"/>
      </w:tblGrid>
      <w:tr w:rsidR="0070792D" w:rsidRPr="00C32CD6" w14:paraId="4E5E11B9" w14:textId="77777777" w:rsidTr="00D47FE3">
        <w:trPr>
          <w:tblHeader/>
          <w:jc w:val="center"/>
        </w:trPr>
        <w:tc>
          <w:tcPr>
            <w:tcW w:w="3744" w:type="dxa"/>
            <w:shd w:val="clear" w:color="auto" w:fill="D9E2F3"/>
            <w:vAlign w:val="center"/>
          </w:tcPr>
          <w:p w14:paraId="331CF2F1" w14:textId="77777777" w:rsidR="0070792D" w:rsidRPr="00C32CD6" w:rsidRDefault="0070792D" w:rsidP="00C42B29">
            <w:pPr>
              <w:spacing w:before="240"/>
            </w:pPr>
            <w:r w:rsidRPr="00C32CD6">
              <w:t>Metric</w:t>
            </w:r>
          </w:p>
        </w:tc>
        <w:tc>
          <w:tcPr>
            <w:tcW w:w="5472" w:type="dxa"/>
            <w:shd w:val="clear" w:color="auto" w:fill="D9E2F3"/>
            <w:vAlign w:val="center"/>
          </w:tcPr>
          <w:p w14:paraId="78A0DD7E" w14:textId="77777777" w:rsidR="0070792D" w:rsidRPr="00C32CD6" w:rsidRDefault="0070792D" w:rsidP="00C42B29">
            <w:pPr>
              <w:spacing w:before="240"/>
            </w:pPr>
            <w:r w:rsidRPr="00C32CD6">
              <w:t>Result</w:t>
            </w:r>
          </w:p>
        </w:tc>
      </w:tr>
      <w:tr w:rsidR="0070792D" w:rsidRPr="00C32CD6" w14:paraId="18BCA1EF" w14:textId="77777777" w:rsidTr="00D47FE3">
        <w:trPr>
          <w:jc w:val="center"/>
        </w:trPr>
        <w:tc>
          <w:tcPr>
            <w:tcW w:w="3744" w:type="dxa"/>
            <w:vAlign w:val="center"/>
          </w:tcPr>
          <w:p w14:paraId="09DAD63A" w14:textId="77777777" w:rsidR="0070792D" w:rsidRPr="00C32CD6" w:rsidRDefault="0070792D" w:rsidP="00C42B29">
            <w:pPr>
              <w:spacing w:before="240"/>
            </w:pPr>
            <w:r w:rsidRPr="00C32CD6">
              <w:t>Test loss</w:t>
            </w:r>
          </w:p>
        </w:tc>
        <w:tc>
          <w:tcPr>
            <w:tcW w:w="5472" w:type="dxa"/>
            <w:vAlign w:val="center"/>
          </w:tcPr>
          <w:p w14:paraId="2B5937C1" w14:textId="77777777" w:rsidR="0070792D" w:rsidRPr="00C32CD6" w:rsidRDefault="0070792D" w:rsidP="00C42B29">
            <w:pPr>
              <w:spacing w:before="240"/>
            </w:pPr>
            <w:r w:rsidRPr="00C32CD6">
              <w:t>0.6858262782</w:t>
            </w:r>
          </w:p>
        </w:tc>
      </w:tr>
      <w:tr w:rsidR="0070792D" w:rsidRPr="00C32CD6" w14:paraId="6C4DEC6B" w14:textId="77777777" w:rsidTr="00D47FE3">
        <w:trPr>
          <w:jc w:val="center"/>
        </w:trPr>
        <w:tc>
          <w:tcPr>
            <w:tcW w:w="3744" w:type="dxa"/>
            <w:shd w:val="clear" w:color="auto" w:fill="F5F7FA"/>
            <w:vAlign w:val="center"/>
          </w:tcPr>
          <w:p w14:paraId="179D17DB" w14:textId="77777777" w:rsidR="0070792D" w:rsidRPr="00C32CD6" w:rsidRDefault="0070792D" w:rsidP="00C42B29">
            <w:pPr>
              <w:spacing w:before="240"/>
            </w:pPr>
            <w:r w:rsidRPr="00C32CD6">
              <w:t>Test accuracy</w:t>
            </w:r>
          </w:p>
        </w:tc>
        <w:tc>
          <w:tcPr>
            <w:tcW w:w="5472" w:type="dxa"/>
            <w:shd w:val="clear" w:color="auto" w:fill="F5F7FA"/>
            <w:vAlign w:val="center"/>
          </w:tcPr>
          <w:p w14:paraId="00A8F1B9" w14:textId="77777777" w:rsidR="0070792D" w:rsidRPr="00C32CD6" w:rsidRDefault="0070792D" w:rsidP="00C42B29">
            <w:pPr>
              <w:spacing w:before="240"/>
            </w:pPr>
            <w:r w:rsidRPr="00C32CD6">
              <w:t>0.8232079208 (82.32%)</w:t>
            </w:r>
          </w:p>
        </w:tc>
      </w:tr>
      <w:tr w:rsidR="0070792D" w:rsidRPr="00C32CD6" w14:paraId="17FAEC16" w14:textId="77777777" w:rsidTr="00D47FE3">
        <w:trPr>
          <w:jc w:val="center"/>
        </w:trPr>
        <w:tc>
          <w:tcPr>
            <w:tcW w:w="3744" w:type="dxa"/>
            <w:vAlign w:val="center"/>
          </w:tcPr>
          <w:p w14:paraId="0473B724" w14:textId="77777777" w:rsidR="0070792D" w:rsidRPr="00C32CD6" w:rsidRDefault="0070792D" w:rsidP="00C42B29">
            <w:pPr>
              <w:spacing w:before="240"/>
            </w:pPr>
            <w:r w:rsidRPr="00C32CD6">
              <w:t>Correct predictions</w:t>
            </w:r>
          </w:p>
        </w:tc>
        <w:tc>
          <w:tcPr>
            <w:tcW w:w="5472" w:type="dxa"/>
            <w:vAlign w:val="center"/>
          </w:tcPr>
          <w:p w14:paraId="66459F3E" w14:textId="77777777" w:rsidR="0070792D" w:rsidRPr="00C32CD6" w:rsidRDefault="0070792D" w:rsidP="00C42B29">
            <w:pPr>
              <w:spacing w:before="240"/>
            </w:pPr>
            <w:r w:rsidRPr="00C32CD6">
              <w:t>20,786</w:t>
            </w:r>
          </w:p>
        </w:tc>
      </w:tr>
      <w:tr w:rsidR="0070792D" w:rsidRPr="00C32CD6" w14:paraId="30432531" w14:textId="77777777" w:rsidTr="00D47FE3">
        <w:trPr>
          <w:jc w:val="center"/>
        </w:trPr>
        <w:tc>
          <w:tcPr>
            <w:tcW w:w="3744" w:type="dxa"/>
            <w:shd w:val="clear" w:color="auto" w:fill="F5F7FA"/>
            <w:vAlign w:val="center"/>
          </w:tcPr>
          <w:p w14:paraId="103FC450" w14:textId="77777777" w:rsidR="0070792D" w:rsidRPr="00C32CD6" w:rsidRDefault="0070792D" w:rsidP="00C42B29">
            <w:pPr>
              <w:spacing w:before="240"/>
            </w:pPr>
            <w:r w:rsidRPr="00C32CD6">
              <w:t>Incorrect predictions</w:t>
            </w:r>
          </w:p>
        </w:tc>
        <w:tc>
          <w:tcPr>
            <w:tcW w:w="5472" w:type="dxa"/>
            <w:shd w:val="clear" w:color="auto" w:fill="F5F7FA"/>
            <w:vAlign w:val="center"/>
          </w:tcPr>
          <w:p w14:paraId="795AED01" w14:textId="77777777" w:rsidR="0070792D" w:rsidRPr="00C32CD6" w:rsidRDefault="0070792D" w:rsidP="00C42B29">
            <w:pPr>
              <w:spacing w:before="240"/>
            </w:pPr>
            <w:r w:rsidRPr="00C32CD6">
              <w:t>4,464</w:t>
            </w:r>
          </w:p>
        </w:tc>
      </w:tr>
      <w:tr w:rsidR="0070792D" w:rsidRPr="00C32CD6" w14:paraId="6701E3F2" w14:textId="77777777" w:rsidTr="00D47FE3">
        <w:trPr>
          <w:jc w:val="center"/>
        </w:trPr>
        <w:tc>
          <w:tcPr>
            <w:tcW w:w="3744" w:type="dxa"/>
            <w:vAlign w:val="center"/>
          </w:tcPr>
          <w:p w14:paraId="1AF69CF3" w14:textId="77777777" w:rsidR="0070792D" w:rsidRPr="00C32CD6" w:rsidRDefault="0070792D" w:rsidP="00C42B29">
            <w:pPr>
              <w:spacing w:before="240"/>
            </w:pPr>
            <w:r w:rsidRPr="00C32CD6">
              <w:t>Evaluated images</w:t>
            </w:r>
          </w:p>
        </w:tc>
        <w:tc>
          <w:tcPr>
            <w:tcW w:w="5472" w:type="dxa"/>
            <w:vAlign w:val="center"/>
          </w:tcPr>
          <w:p w14:paraId="01EFC915" w14:textId="77777777" w:rsidR="0070792D" w:rsidRPr="00C32CD6" w:rsidRDefault="0070792D" w:rsidP="00C42B29">
            <w:pPr>
              <w:spacing w:before="240"/>
            </w:pPr>
            <w:r w:rsidRPr="00C32CD6">
              <w:t>25,250</w:t>
            </w:r>
          </w:p>
        </w:tc>
      </w:tr>
    </w:tbl>
    <w:p w14:paraId="4E92B965" w14:textId="77777777" w:rsidR="0070792D" w:rsidRPr="00C32CD6" w:rsidRDefault="0070792D" w:rsidP="00C42B29">
      <w:pPr>
        <w:spacing w:before="240" w:after="120" w:line="240" w:lineRule="auto"/>
        <w:jc w:val="left"/>
      </w:pPr>
      <w:r w:rsidRPr="00C32CD6">
        <w:rPr>
          <w:i/>
          <w:sz w:val="17"/>
        </w:rPr>
        <w:t>Source: Output generated by Food101_ResNet50_CAM_Full_Experiment</w:t>
      </w:r>
      <w:proofErr w:type="gramStart"/>
      <w:r w:rsidRPr="00C32CD6">
        <w:rPr>
          <w:i/>
          <w:sz w:val="17"/>
        </w:rPr>
        <w:t>_(</w:t>
      </w:r>
      <w:proofErr w:type="gramEnd"/>
      <w:r w:rsidRPr="00C32CD6">
        <w:rPr>
          <w:i/>
          <w:sz w:val="17"/>
        </w:rPr>
        <w:t>2</w:t>
      </w:r>
      <w:proofErr w:type="gramStart"/>
      <w:r w:rsidRPr="00C32CD6">
        <w:rPr>
          <w:i/>
          <w:sz w:val="17"/>
        </w:rPr>
        <w:t>).</w:t>
      </w:r>
      <w:proofErr w:type="spellStart"/>
      <w:r w:rsidRPr="00C32CD6">
        <w:rPr>
          <w:i/>
          <w:sz w:val="17"/>
        </w:rPr>
        <w:t>ipynb</w:t>
      </w:r>
      <w:proofErr w:type="spellEnd"/>
      <w:proofErr w:type="gramEnd"/>
      <w:r w:rsidRPr="00C32CD6">
        <w:rPr>
          <w:i/>
          <w:sz w:val="17"/>
        </w:rPr>
        <w:t>.</w:t>
      </w:r>
    </w:p>
    <w:p w14:paraId="6DDF398C" w14:textId="77777777" w:rsidR="0070792D" w:rsidRPr="00C32CD6" w:rsidRDefault="0070792D" w:rsidP="00C42B29">
      <w:pPr>
        <w:spacing w:before="240"/>
      </w:pPr>
      <w:r w:rsidRPr="00C32CD6">
        <w:lastRenderedPageBreak/>
        <w:t>Computational feasibility remains relevant because Score-CAM and Ablation-CAM require repeated model evaluations, but the recorded outputs demonstrate completion of the four-method perturbation comparison.</w:t>
      </w:r>
    </w:p>
    <w:p w14:paraId="27AF923E" w14:textId="77777777" w:rsidR="0070792D" w:rsidRPr="00C32CD6" w:rsidRDefault="0070792D" w:rsidP="00C42B29">
      <w:pPr>
        <w:spacing w:before="240"/>
      </w:pPr>
      <w:r w:rsidRPr="00C32CD6">
        <w:t>The test result should nevertheless be interpreted within the exact classification sequence. The aggregate result therefore appears to reflect the final in-memory model.</w:t>
      </w:r>
    </w:p>
    <w:p w14:paraId="158A1B09" w14:textId="77777777" w:rsidR="0070792D" w:rsidRPr="00C32CD6" w:rsidRDefault="0070792D" w:rsidP="00C42B29">
      <w:pPr>
        <w:spacing w:before="240"/>
      </w:pPr>
      <w:r w:rsidRPr="00C32CD6">
        <w:t>The higher test accuracy relative to validation accuracy does not necessarily indicate data leakage.</w:t>
      </w:r>
    </w:p>
    <w:p w14:paraId="6E3BD8D2" w14:textId="77777777" w:rsidR="0070792D" w:rsidRPr="00C32CD6" w:rsidRDefault="0070792D" w:rsidP="00C42B29">
      <w:pPr>
        <w:spacing w:before="240"/>
      </w:pPr>
      <w:r w:rsidRPr="00C32CD6">
        <w:t>The test loss of 0.685826 is lower than all recorded validation losses.</w:t>
      </w:r>
    </w:p>
    <w:p w14:paraId="08F9E51B" w14:textId="77777777" w:rsidR="0070792D" w:rsidRPr="00C32CD6" w:rsidRDefault="0070792D" w:rsidP="00C42B29">
      <w:pPr>
        <w:spacing w:before="240"/>
      </w:pPr>
      <w:r w:rsidRPr="00C32CD6">
        <w:t>The incorrect predictions are also important, even though they were not selected for the main explanation comparison.</w:t>
      </w:r>
    </w:p>
    <w:p w14:paraId="75D6F72D" w14:textId="77777777" w:rsidR="0070792D" w:rsidRPr="00C32CD6" w:rsidRDefault="0070792D" w:rsidP="00C42B29">
      <w:pPr>
        <w:spacing w:before="240"/>
      </w:pPr>
      <w:r w:rsidRPr="00C32CD6">
        <w:t>For the principal study, restricting CAM analysis to correct predictions is defensible because the research question concerns evidence behind successful Food-101 decisions.</w:t>
      </w:r>
    </w:p>
    <w:p w14:paraId="52D5664B" w14:textId="77777777" w:rsidR="0070792D" w:rsidRPr="00C32CD6" w:rsidRDefault="0070792D" w:rsidP="00C42B29">
      <w:pPr>
        <w:spacing w:before="240"/>
      </w:pPr>
      <w:r w:rsidRPr="00C32CD6">
        <w:t>The test results satisfy an important prerequisite: the classifier achieved sufficiently strong performance and produced thousands of correct cases.</w:t>
      </w:r>
    </w:p>
    <w:p w14:paraId="5FC22948" w14:textId="77777777" w:rsidR="0070792D" w:rsidRPr="00C32CD6" w:rsidRDefault="0070792D" w:rsidP="00C42B29">
      <w:pPr>
        <w:spacing w:before="240"/>
      </w:pPr>
      <w:r w:rsidRPr="00C32CD6">
        <w:t>A further strength of the classification procedure is that it preserved confidence for every individual test prediction rather than reporting accuracy alone.</w:t>
      </w:r>
    </w:p>
    <w:p w14:paraId="36B6876C" w14:textId="77777777" w:rsidR="0070792D" w:rsidRPr="00C32CD6" w:rsidRDefault="0070792D" w:rsidP="00C42B29">
      <w:pPr>
        <w:pStyle w:val="Heading2"/>
        <w:spacing w:before="240"/>
      </w:pPr>
      <w:bookmarkStart w:id="66" w:name="_Toc237396372"/>
      <w:r w:rsidRPr="00C32CD6">
        <w:rPr>
          <w:rFonts w:eastAsia="Arial"/>
        </w:rPr>
        <w:t>4.8 Explanation-Stage Results and Execution Status</w:t>
      </w:r>
      <w:bookmarkEnd w:id="66"/>
    </w:p>
    <w:p w14:paraId="13761307" w14:textId="77777777" w:rsidR="0070792D" w:rsidRPr="00C32CD6" w:rsidRDefault="0070792D" w:rsidP="00C42B29">
      <w:pPr>
        <w:spacing w:before="240"/>
      </w:pPr>
      <w:r w:rsidRPr="00C32CD6">
        <w:t>The explanation evaluation applied Grad-CAM, Grad-CAM++, Score-CAM, and Ablation-CAM through a common ResNet50 interface. Grad-CAM and Grad-CAM++ used gradients to weight activation channels.</w:t>
      </w:r>
    </w:p>
    <w:p w14:paraId="33C4B063" w14:textId="77777777" w:rsidR="0070792D" w:rsidRPr="00C32CD6" w:rsidRDefault="0070792D" w:rsidP="00C42B29">
      <w:pPr>
        <w:spacing w:before="240"/>
      </w:pPr>
      <w:r w:rsidRPr="00C32CD6">
        <w:t>The retained quantitative result file contained 400 rows: 100 image identifiers evaluated once by each of the four methods.</w:t>
      </w:r>
    </w:p>
    <w:p w14:paraId="1BAF8C53" w14:textId="77777777" w:rsidR="0070792D" w:rsidRPr="00C32CD6" w:rsidRDefault="0070792D" w:rsidP="00C42B29">
      <w:pPr>
        <w:spacing w:before="240"/>
      </w:pPr>
      <w:r w:rsidRPr="00C32CD6">
        <w:t>Faithfulness was measured through progressive Deletion and Insertion. The executed quantitative pipeline used 100 perturbation steps.</w:t>
      </w:r>
    </w:p>
    <w:p w14:paraId="38A71522" w14:textId="77777777" w:rsidR="0070792D" w:rsidRPr="00C32CD6" w:rsidRDefault="0070792D" w:rsidP="00C42B29">
      <w:pPr>
        <w:spacing w:before="240"/>
      </w:pPr>
      <w:r w:rsidRPr="00C32CD6">
        <w:t xml:space="preserve">Table 6 reports the mean faithfulness values. Grad-CAM achieved the lowest mean Deletion AUC, 0.223224, and the highest mean Insertion AUC, 0.744646. Score-CAM was the closest alternative, with a mean Deletion AUC of 0.228327 and a mean Insertion AUC of 0.734725. Grad-CAM++ recorded 0.234376 for Deletion and 0.719111 for Insertion. Ablation-CAM produced the highest, and therefore least </w:t>
      </w:r>
      <w:proofErr w:type="spellStart"/>
      <w:r w:rsidRPr="00C32CD6">
        <w:t>favourable</w:t>
      </w:r>
      <w:proofErr w:type="spellEnd"/>
      <w:r w:rsidRPr="00C32CD6">
        <w:t>, Deletion AUC of 0.247051, while its mean Insertion AUC of 0.719174 was almost identical to that of Grad-CAM++.</w:t>
      </w:r>
    </w:p>
    <w:p w14:paraId="7CE2900A" w14:textId="77777777" w:rsidR="0070792D" w:rsidRPr="00C32CD6" w:rsidRDefault="0070792D" w:rsidP="00C42B29">
      <w:pPr>
        <w:spacing w:before="240"/>
      </w:pPr>
      <w:r w:rsidRPr="00C32CD6">
        <w:lastRenderedPageBreak/>
        <w:t>The Deletion results indicate that the regions ranked most important by Grad-CAM had the strongest average effect when removed. Score-CAM followed closely, and its mean differed from Grad-CAM by only 0.005103. Grad-CAM++ was approximately 0.011152 above Grad-CAM, while Ablation-CAM was approximately 0.023827 above it.</w:t>
      </w:r>
    </w:p>
    <w:p w14:paraId="1ABCD5E8" w14:textId="77777777" w:rsidR="0070792D" w:rsidRPr="00C32CD6" w:rsidRDefault="0070792D" w:rsidP="00C42B29">
      <w:pPr>
        <w:spacing w:before="240"/>
      </w:pPr>
      <w:r w:rsidRPr="00C32CD6">
        <w:t>The Insertion results provide complementary evidence. Score-CAM again performed closely, trailing Grad-CAM by approximately 0.009921. The mean values for Ablation-CAM and Grad-CAM++ were 0.719174 and 0.719111 respectively, a difference of only 0.000063. Grad-CAM had a median of 0.829917, Score-CAM 0.830531, Ablation-CAM 0.819798, and Grad-CAM++ 0.818743.</w:t>
      </w:r>
    </w:p>
    <w:p w14:paraId="5966EBF0" w14:textId="77777777" w:rsidR="0070792D" w:rsidRPr="00C32CD6" w:rsidRDefault="0070792D" w:rsidP="00C42B29">
      <w:pPr>
        <w:spacing w:before="240"/>
      </w:pPr>
      <w:r w:rsidRPr="00C32CD6">
        <w:t>A paired non-parametric comparison was calculated from the image-level records because each image was evaluated by every method. The Friedman test identified an overall method effect for Deletion, chi-</w:t>
      </w:r>
      <w:proofErr w:type="gramStart"/>
      <w:r w:rsidRPr="00C32CD6">
        <w:t>square(</w:t>
      </w:r>
      <w:proofErr w:type="gramEnd"/>
      <w:r w:rsidRPr="00C32CD6">
        <w:t>3) = 29.976, p &lt; .001, and for Insertion, chi-</w:t>
      </w:r>
      <w:proofErr w:type="gramStart"/>
      <w:r w:rsidRPr="00C32CD6">
        <w:t>square(</w:t>
      </w:r>
      <w:proofErr w:type="gramEnd"/>
      <w:r w:rsidRPr="00C32CD6">
        <w:t>3) = 48.732, p &lt; .001. Holm-adjusted pairwise tests showed that Grad-CAM differed significantly from Grad-CAM++ and Ablation-CAM on Deletion, while its difference from Score-CAM was not significant. The same practical pattern appeared for Insertion: Grad-CAM and Score-CAM were not significantly different, whereas both generally outperformed Grad-CAM++ and Ablation-CAM. The statistical results therefore refine the simple ranking.</w:t>
      </w:r>
    </w:p>
    <w:p w14:paraId="5C763B0A" w14:textId="77777777" w:rsidR="00DF2A18" w:rsidRPr="00C32CD6" w:rsidRDefault="00DF2A18" w:rsidP="00C42B29">
      <w:pPr>
        <w:pStyle w:val="Caption"/>
        <w:keepNext/>
        <w:spacing w:before="240"/>
        <w:jc w:val="center"/>
        <w:rPr>
          <w:b w:val="0"/>
          <w:bCs w:val="0"/>
          <w:i/>
          <w:iCs/>
          <w:color w:val="000000" w:themeColor="text1"/>
        </w:rPr>
      </w:pPr>
      <w:r w:rsidRPr="00C32CD6">
        <w:rPr>
          <w:b w:val="0"/>
          <w:bCs w:val="0"/>
          <w:i/>
          <w:iCs/>
          <w:color w:val="000000" w:themeColor="text1"/>
        </w:rPr>
        <w:t>Table 6: Mean Deletion and Insertion AUC by CAM Method</w:t>
      </w:r>
    </w:p>
    <w:tbl>
      <w:tblPr>
        <w:tblStyle w:val="TableGrid"/>
        <w:tblW w:w="0" w:type="auto"/>
        <w:jc w:val="center"/>
        <w:tblLayout w:type="fixed"/>
        <w:tblLook w:val="04A0" w:firstRow="1" w:lastRow="0" w:firstColumn="1" w:lastColumn="0" w:noHBand="0" w:noVBand="1"/>
      </w:tblPr>
      <w:tblGrid>
        <w:gridCol w:w="2880"/>
        <w:gridCol w:w="1656"/>
        <w:gridCol w:w="4680"/>
      </w:tblGrid>
      <w:tr w:rsidR="0070792D" w:rsidRPr="00C32CD6" w14:paraId="24E000BB" w14:textId="77777777" w:rsidTr="00D47FE3">
        <w:trPr>
          <w:tblHeader/>
          <w:jc w:val="center"/>
        </w:trPr>
        <w:tc>
          <w:tcPr>
            <w:tcW w:w="2880" w:type="dxa"/>
            <w:shd w:val="clear" w:color="auto" w:fill="D9E2F3"/>
            <w:vAlign w:val="center"/>
          </w:tcPr>
          <w:p w14:paraId="3EC3DB34" w14:textId="77777777" w:rsidR="0070792D" w:rsidRPr="00C32CD6" w:rsidRDefault="0070792D" w:rsidP="00C42B29">
            <w:pPr>
              <w:spacing w:before="240"/>
            </w:pPr>
            <w:r w:rsidRPr="00C32CD6">
              <w:t>Method</w:t>
            </w:r>
          </w:p>
        </w:tc>
        <w:tc>
          <w:tcPr>
            <w:tcW w:w="1656" w:type="dxa"/>
            <w:shd w:val="clear" w:color="auto" w:fill="D9E2F3"/>
            <w:vAlign w:val="center"/>
          </w:tcPr>
          <w:p w14:paraId="7ABD3B4B" w14:textId="77777777" w:rsidR="0070792D" w:rsidRPr="00C32CD6" w:rsidRDefault="0070792D" w:rsidP="00C42B29">
            <w:pPr>
              <w:spacing w:before="240"/>
            </w:pPr>
            <w:r w:rsidRPr="00C32CD6">
              <w:t>Mean Deletion AUC (lower is better)</w:t>
            </w:r>
          </w:p>
        </w:tc>
        <w:tc>
          <w:tcPr>
            <w:tcW w:w="4680" w:type="dxa"/>
            <w:shd w:val="clear" w:color="auto" w:fill="D9E2F3"/>
            <w:vAlign w:val="center"/>
          </w:tcPr>
          <w:p w14:paraId="4898B18B" w14:textId="77777777" w:rsidR="0070792D" w:rsidRPr="00C32CD6" w:rsidRDefault="0070792D" w:rsidP="00C42B29">
            <w:pPr>
              <w:spacing w:before="240"/>
            </w:pPr>
            <w:r w:rsidRPr="00C32CD6">
              <w:t>Mean Insertion AUC (higher is better)</w:t>
            </w:r>
          </w:p>
        </w:tc>
      </w:tr>
      <w:tr w:rsidR="0070792D" w:rsidRPr="00C32CD6" w14:paraId="5C4CAC7A" w14:textId="77777777" w:rsidTr="00D47FE3">
        <w:trPr>
          <w:jc w:val="center"/>
        </w:trPr>
        <w:tc>
          <w:tcPr>
            <w:tcW w:w="2880" w:type="dxa"/>
            <w:vAlign w:val="center"/>
          </w:tcPr>
          <w:p w14:paraId="4088DA9A" w14:textId="77777777" w:rsidR="0070792D" w:rsidRPr="00C32CD6" w:rsidRDefault="0070792D" w:rsidP="00C42B29">
            <w:pPr>
              <w:spacing w:before="240"/>
            </w:pPr>
            <w:r w:rsidRPr="00C32CD6">
              <w:t>Grad-CAM</w:t>
            </w:r>
          </w:p>
        </w:tc>
        <w:tc>
          <w:tcPr>
            <w:tcW w:w="1656" w:type="dxa"/>
            <w:vAlign w:val="center"/>
          </w:tcPr>
          <w:p w14:paraId="5D372986" w14:textId="77777777" w:rsidR="0070792D" w:rsidRPr="00C32CD6" w:rsidRDefault="0070792D" w:rsidP="00C42B29">
            <w:pPr>
              <w:spacing w:before="240"/>
            </w:pPr>
            <w:r w:rsidRPr="00C32CD6">
              <w:t>0.223224</w:t>
            </w:r>
          </w:p>
        </w:tc>
        <w:tc>
          <w:tcPr>
            <w:tcW w:w="4680" w:type="dxa"/>
            <w:vAlign w:val="center"/>
          </w:tcPr>
          <w:p w14:paraId="2840E2E1" w14:textId="77777777" w:rsidR="0070792D" w:rsidRPr="00C32CD6" w:rsidRDefault="0070792D" w:rsidP="00C42B29">
            <w:pPr>
              <w:spacing w:before="240"/>
            </w:pPr>
            <w:r w:rsidRPr="00C32CD6">
              <w:t>0.744646</w:t>
            </w:r>
          </w:p>
        </w:tc>
      </w:tr>
      <w:tr w:rsidR="0070792D" w:rsidRPr="00C32CD6" w14:paraId="3FFF06F4" w14:textId="77777777" w:rsidTr="00D47FE3">
        <w:trPr>
          <w:jc w:val="center"/>
        </w:trPr>
        <w:tc>
          <w:tcPr>
            <w:tcW w:w="2880" w:type="dxa"/>
            <w:shd w:val="clear" w:color="auto" w:fill="F5F7FA"/>
            <w:vAlign w:val="center"/>
          </w:tcPr>
          <w:p w14:paraId="04819CE4" w14:textId="77777777" w:rsidR="0070792D" w:rsidRPr="00C32CD6" w:rsidRDefault="0070792D" w:rsidP="00C42B29">
            <w:pPr>
              <w:spacing w:before="240"/>
            </w:pPr>
            <w:r w:rsidRPr="00C32CD6">
              <w:t>Score-CAM</w:t>
            </w:r>
          </w:p>
        </w:tc>
        <w:tc>
          <w:tcPr>
            <w:tcW w:w="1656" w:type="dxa"/>
            <w:shd w:val="clear" w:color="auto" w:fill="F5F7FA"/>
            <w:vAlign w:val="center"/>
          </w:tcPr>
          <w:p w14:paraId="7B6C7EC3" w14:textId="77777777" w:rsidR="0070792D" w:rsidRPr="00C32CD6" w:rsidRDefault="0070792D" w:rsidP="00C42B29">
            <w:pPr>
              <w:spacing w:before="240"/>
            </w:pPr>
            <w:r w:rsidRPr="00C32CD6">
              <w:t>0.228327</w:t>
            </w:r>
          </w:p>
        </w:tc>
        <w:tc>
          <w:tcPr>
            <w:tcW w:w="4680" w:type="dxa"/>
            <w:shd w:val="clear" w:color="auto" w:fill="F5F7FA"/>
            <w:vAlign w:val="center"/>
          </w:tcPr>
          <w:p w14:paraId="0C47F7ED" w14:textId="77777777" w:rsidR="0070792D" w:rsidRPr="00C32CD6" w:rsidRDefault="0070792D" w:rsidP="00C42B29">
            <w:pPr>
              <w:spacing w:before="240"/>
            </w:pPr>
            <w:r w:rsidRPr="00C32CD6">
              <w:t>0.734725</w:t>
            </w:r>
          </w:p>
        </w:tc>
      </w:tr>
      <w:tr w:rsidR="0070792D" w:rsidRPr="00C32CD6" w14:paraId="61D65213" w14:textId="77777777" w:rsidTr="00D47FE3">
        <w:trPr>
          <w:jc w:val="center"/>
        </w:trPr>
        <w:tc>
          <w:tcPr>
            <w:tcW w:w="2880" w:type="dxa"/>
            <w:vAlign w:val="center"/>
          </w:tcPr>
          <w:p w14:paraId="35BA9FE6" w14:textId="77777777" w:rsidR="0070792D" w:rsidRPr="00C32CD6" w:rsidRDefault="0070792D" w:rsidP="00C42B29">
            <w:pPr>
              <w:spacing w:before="240"/>
            </w:pPr>
            <w:r w:rsidRPr="00C32CD6">
              <w:t>Grad-CAM++</w:t>
            </w:r>
          </w:p>
        </w:tc>
        <w:tc>
          <w:tcPr>
            <w:tcW w:w="1656" w:type="dxa"/>
            <w:vAlign w:val="center"/>
          </w:tcPr>
          <w:p w14:paraId="53950B8D" w14:textId="77777777" w:rsidR="0070792D" w:rsidRPr="00C32CD6" w:rsidRDefault="0070792D" w:rsidP="00C42B29">
            <w:pPr>
              <w:spacing w:before="240"/>
            </w:pPr>
            <w:r w:rsidRPr="00C32CD6">
              <w:t>0.234376</w:t>
            </w:r>
          </w:p>
        </w:tc>
        <w:tc>
          <w:tcPr>
            <w:tcW w:w="4680" w:type="dxa"/>
            <w:vAlign w:val="center"/>
          </w:tcPr>
          <w:p w14:paraId="17E907A0" w14:textId="77777777" w:rsidR="0070792D" w:rsidRPr="00C32CD6" w:rsidRDefault="0070792D" w:rsidP="00C42B29">
            <w:pPr>
              <w:spacing w:before="240"/>
            </w:pPr>
            <w:r w:rsidRPr="00C32CD6">
              <w:t>0.719111</w:t>
            </w:r>
          </w:p>
        </w:tc>
      </w:tr>
      <w:tr w:rsidR="0070792D" w:rsidRPr="00C32CD6" w14:paraId="4EDF63C1" w14:textId="77777777" w:rsidTr="00D47FE3">
        <w:trPr>
          <w:jc w:val="center"/>
        </w:trPr>
        <w:tc>
          <w:tcPr>
            <w:tcW w:w="2880" w:type="dxa"/>
            <w:shd w:val="clear" w:color="auto" w:fill="F5F7FA"/>
            <w:vAlign w:val="center"/>
          </w:tcPr>
          <w:p w14:paraId="761791A5" w14:textId="77777777" w:rsidR="0070792D" w:rsidRPr="00C32CD6" w:rsidRDefault="0070792D" w:rsidP="00C42B29">
            <w:pPr>
              <w:spacing w:before="240"/>
            </w:pPr>
            <w:r w:rsidRPr="00C32CD6">
              <w:t>Ablation-CAM</w:t>
            </w:r>
          </w:p>
        </w:tc>
        <w:tc>
          <w:tcPr>
            <w:tcW w:w="1656" w:type="dxa"/>
            <w:shd w:val="clear" w:color="auto" w:fill="F5F7FA"/>
            <w:vAlign w:val="center"/>
          </w:tcPr>
          <w:p w14:paraId="013B529E" w14:textId="77777777" w:rsidR="0070792D" w:rsidRPr="00C32CD6" w:rsidRDefault="0070792D" w:rsidP="00C42B29">
            <w:pPr>
              <w:spacing w:before="240"/>
            </w:pPr>
            <w:r w:rsidRPr="00C32CD6">
              <w:t>0.247051</w:t>
            </w:r>
          </w:p>
        </w:tc>
        <w:tc>
          <w:tcPr>
            <w:tcW w:w="4680" w:type="dxa"/>
            <w:shd w:val="clear" w:color="auto" w:fill="F5F7FA"/>
            <w:vAlign w:val="center"/>
          </w:tcPr>
          <w:p w14:paraId="5BDD2B9F" w14:textId="77777777" w:rsidR="0070792D" w:rsidRPr="00C32CD6" w:rsidRDefault="0070792D" w:rsidP="00C42B29">
            <w:pPr>
              <w:spacing w:before="240"/>
            </w:pPr>
            <w:r w:rsidRPr="00C32CD6">
              <w:t>0.719174</w:t>
            </w:r>
          </w:p>
        </w:tc>
      </w:tr>
    </w:tbl>
    <w:p w14:paraId="6B02C51E" w14:textId="77777777" w:rsidR="0070792D" w:rsidRPr="00C32CD6" w:rsidRDefault="0070792D" w:rsidP="00C42B29">
      <w:pPr>
        <w:spacing w:before="240" w:after="120" w:line="240" w:lineRule="auto"/>
        <w:jc w:val="left"/>
      </w:pPr>
      <w:r w:rsidRPr="00C32CD6">
        <w:rPr>
          <w:i/>
          <w:sz w:val="17"/>
        </w:rPr>
        <w:t>Source: Experimental evaluation outputs.</w:t>
      </w:r>
    </w:p>
    <w:p w14:paraId="64510037" w14:textId="77777777" w:rsidR="0070792D" w:rsidRPr="00C32CD6" w:rsidRDefault="0070792D" w:rsidP="00C42B29">
      <w:pPr>
        <w:spacing w:before="240"/>
        <w:jc w:val="center"/>
      </w:pPr>
      <w:r w:rsidRPr="00C32CD6">
        <w:rPr>
          <w:noProof/>
        </w:rPr>
        <w:lastRenderedPageBreak/>
        <w:drawing>
          <wp:inline distT="0" distB="0" distL="0" distR="0" wp14:anchorId="640F929B" wp14:editId="447831A1">
            <wp:extent cx="2788920" cy="174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ion_bar_chart.png"/>
                    <pic:cNvPicPr/>
                  </pic:nvPicPr>
                  <pic:blipFill>
                    <a:blip r:embed="rId12"/>
                    <a:stretch>
                      <a:fillRect/>
                    </a:stretch>
                  </pic:blipFill>
                  <pic:spPr>
                    <a:xfrm>
                      <a:off x="0" y="0"/>
                      <a:ext cx="2788920" cy="1743075"/>
                    </a:xfrm>
                    <a:prstGeom prst="rect">
                      <a:avLst/>
                    </a:prstGeom>
                  </pic:spPr>
                </pic:pic>
              </a:graphicData>
            </a:graphic>
          </wp:inline>
        </w:drawing>
      </w:r>
      <w:r w:rsidRPr="00C32CD6">
        <w:rPr>
          <w:noProof/>
        </w:rPr>
        <w:drawing>
          <wp:inline distT="0" distB="0" distL="0" distR="0" wp14:anchorId="5214C7DA" wp14:editId="0243D249">
            <wp:extent cx="2788920" cy="1743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ion_bar_chart.png"/>
                    <pic:cNvPicPr/>
                  </pic:nvPicPr>
                  <pic:blipFill>
                    <a:blip r:embed="rId13"/>
                    <a:stretch>
                      <a:fillRect/>
                    </a:stretch>
                  </pic:blipFill>
                  <pic:spPr>
                    <a:xfrm>
                      <a:off x="0" y="0"/>
                      <a:ext cx="2788920" cy="1743075"/>
                    </a:xfrm>
                    <a:prstGeom prst="rect">
                      <a:avLst/>
                    </a:prstGeom>
                  </pic:spPr>
                </pic:pic>
              </a:graphicData>
            </a:graphic>
          </wp:inline>
        </w:drawing>
      </w:r>
    </w:p>
    <w:p w14:paraId="1282229D" w14:textId="77777777" w:rsidR="0070792D" w:rsidRPr="00C32CD6" w:rsidRDefault="0070792D" w:rsidP="00C42B29">
      <w:pPr>
        <w:spacing w:before="240"/>
      </w:pPr>
      <w:r w:rsidRPr="00C32CD6">
        <w:t>Figure 4: Deletion Metric Comparison (left) and Figure 5: Insertion Metric Comparison (right)</w:t>
      </w:r>
    </w:p>
    <w:p w14:paraId="25769257" w14:textId="77777777" w:rsidR="0070792D" w:rsidRPr="00C32CD6" w:rsidRDefault="0070792D" w:rsidP="00C42B29">
      <w:pPr>
        <w:spacing w:before="240"/>
      </w:pPr>
      <w:r w:rsidRPr="00C32CD6">
        <w:t>Source: Experimental evaluation outputs.</w:t>
      </w:r>
    </w:p>
    <w:p w14:paraId="50D8DB03" w14:textId="77777777" w:rsidR="0070792D" w:rsidRPr="00C32CD6" w:rsidRDefault="0070792D" w:rsidP="00C42B29">
      <w:pPr>
        <w:spacing w:before="240"/>
      </w:pPr>
      <w:r w:rsidRPr="00C32CD6">
        <w:t>The bar charts make the method ordering immediately visible. In the Deletion chart, the Grad-CAM bar is lowest, followed by Score-CAM, Grad-CAM++, and Ablation-CAM. In the Insertion chart, Grad-CAM is highest and Score-CAM is second, while Grad-CAM++ and Ablation-CAM are almost equal.</w:t>
      </w:r>
    </w:p>
    <w:p w14:paraId="2A56DFE7" w14:textId="77777777" w:rsidR="0070792D" w:rsidRPr="00C32CD6" w:rsidRDefault="0070792D" w:rsidP="00C42B29">
      <w:pPr>
        <w:spacing w:before="240"/>
      </w:pPr>
      <w:r w:rsidRPr="00C32CD6">
        <w:t>The results also illustrate the difference between quantitative faithfulness and visual attractiveness. The perturbation scores directly test that relationship.</w:t>
      </w:r>
    </w:p>
    <w:p w14:paraId="61D86447" w14:textId="77777777" w:rsidR="0070792D" w:rsidRPr="00C32CD6" w:rsidRDefault="0070792D" w:rsidP="00C42B29">
      <w:pPr>
        <w:spacing w:before="240"/>
      </w:pPr>
      <w:r w:rsidRPr="00C32CD6">
        <w:t>The visual research questions require a narrower interpretation than the quantitative question.</w:t>
      </w:r>
    </w:p>
    <w:p w14:paraId="458BDCF2" w14:textId="77777777" w:rsidR="0070792D" w:rsidRPr="00C32CD6" w:rsidRDefault="0070792D" w:rsidP="00C42B29">
      <w:pPr>
        <w:pStyle w:val="Heading2"/>
        <w:spacing w:before="240"/>
      </w:pPr>
      <w:bookmarkStart w:id="67" w:name="_Toc237396373"/>
      <w:r w:rsidRPr="00C32CD6">
        <w:rPr>
          <w:rFonts w:eastAsia="Arial"/>
        </w:rPr>
        <w:t>4.9 Integrated Interpretation and Chapter Summary</w:t>
      </w:r>
      <w:bookmarkEnd w:id="67"/>
    </w:p>
    <w:p w14:paraId="21A811FF" w14:textId="77777777" w:rsidR="0070792D" w:rsidRPr="00C32CD6" w:rsidRDefault="0070792D" w:rsidP="00C42B29">
      <w:pPr>
        <w:spacing w:before="240"/>
      </w:pPr>
      <w:r w:rsidRPr="00C32CD6">
        <w:t>Taken together, the results show that the study completed both a substantial classification experiment and a quantitative comparison of four CAM methods. Food-101 was organized into 68,175 effective training images, 7,575 validation images, and 25,250 held-out test images. The ImageNet-pretrained ResNet50 learned rapidly, reached its minimum validation loss at epoch four, and produced an executed test accuracy of 82.32 percent. The later training epochs widened the generalization gap, but the classifier still generated 20,786 correct test predictions and provided a suitable model for explanation analysis. The faithfulness evaluation then compared Grad-CAM, Grad-CAM++, Score-CAM, and Ablation-CAM on the same retained set of image identifiers.</w:t>
      </w:r>
    </w:p>
    <w:p w14:paraId="47C7348F" w14:textId="77777777" w:rsidR="0070792D" w:rsidRPr="00C32CD6" w:rsidRDefault="0070792D" w:rsidP="00C42B29">
      <w:pPr>
        <w:spacing w:before="240"/>
      </w:pPr>
      <w:r w:rsidRPr="00C32CD6">
        <w:t>The primary quantitative finding is that Grad-CAM produced the best mean performance on both metrics. Its Deletion AUC of 0.223224 was the lowest, and its Insertion AUC of 0.744646 was the highest. Score-CAM was consistently second and statistically comparable with Grad-CAM in the adjusted pairwise comparisons. Grad-CAM++ and Ablation-CAM formed a lower-performing group, although the ordering between them depended slightly on the metric.</w:t>
      </w:r>
    </w:p>
    <w:p w14:paraId="40383262" w14:textId="77777777" w:rsidR="0070792D" w:rsidRPr="00C32CD6" w:rsidRDefault="0070792D" w:rsidP="00C42B29">
      <w:pPr>
        <w:spacing w:before="240"/>
      </w:pPr>
      <w:r w:rsidRPr="00C32CD6">
        <w:lastRenderedPageBreak/>
        <w:t>RQ1 asked how the four techniques differ. Grad-CAM and Score-CAM yielded the strongest average confidence response, while Grad-CAM++ and Ablation-CAM were weaker under the fixed protocol.</w:t>
      </w:r>
    </w:p>
    <w:p w14:paraId="46F1AAAD" w14:textId="77777777" w:rsidR="0070792D" w:rsidRPr="00C32CD6" w:rsidRDefault="0070792D" w:rsidP="00C42B29">
      <w:pPr>
        <w:spacing w:before="240"/>
      </w:pPr>
      <w:r w:rsidRPr="00C32CD6">
        <w:t>RQ2 asked which technique concentrates most clearly on food-relevant regions rather than contextual cues. The study can therefore identify Grad-CAM as the method with the strongest combined explanation evidence, but the conclusion concerning food-region concentration must remain qualified. Its leading Deletion and Insertion scores show that its highlighted regions were influential for the model, not that every highlighted pixel belonged to the food object.</w:t>
      </w:r>
    </w:p>
    <w:p w14:paraId="402D76DB" w14:textId="77777777" w:rsidR="0070792D" w:rsidRPr="00C32CD6" w:rsidRDefault="0070792D" w:rsidP="00C42B29">
      <w:pPr>
        <w:spacing w:before="240"/>
      </w:pPr>
      <w:r w:rsidRPr="00C32CD6">
        <w:t>RQ3 is answered directly by the perturbation analysis. Grad-CAM was the most faithful method on the recorded means because it minimized Deletion AUC and maximized Insertion AUC. The appropriate interpretation is therefore that Grad-CAM ranked first numerically, while Grad-CAM and Score-CAM constituted the strongest statistical group.</w:t>
      </w:r>
    </w:p>
    <w:p w14:paraId="2B357864" w14:textId="77777777" w:rsidR="0070792D" w:rsidRPr="00C32CD6" w:rsidRDefault="0070792D" w:rsidP="00C42B29">
      <w:pPr>
        <w:spacing w:before="240"/>
      </w:pPr>
      <w:r w:rsidRPr="00C32CD6">
        <w:t xml:space="preserve">RQ4 required an integrated account of strengths and limitations. Grad-CAM combined conceptual simplicity with the strongest average faithfulness. Grad-CAM++ was designed to represent distributed evidence, yet its mean perturbation scores were below those of Grad-CAM and Score-CAM. Ablation-CAM offered an intuitively direct channel-removal interpretation, but it produced the least </w:t>
      </w:r>
      <w:proofErr w:type="spellStart"/>
      <w:r w:rsidRPr="00C32CD6">
        <w:t>favourable</w:t>
      </w:r>
      <w:proofErr w:type="spellEnd"/>
      <w:r w:rsidRPr="00C32CD6">
        <w:t xml:space="preserve"> mean Deletion value and did not improve mean Insertion performance.</w:t>
      </w:r>
    </w:p>
    <w:p w14:paraId="3D585D16" w14:textId="77777777" w:rsidR="0070792D" w:rsidRPr="00C32CD6" w:rsidRDefault="0070792D" w:rsidP="00C42B29">
      <w:pPr>
        <w:spacing w:before="240"/>
      </w:pPr>
      <w:r w:rsidRPr="00C32CD6">
        <w:t>The class composition of the retained result file is the principal boundary on external interpretation. All 100 image identifiers were recorded under the churros label. The results therefore demonstrate a controlled within-class comparison rather than a balanced Food-101-wide benchmark.</w:t>
      </w:r>
    </w:p>
    <w:p w14:paraId="01F7D6C9" w14:textId="77777777" w:rsidR="0070792D" w:rsidRPr="00C32CD6" w:rsidRDefault="0070792D" w:rsidP="00C42B29">
      <w:pPr>
        <w:spacing w:before="240"/>
      </w:pPr>
      <w:r w:rsidRPr="00C32CD6">
        <w:t>The chapter consequently reaches a balanced conclusion. ResNet50 provided adequate predictive performance for explanation, and the four CAM methods were quantitatively compared under common conditions. Grad-CAM achieved the strongest mean faithfulness, with Score-CAM close behind. It should not be presented as a universal ordering for every Food-101 class, model architecture, target layer, or baseline.</w:t>
      </w:r>
    </w:p>
    <w:p w14:paraId="1BF77C91" w14:textId="780D65C9" w:rsidR="002B6DF0" w:rsidRDefault="0070792D" w:rsidP="00C42B29">
      <w:pPr>
        <w:spacing w:before="240"/>
      </w:pPr>
      <w:r w:rsidRPr="00C32CD6">
        <w:t>Chapter 5 discusses these findings in relation to the study's research questions and theoretical framework.</w:t>
      </w:r>
    </w:p>
    <w:p w14:paraId="3506CA01" w14:textId="77777777" w:rsidR="002B6DF0" w:rsidRDefault="002B6DF0">
      <w:pPr>
        <w:spacing w:line="276" w:lineRule="auto"/>
        <w:jc w:val="left"/>
      </w:pPr>
      <w:r>
        <w:br w:type="page"/>
      </w:r>
    </w:p>
    <w:p w14:paraId="4579D3AD" w14:textId="77777777" w:rsidR="0070792D" w:rsidRPr="00C32CD6" w:rsidRDefault="0070792D" w:rsidP="00C42B29">
      <w:pPr>
        <w:pStyle w:val="Heading1"/>
        <w:spacing w:before="240"/>
      </w:pPr>
      <w:bookmarkStart w:id="68" w:name="_Toc237396374"/>
      <w:r w:rsidRPr="00C32CD6">
        <w:lastRenderedPageBreak/>
        <w:t>CHAPTER 5: DISCUSSION</w:t>
      </w:r>
      <w:bookmarkEnd w:id="68"/>
    </w:p>
    <w:p w14:paraId="6DBA6871" w14:textId="77777777" w:rsidR="0070792D" w:rsidRPr="00C32CD6" w:rsidRDefault="0070792D" w:rsidP="00C42B29">
      <w:pPr>
        <w:pStyle w:val="Heading2"/>
        <w:spacing w:before="240"/>
      </w:pPr>
      <w:bookmarkStart w:id="69" w:name="_Toc237396375"/>
      <w:r w:rsidRPr="00C32CD6">
        <w:t>5.1 Introduction</w:t>
      </w:r>
      <w:bookmarkEnd w:id="69"/>
    </w:p>
    <w:p w14:paraId="23459F21" w14:textId="77777777" w:rsidR="0070792D" w:rsidRPr="00C32CD6" w:rsidRDefault="0070792D" w:rsidP="00C42B29">
      <w:pPr>
        <w:spacing w:before="240"/>
      </w:pPr>
      <w:r w:rsidRPr="00C32CD6">
        <w:t>The research compared Grad-CAM, Grad-CAM++, Score-CAM, and Ablation-CAM as explanations of ResNet50 decisions on Food-101 images.</w:t>
      </w:r>
    </w:p>
    <w:p w14:paraId="40F67401" w14:textId="77777777" w:rsidR="0070792D" w:rsidRPr="00C32CD6" w:rsidRDefault="0070792D" w:rsidP="00C42B29">
      <w:pPr>
        <w:spacing w:before="240"/>
      </w:pPr>
      <w:r w:rsidRPr="00C32CD6">
        <w:t xml:space="preserve">The chapter first discusses the classification performance and the evidence that transfer learning produced a useful food-recognition model. It then examines the training pattern, validation </w:t>
      </w:r>
      <w:proofErr w:type="spellStart"/>
      <w:r w:rsidRPr="00C32CD6">
        <w:t>behaviour</w:t>
      </w:r>
      <w:proofErr w:type="spellEnd"/>
      <w:r w:rsidRPr="00C32CD6">
        <w:t>, generalization gap, and checkpoint issue.</w:t>
      </w:r>
    </w:p>
    <w:p w14:paraId="49CD1AFC" w14:textId="77777777" w:rsidR="0070792D" w:rsidRPr="00C32CD6" w:rsidRDefault="0070792D" w:rsidP="00C42B29">
      <w:pPr>
        <w:pStyle w:val="Heading2"/>
        <w:spacing w:before="240"/>
      </w:pPr>
      <w:bookmarkStart w:id="70" w:name="_Toc237396376"/>
      <w:r w:rsidRPr="00C32CD6">
        <w:t>5.2 Interpretation of the Classification Performance</w:t>
      </w:r>
      <w:bookmarkEnd w:id="70"/>
    </w:p>
    <w:p w14:paraId="5C912078" w14:textId="77777777" w:rsidR="0070792D" w:rsidRPr="00C32CD6" w:rsidRDefault="0070792D" w:rsidP="00C42B29">
      <w:pPr>
        <w:spacing w:before="240"/>
      </w:pPr>
      <w:r w:rsidRPr="00C32CD6">
        <w:t xml:space="preserve">The executed test evaluation reported a </w:t>
      </w:r>
      <w:proofErr w:type="gramStart"/>
      <w:r w:rsidRPr="00C32CD6">
        <w:t>top-1</w:t>
      </w:r>
      <w:proofErr w:type="gramEnd"/>
      <w:r w:rsidRPr="00C32CD6">
        <w:t xml:space="preserve"> accuracy of 82.32 percent and a test loss of 0.685826 across the complete official Food-101 test partition. This performance indicates that the model learned substantial class-relevant information from the training data.</w:t>
      </w:r>
    </w:p>
    <w:p w14:paraId="46977D26" w14:textId="77777777" w:rsidR="0070792D" w:rsidRPr="00C32CD6" w:rsidRDefault="0070792D" w:rsidP="00C42B29">
      <w:pPr>
        <w:spacing w:before="240"/>
      </w:pPr>
      <w:r w:rsidRPr="00C32CD6">
        <w:t>The result is credible in relation to the difficulty of Food-101.</w:t>
      </w:r>
    </w:p>
    <w:p w14:paraId="3CA907AD" w14:textId="77777777" w:rsidR="0070792D" w:rsidRPr="00C32CD6" w:rsidRDefault="0070792D" w:rsidP="00C42B29">
      <w:pPr>
        <w:spacing w:before="240"/>
      </w:pPr>
      <w:r w:rsidRPr="00C32CD6">
        <w:t>The achieved accuracy also supports the decision to use transfer learning, as recent food recognition research reports (</w:t>
      </w:r>
      <w:proofErr w:type="spellStart"/>
      <w:r w:rsidRPr="00C32CD6">
        <w:t>Bohlol</w:t>
      </w:r>
      <w:proofErr w:type="spellEnd"/>
      <w:r w:rsidRPr="00C32CD6">
        <w:t xml:space="preserve"> et al., 2025).</w:t>
      </w:r>
    </w:p>
    <w:p w14:paraId="3B984EC4" w14:textId="77777777" w:rsidR="0070792D" w:rsidRPr="00C32CD6" w:rsidRDefault="0070792D" w:rsidP="00C42B29">
      <w:pPr>
        <w:spacing w:before="240"/>
      </w:pPr>
      <w:r w:rsidRPr="00C32CD6">
        <w:t>Nevertheless, accuracy must not be treated as evidence of appropriate reasoning.</w:t>
      </w:r>
    </w:p>
    <w:p w14:paraId="2A517E54" w14:textId="77777777" w:rsidR="0070792D" w:rsidRPr="00C32CD6" w:rsidRDefault="0070792D" w:rsidP="00C42B29">
      <w:pPr>
        <w:pStyle w:val="Heading2"/>
        <w:spacing w:before="240"/>
      </w:pPr>
      <w:bookmarkStart w:id="71" w:name="_Toc237396377"/>
      <w:r w:rsidRPr="00C32CD6">
        <w:t xml:space="preserve">5.3 Training Dynamics, Validation </w:t>
      </w:r>
      <w:proofErr w:type="spellStart"/>
      <w:r w:rsidRPr="00C32CD6">
        <w:t>Behaviour</w:t>
      </w:r>
      <w:proofErr w:type="spellEnd"/>
      <w:r w:rsidRPr="00C32CD6">
        <w:t xml:space="preserve">, and </w:t>
      </w:r>
      <w:r w:rsidR="00D779C8" w:rsidRPr="00C32CD6">
        <w:t>Generalization</w:t>
      </w:r>
      <w:bookmarkEnd w:id="71"/>
    </w:p>
    <w:p w14:paraId="13681C22" w14:textId="77777777" w:rsidR="0070792D" w:rsidRPr="00C32CD6" w:rsidRDefault="0070792D" w:rsidP="00C42B29">
      <w:pPr>
        <w:spacing w:before="240"/>
      </w:pPr>
      <w:r w:rsidRPr="00C32CD6">
        <w:t>The epoch history provides further insight into how the model reached its test performance.</w:t>
      </w:r>
    </w:p>
    <w:p w14:paraId="1C0BFFFF" w14:textId="77777777" w:rsidR="0070792D" w:rsidRPr="00C32CD6" w:rsidRDefault="0070792D" w:rsidP="00C42B29">
      <w:pPr>
        <w:spacing w:before="240"/>
      </w:pPr>
      <w:r w:rsidRPr="00C32CD6">
        <w:t>The widening difference between training and validation performance indicates overfitting after the earlier epochs. By epoch seven, the model achieved very high training accuracy, yet validation accuracy remained below 78 percent.</w:t>
      </w:r>
    </w:p>
    <w:p w14:paraId="1368A398" w14:textId="77777777" w:rsidR="0070792D" w:rsidRPr="00C32CD6" w:rsidRDefault="0070792D" w:rsidP="00C42B29">
      <w:pPr>
        <w:spacing w:before="240"/>
      </w:pPr>
      <w:r w:rsidRPr="00C32CD6">
        <w:t>The initial relationship between training and validation accuracy should not be interpreted as an error.</w:t>
      </w:r>
    </w:p>
    <w:p w14:paraId="5740D8D7" w14:textId="77777777" w:rsidR="0070792D" w:rsidRPr="00C32CD6" w:rsidRDefault="0070792D" w:rsidP="00C42B29">
      <w:pPr>
        <w:spacing w:before="240"/>
      </w:pPr>
      <w:r w:rsidRPr="00C32CD6">
        <w:t>The distinction between minimum-validation-loss and maximum validation accuracy should be stated because criteria may select different epochs.</w:t>
      </w:r>
    </w:p>
    <w:p w14:paraId="6DCBA1FE" w14:textId="77777777" w:rsidR="0070792D" w:rsidRPr="00C32CD6" w:rsidRDefault="0070792D" w:rsidP="00C42B29">
      <w:pPr>
        <w:pStyle w:val="Heading2"/>
        <w:spacing w:before="240"/>
      </w:pPr>
      <w:bookmarkStart w:id="72" w:name="_Toc237396378"/>
      <w:r w:rsidRPr="00C32CD6">
        <w:t>5.4 Relationship Between Classification and Explainability</w:t>
      </w:r>
      <w:bookmarkEnd w:id="72"/>
    </w:p>
    <w:p w14:paraId="2C156E49" w14:textId="77777777" w:rsidR="0070792D" w:rsidRPr="00C32CD6" w:rsidRDefault="0070792D" w:rsidP="00C42B29">
      <w:pPr>
        <w:spacing w:before="240"/>
      </w:pPr>
      <w:r w:rsidRPr="00C32CD6">
        <w:t>Classification outputs alone cannot determine whether model attention was concentrated on food regions. However, influential evidence may still include contextual cues.</w:t>
      </w:r>
    </w:p>
    <w:p w14:paraId="4D34C29B" w14:textId="77777777" w:rsidR="0070792D" w:rsidRPr="00C32CD6" w:rsidRDefault="0070792D" w:rsidP="00C42B29">
      <w:pPr>
        <w:spacing w:before="240"/>
      </w:pPr>
      <w:r w:rsidRPr="00C32CD6">
        <w:lastRenderedPageBreak/>
        <w:t>Combining qualitative inspection with perturbation metrics remains methodologically appropriate. This separation is consistent with systematic XAI evaluation research, which distinguishes visual plausibility from model-linked evidence (Hedström et al., 2023</w:t>
      </w:r>
      <w:proofErr w:type="gramStart"/>
      <w:r w:rsidRPr="00C32CD6">
        <w:t>), and</w:t>
      </w:r>
      <w:proofErr w:type="gramEnd"/>
      <w:r w:rsidRPr="00C32CD6">
        <w:t xml:space="preserve"> supports cautious interpretation of the method ranking.</w:t>
      </w:r>
    </w:p>
    <w:p w14:paraId="7C1A9736" w14:textId="77777777" w:rsidR="0070792D" w:rsidRPr="00C32CD6" w:rsidRDefault="0070792D" w:rsidP="00C42B29">
      <w:pPr>
        <w:spacing w:before="240"/>
      </w:pPr>
      <w:r w:rsidRPr="00C32CD6">
        <w:t>Because the convolutional block has reduced spatial resolution, resulting heatmaps should be interpreted as approximate localization rather than precise segmentation.</w:t>
      </w:r>
    </w:p>
    <w:p w14:paraId="2327E9D5" w14:textId="77777777" w:rsidR="0070792D" w:rsidRPr="00C32CD6" w:rsidRDefault="0070792D" w:rsidP="00C42B29">
      <w:pPr>
        <w:pStyle w:val="Heading2"/>
        <w:spacing w:before="240"/>
      </w:pPr>
      <w:bookmarkStart w:id="73" w:name="_Toc237396379"/>
      <w:r w:rsidRPr="00C32CD6">
        <w:t>5.5 Status of the CAM Comparison and Research Questions</w:t>
      </w:r>
      <w:bookmarkEnd w:id="73"/>
    </w:p>
    <w:p w14:paraId="4D42438E" w14:textId="77777777" w:rsidR="0070792D" w:rsidRPr="00C32CD6" w:rsidRDefault="0070792D" w:rsidP="00C42B29">
      <w:pPr>
        <w:spacing w:before="240"/>
      </w:pPr>
      <w:r w:rsidRPr="00C32CD6">
        <w:t>The comparative evaluation produced a clear quantitative pattern. Grad-CAM achieved the lowest mean Deletion AUC of 0.223224 and the highest mean Insertion AUC of 0.744646. Score-CAM followed with 0.228327 for Deletion and 0.734725 for Insertion. Grad-CAM++ recorded 0.234376 and 0.719111, while Ablation-CAM recorded 0.247051 and 0.719174.</w:t>
      </w:r>
    </w:p>
    <w:p w14:paraId="02267AC0" w14:textId="77777777" w:rsidR="0070792D" w:rsidRPr="00C32CD6" w:rsidRDefault="0070792D" w:rsidP="00C42B29">
      <w:pPr>
        <w:spacing w:before="240"/>
      </w:pPr>
      <w:r w:rsidRPr="00C32CD6">
        <w:t>RQ1 concerned differences among the four explanation methods.</w:t>
      </w:r>
    </w:p>
    <w:p w14:paraId="193FDB43" w14:textId="77777777" w:rsidR="0070792D" w:rsidRPr="00C32CD6" w:rsidRDefault="0070792D" w:rsidP="00C42B29">
      <w:pPr>
        <w:spacing w:before="240"/>
      </w:pPr>
      <w:r w:rsidRPr="00C32CD6">
        <w:t>RQ2 asked which method concentrated most clearly on food-relevant regions rather than contextual cues. However, Deletion and Insertion AUC measure influence on prediction confidence rather than direct overlap with a food boundary.</w:t>
      </w:r>
    </w:p>
    <w:p w14:paraId="41CB6612" w14:textId="77777777" w:rsidR="0070792D" w:rsidRPr="00C32CD6" w:rsidRDefault="0070792D" w:rsidP="00C42B29">
      <w:pPr>
        <w:spacing w:before="240"/>
      </w:pPr>
      <w:r w:rsidRPr="00C32CD6">
        <w:t>RQ3 is answered most directly. Lower Deletion AUC and higher Insertion AUC both indicate stronger faithfulness under the stated perturbation protocol, and Grad-CAM ranked first on both means. The Friedman tests confirmed overall method differences for Deletion and Insertion. Holm-adjusted pairwise comparisons showed that Grad-CAM and Score-CAM were not significantly different, whereas Grad-CAM generally outperformed Grad-CAM++ and Ablation-CAM.</w:t>
      </w:r>
    </w:p>
    <w:p w14:paraId="33178B05" w14:textId="77777777" w:rsidR="0070792D" w:rsidRPr="00C32CD6" w:rsidRDefault="0070792D" w:rsidP="00C42B29">
      <w:pPr>
        <w:spacing w:before="240"/>
      </w:pPr>
      <w:r w:rsidRPr="00C32CD6">
        <w:t>RQ4 required an integrated judgement of strengths and limitations.</w:t>
      </w:r>
    </w:p>
    <w:p w14:paraId="293D076C" w14:textId="77777777" w:rsidR="0070792D" w:rsidRPr="00C32CD6" w:rsidRDefault="0070792D" w:rsidP="00C42B29">
      <w:pPr>
        <w:spacing w:before="240"/>
      </w:pPr>
      <w:r w:rsidRPr="00C32CD6">
        <w:t>Accordingly, the main research question can be answered within the evaluated scope: Grad-CAM provided the strongest overall quantitative explanation of the ResNet50 decisions, with Score-CAM producing closely comparable evidence.</w:t>
      </w:r>
    </w:p>
    <w:p w14:paraId="25529473" w14:textId="77777777" w:rsidR="0070792D" w:rsidRPr="00C32CD6" w:rsidRDefault="0070792D" w:rsidP="00C42B29">
      <w:pPr>
        <w:pStyle w:val="Heading2"/>
        <w:spacing w:before="240"/>
      </w:pPr>
      <w:bookmarkStart w:id="74" w:name="_Toc237396380"/>
      <w:r w:rsidRPr="00C32CD6">
        <w:t>5.6 Methodological Strengths, Limitations, and Implications</w:t>
      </w:r>
      <w:bookmarkEnd w:id="74"/>
    </w:p>
    <w:p w14:paraId="6C15CDED" w14:textId="77777777" w:rsidR="0070792D" w:rsidRPr="00C32CD6" w:rsidRDefault="0070792D" w:rsidP="00C42B29">
      <w:pPr>
        <w:spacing w:before="240"/>
      </w:pPr>
      <w:r w:rsidRPr="00C32CD6">
        <w:t>The study contains several methodological strengths.</w:t>
      </w:r>
    </w:p>
    <w:p w14:paraId="1B89E83F" w14:textId="77777777" w:rsidR="0070792D" w:rsidRPr="00C32CD6" w:rsidRDefault="0070792D" w:rsidP="00C42B29">
      <w:pPr>
        <w:spacing w:before="240"/>
      </w:pPr>
      <w:r w:rsidRPr="00C32CD6">
        <w:t>Another strength is the separation of predictive accuracy, visual plausibility, and faithfulness.</w:t>
      </w:r>
    </w:p>
    <w:p w14:paraId="149F8923" w14:textId="77777777" w:rsidR="0070792D" w:rsidRPr="00C32CD6" w:rsidRDefault="0070792D" w:rsidP="00C42B29">
      <w:pPr>
        <w:spacing w:before="240"/>
      </w:pPr>
      <w:r w:rsidRPr="00C32CD6">
        <w:t xml:space="preserve">The evaluation should therefore be described as </w:t>
      </w:r>
      <w:proofErr w:type="gramStart"/>
      <w:r w:rsidRPr="00C32CD6">
        <w:t>class-specific</w:t>
      </w:r>
      <w:proofErr w:type="gramEnd"/>
      <w:r w:rsidRPr="00C32CD6">
        <w:t>.</w:t>
      </w:r>
    </w:p>
    <w:p w14:paraId="475CCBCC" w14:textId="77777777" w:rsidR="0070792D" w:rsidRPr="00C32CD6" w:rsidRDefault="0070792D" w:rsidP="00C42B29">
      <w:pPr>
        <w:spacing w:before="240"/>
      </w:pPr>
      <w:r w:rsidRPr="00C32CD6">
        <w:t>The perturbation protocol also requires careful interpretation.</w:t>
      </w:r>
    </w:p>
    <w:p w14:paraId="4E0320E8" w14:textId="77777777" w:rsidR="0070792D" w:rsidRPr="00C32CD6" w:rsidRDefault="0070792D" w:rsidP="00C42B29">
      <w:pPr>
        <w:spacing w:before="240"/>
      </w:pPr>
      <w:r w:rsidRPr="00C32CD6">
        <w:lastRenderedPageBreak/>
        <w:t>These omissions reduce traceability between the classifier results and the explanation results.</w:t>
      </w:r>
    </w:p>
    <w:p w14:paraId="69124F47" w14:textId="77777777" w:rsidR="0070792D" w:rsidRPr="00C32CD6" w:rsidRDefault="0070792D" w:rsidP="00C42B29">
      <w:pPr>
        <w:spacing w:before="240"/>
      </w:pPr>
      <w:r w:rsidRPr="00C32CD6">
        <w:t>The findings should therefore remain bounded by the evidence: one ResNet50 model, the final convolutional target layer, the retained class-specific sample, and the stated Deletion and Insertion protocol.</w:t>
      </w:r>
    </w:p>
    <w:p w14:paraId="7E783F50" w14:textId="77777777" w:rsidR="0070792D" w:rsidRPr="00C32CD6" w:rsidRDefault="0070792D" w:rsidP="00C42B29">
      <w:pPr>
        <w:pStyle w:val="Heading2"/>
        <w:spacing w:before="240"/>
      </w:pPr>
      <w:bookmarkStart w:id="75" w:name="_Toc237396381"/>
      <w:r w:rsidRPr="00C32CD6">
        <w:t>5.7 Recommendations for Completing and Extending the Study</w:t>
      </w:r>
      <w:bookmarkEnd w:id="75"/>
    </w:p>
    <w:p w14:paraId="6621EF2C" w14:textId="77777777" w:rsidR="0070792D" w:rsidRPr="00C32CD6" w:rsidRDefault="0070792D" w:rsidP="00C42B29">
      <w:pPr>
        <w:spacing w:before="240"/>
      </w:pPr>
      <w:r w:rsidRPr="00C32CD6">
        <w:t>The immediate recommendation is to preserve the quantitative results while strengthening their connection to the main experimental notebook.</w:t>
      </w:r>
    </w:p>
    <w:p w14:paraId="3EE168CA" w14:textId="77777777" w:rsidR="0070792D" w:rsidRPr="00C32CD6" w:rsidRDefault="0070792D" w:rsidP="00C42B29">
      <w:pPr>
        <w:spacing w:before="240"/>
      </w:pPr>
      <w:r w:rsidRPr="00C32CD6">
        <w:t>Qualitative evaluation should complement, rather than replace, the perturbation results.</w:t>
      </w:r>
    </w:p>
    <w:p w14:paraId="687DE63F" w14:textId="77777777" w:rsidR="0070792D" w:rsidRPr="00C32CD6" w:rsidRDefault="0070792D" w:rsidP="00C42B29">
      <w:pPr>
        <w:spacing w:before="240"/>
      </w:pPr>
      <w:r w:rsidRPr="00C32CD6">
        <w:t>Runtime and memory profiling would clarify whether the small quantitative differences justify the greater computational cost of Score-CAM or Ablation-CAM in practical systems.</w:t>
      </w:r>
    </w:p>
    <w:p w14:paraId="5B57CD0C" w14:textId="77777777" w:rsidR="0070792D" w:rsidRPr="00C32CD6" w:rsidRDefault="0070792D" w:rsidP="00C42B29">
      <w:pPr>
        <w:pStyle w:val="Heading2"/>
        <w:spacing w:before="240"/>
      </w:pPr>
      <w:bookmarkStart w:id="76" w:name="_Toc237396382"/>
      <w:r w:rsidRPr="00C32CD6">
        <w:t>5.8 Chapter Summary</w:t>
      </w:r>
      <w:bookmarkEnd w:id="76"/>
    </w:p>
    <w:p w14:paraId="52623514" w14:textId="72345B93" w:rsidR="002B6DF0" w:rsidRDefault="0070792D" w:rsidP="00C42B29">
      <w:pPr>
        <w:spacing w:before="240"/>
      </w:pPr>
      <w:r w:rsidRPr="00C32CD6">
        <w:t>This chapter interpreted the complete classification and quantitative XAI results. Grad-CAM achieved the lowest mean Deletion AUC and highest mean Insertion AUC, while Score-CAM was a close alternative with no significant pairwise difference on either metric. Grad-CAM++ and Ablation-CAM produced weaker average faithfulness.</w:t>
      </w:r>
    </w:p>
    <w:p w14:paraId="5DAA054B" w14:textId="77777777" w:rsidR="002B6DF0" w:rsidRDefault="002B6DF0">
      <w:pPr>
        <w:spacing w:line="276" w:lineRule="auto"/>
        <w:jc w:val="left"/>
      </w:pPr>
      <w:r>
        <w:br w:type="page"/>
      </w:r>
    </w:p>
    <w:p w14:paraId="04457AFF" w14:textId="77777777" w:rsidR="00D27234" w:rsidRPr="00C32CD6" w:rsidRDefault="00D27234" w:rsidP="00C42B29">
      <w:pPr>
        <w:pStyle w:val="Heading1"/>
        <w:spacing w:before="240"/>
      </w:pPr>
      <w:bookmarkStart w:id="77" w:name="_Toc237396383"/>
      <w:r w:rsidRPr="00C32CD6">
        <w:lastRenderedPageBreak/>
        <w:t>CHAPTER 6: CONCLUSION AND RECOMMENDATIONS</w:t>
      </w:r>
      <w:bookmarkEnd w:id="77"/>
    </w:p>
    <w:p w14:paraId="788C2ACD" w14:textId="77777777" w:rsidR="00D27234" w:rsidRPr="00C32CD6" w:rsidRDefault="00D27234" w:rsidP="00C42B29">
      <w:pPr>
        <w:pStyle w:val="Heading2"/>
        <w:spacing w:before="240"/>
      </w:pPr>
      <w:bookmarkStart w:id="78" w:name="_Toc237396384"/>
      <w:r w:rsidRPr="00C32CD6">
        <w:t>6.1 Introduction</w:t>
      </w:r>
      <w:bookmarkEnd w:id="78"/>
    </w:p>
    <w:p w14:paraId="3452F415" w14:textId="77777777" w:rsidR="00D27234" w:rsidRPr="00C32CD6" w:rsidRDefault="00D27234" w:rsidP="00C42B29">
      <w:pPr>
        <w:spacing w:before="240"/>
      </w:pPr>
      <w:r w:rsidRPr="00C32CD6">
        <w:t>Chapter 6 concludes the study by drawing together its research purpose, methodological design, classification findings, comparative XAI results, limitations, contributions, and recommendations. The study investigated Class Activation Mapping techniques for explaining ResNet50 food-image classification decisions on Food-101.</w:t>
      </w:r>
    </w:p>
    <w:p w14:paraId="6D6A9BF9" w14:textId="77777777" w:rsidR="00D27234" w:rsidRPr="00C32CD6" w:rsidRDefault="00D27234" w:rsidP="00C42B29">
      <w:pPr>
        <w:spacing w:before="240"/>
      </w:pPr>
      <w:r w:rsidRPr="00C32CD6">
        <w:t>It first summarizes the overall study and its controlled experimental logic.</w:t>
      </w:r>
    </w:p>
    <w:p w14:paraId="2DEE9133" w14:textId="77777777" w:rsidR="00D27234" w:rsidRPr="00C32CD6" w:rsidRDefault="00D27234" w:rsidP="00C42B29">
      <w:pPr>
        <w:pStyle w:val="Heading2"/>
        <w:spacing w:before="240"/>
      </w:pPr>
      <w:bookmarkStart w:id="79" w:name="_Toc237396385"/>
      <w:r w:rsidRPr="00C32CD6">
        <w:t>6.2 Summary of the Study and Research Design</w:t>
      </w:r>
      <w:bookmarkEnd w:id="79"/>
    </w:p>
    <w:p w14:paraId="5B169868" w14:textId="77777777" w:rsidR="00D27234" w:rsidRPr="00C32CD6" w:rsidRDefault="00D27234" w:rsidP="00C42B29">
      <w:pPr>
        <w:spacing w:before="240"/>
      </w:pPr>
      <w:r w:rsidRPr="00C32CD6">
        <w:t>Food-101 contained 101 categories and 101,000 images, including 75,750 official training images and 25,250 official test images. Training transformations introduced controlled variation, whereas validation, testing, and explanation inputs used deterministic processing to preserve comparability.</w:t>
      </w:r>
    </w:p>
    <w:p w14:paraId="0CE1BE8D" w14:textId="77777777" w:rsidR="00D27234" w:rsidRPr="00C32CD6" w:rsidRDefault="00D27234" w:rsidP="00C42B29">
      <w:pPr>
        <w:spacing w:before="240"/>
      </w:pPr>
      <w:r w:rsidRPr="00C32CD6">
        <w:t>An ImageNet pretrained ResNet50 was adapted for 101 food categories by replacing its final classification layer.</w:t>
      </w:r>
    </w:p>
    <w:p w14:paraId="4B57E8DC" w14:textId="77777777" w:rsidR="00D27234" w:rsidRPr="00C32CD6" w:rsidRDefault="00D27234" w:rsidP="00C42B29">
      <w:pPr>
        <w:spacing w:before="240"/>
      </w:pPr>
      <w:r w:rsidRPr="00C32CD6">
        <w:t>RQ1 concerned visual differences among the four methods. RQ3 concerned faithfulness according to Deletion and Insertion Scores.</w:t>
      </w:r>
    </w:p>
    <w:p w14:paraId="068D1E43" w14:textId="77777777" w:rsidR="00D27234" w:rsidRPr="00C32CD6" w:rsidRDefault="00D27234" w:rsidP="00C42B29">
      <w:pPr>
        <w:pStyle w:val="Heading2"/>
        <w:spacing w:before="240"/>
      </w:pPr>
      <w:bookmarkStart w:id="80" w:name="_Toc237396386"/>
      <w:r w:rsidRPr="00C32CD6">
        <w:t>6.3 Conclusions from the Classification Experiment</w:t>
      </w:r>
      <w:bookmarkEnd w:id="80"/>
    </w:p>
    <w:p w14:paraId="6ECE97C0" w14:textId="77777777" w:rsidR="00D27234" w:rsidRPr="00C32CD6" w:rsidRDefault="00D27234" w:rsidP="00C42B29">
      <w:pPr>
        <w:spacing w:before="240"/>
      </w:pPr>
      <w:r w:rsidRPr="00C32CD6">
        <w:t>The completed classification experiment demonstrated that transfer learning produced a useful Food-101 classifier.</w:t>
      </w:r>
    </w:p>
    <w:p w14:paraId="06A08F6C" w14:textId="77777777" w:rsidR="00D27234" w:rsidRPr="00C32CD6" w:rsidRDefault="00D27234" w:rsidP="00C42B29">
      <w:pPr>
        <w:spacing w:before="240"/>
      </w:pPr>
      <w:r w:rsidRPr="00C32CD6">
        <w:t>The training history confirmed that the network learned rapidly. Validation accuracy increased from 70.60 percent to 77.99 percent.</w:t>
      </w:r>
    </w:p>
    <w:p w14:paraId="58AAE0A6" w14:textId="77777777" w:rsidR="00D27234" w:rsidRPr="00C32CD6" w:rsidRDefault="00D27234" w:rsidP="00C42B29">
      <w:pPr>
        <w:spacing w:before="240"/>
      </w:pPr>
      <w:r w:rsidRPr="00C32CD6">
        <w:t>The classification findings support several conclusions. Fourth, the official test partition remained separate from training and validation, which supported a credible assessment of generalization.</w:t>
      </w:r>
    </w:p>
    <w:p w14:paraId="2E7925E9" w14:textId="77777777" w:rsidR="00D27234" w:rsidRPr="00C32CD6" w:rsidRDefault="00D27234" w:rsidP="00C42B29">
      <w:pPr>
        <w:spacing w:before="240"/>
      </w:pPr>
      <w:r w:rsidRPr="00C32CD6">
        <w:t>The reported test result must be interpreted with an important qualification.</w:t>
      </w:r>
    </w:p>
    <w:p w14:paraId="78B01ACE" w14:textId="77777777" w:rsidR="00D27234" w:rsidRPr="00C32CD6" w:rsidRDefault="00D27234" w:rsidP="00C42B29">
      <w:pPr>
        <w:spacing w:before="240"/>
      </w:pPr>
      <w:r w:rsidRPr="00C32CD6">
        <w:t>Most importantly, classification accuracy does not show that the network used semantically appropriate food evidence.</w:t>
      </w:r>
    </w:p>
    <w:p w14:paraId="170155C3" w14:textId="77777777" w:rsidR="00D27234" w:rsidRPr="00C32CD6" w:rsidRDefault="00D27234" w:rsidP="00C42B29">
      <w:pPr>
        <w:pStyle w:val="Heading2"/>
        <w:spacing w:before="240"/>
      </w:pPr>
      <w:bookmarkStart w:id="81" w:name="_Toc237396387"/>
      <w:r w:rsidRPr="00C32CD6">
        <w:t>6.4 Conclusions Concerning the Explainability Aim and Research Questions</w:t>
      </w:r>
      <w:bookmarkEnd w:id="81"/>
    </w:p>
    <w:p w14:paraId="2943D64F" w14:textId="77777777" w:rsidR="00D27234" w:rsidRPr="00C32CD6" w:rsidRDefault="00D27234" w:rsidP="00C42B29">
      <w:pPr>
        <w:spacing w:before="240"/>
      </w:pPr>
      <w:r w:rsidRPr="00C32CD6">
        <w:t xml:space="preserve">The research aim was to comparatively evaluate Grad-CAM, Grad-CAM++, Score-CAM, and Ablation-CAM in explaining ResNet50 decisions on Food-101 images. This aim was achieved at </w:t>
      </w:r>
      <w:r w:rsidRPr="00C32CD6">
        <w:lastRenderedPageBreak/>
        <w:t>the quantitative faithfulness level. Grad-CAM achieved the lowest mean Deletion AUC of 0.223224 and the highest mean Insertion AUC of 0.744646. Score-CAM was second on both averages, while Grad-CAM++ and Ablation-CAM produced lower overall performance.</w:t>
      </w:r>
    </w:p>
    <w:p w14:paraId="2A815E95" w14:textId="77777777" w:rsidR="00D27234" w:rsidRPr="00C32CD6" w:rsidRDefault="00D27234" w:rsidP="00C42B29">
      <w:pPr>
        <w:spacing w:before="240"/>
      </w:pPr>
      <w:r w:rsidRPr="00C32CD6">
        <w:t>RQ1 asked how the four methods differ when explaining identical decisions. Grad-CAM and Score-CAM generated the strongest confidence responses, whereas Grad-CAM++ and Ablation-CAM were weaker on average.</w:t>
      </w:r>
    </w:p>
    <w:p w14:paraId="4016315A" w14:textId="77777777" w:rsidR="00D27234" w:rsidRPr="00C32CD6" w:rsidRDefault="00D27234" w:rsidP="00C42B29">
      <w:pPr>
        <w:spacing w:before="240"/>
      </w:pPr>
      <w:r w:rsidRPr="00C32CD6">
        <w:t xml:space="preserve">RQ2 asked which method concentrates most clearly on food-relevant evidence rather than plates, utensils, table surfaces, or </w:t>
      </w:r>
      <w:proofErr w:type="gramStart"/>
      <w:r w:rsidRPr="00C32CD6">
        <w:t>other</w:t>
      </w:r>
      <w:proofErr w:type="gramEnd"/>
      <w:r w:rsidRPr="00C32CD6">
        <w:t xml:space="preserve"> context.</w:t>
      </w:r>
    </w:p>
    <w:p w14:paraId="2E701E84" w14:textId="77777777" w:rsidR="00D27234" w:rsidRPr="00C32CD6" w:rsidRDefault="00D27234" w:rsidP="00C42B29">
      <w:pPr>
        <w:spacing w:before="240"/>
      </w:pPr>
      <w:r w:rsidRPr="00C32CD6">
        <w:t>RQ3 asked which method produced the most faithful explanations. The overall Friedman tests were significant for Deletion and Insertion, confirming that the four methods did not perform equivalently.</w:t>
      </w:r>
    </w:p>
    <w:p w14:paraId="1E4F791C" w14:textId="77777777" w:rsidR="00D27234" w:rsidRPr="00C32CD6" w:rsidRDefault="00D27234" w:rsidP="00C42B29">
      <w:pPr>
        <w:spacing w:before="240"/>
      </w:pPr>
      <w:r w:rsidRPr="00C32CD6">
        <w:t>RQ4 asked what strengths and limitations characterize each method. Grad-CAM combined the best average faithfulness with methodological simplicity and relatively efficient gradient-based computation.</w:t>
      </w:r>
    </w:p>
    <w:p w14:paraId="69E5E1C3" w14:textId="77777777" w:rsidR="00D27234" w:rsidRPr="00C32CD6" w:rsidRDefault="00D27234" w:rsidP="00C42B29">
      <w:pPr>
        <w:spacing w:before="240"/>
      </w:pPr>
      <w:r w:rsidRPr="00C32CD6">
        <w:t>The main research question can therefore be answered within a clearly defined boundary. Grad-CAM was the strongest overall quantitative explanation method for the evaluated ResNet50 cases, with Score-CAM providing a close alternative.</w:t>
      </w:r>
    </w:p>
    <w:p w14:paraId="3312F7B1" w14:textId="77777777" w:rsidR="00D27234" w:rsidRPr="00C32CD6" w:rsidRDefault="00D27234" w:rsidP="00C42B29">
      <w:pPr>
        <w:pStyle w:val="Heading2"/>
        <w:spacing w:before="240"/>
      </w:pPr>
      <w:bookmarkStart w:id="82" w:name="_Toc237396388"/>
      <w:r w:rsidRPr="00C32CD6">
        <w:t>6.5 Contributions of the Study</w:t>
      </w:r>
      <w:bookmarkEnd w:id="82"/>
    </w:p>
    <w:p w14:paraId="329FF41B" w14:textId="77777777" w:rsidR="00D27234" w:rsidRPr="00C32CD6" w:rsidRDefault="00D27234" w:rsidP="00C42B29">
      <w:pPr>
        <w:spacing w:before="240"/>
      </w:pPr>
      <w:r w:rsidRPr="00C32CD6">
        <w:t>The second contribution is methodological control.</w:t>
      </w:r>
    </w:p>
    <w:p w14:paraId="3D64865A" w14:textId="77777777" w:rsidR="00D27234" w:rsidRPr="00C32CD6" w:rsidRDefault="00D27234" w:rsidP="00C42B29">
      <w:pPr>
        <w:spacing w:before="240"/>
      </w:pPr>
      <w:r w:rsidRPr="00C32CD6">
        <w:t>The third contribution is a reproducible Food-101 classification pipeline.</w:t>
      </w:r>
    </w:p>
    <w:p w14:paraId="5482FCAA" w14:textId="77777777" w:rsidR="00D27234" w:rsidRPr="00C32CD6" w:rsidRDefault="00D27234" w:rsidP="00C42B29">
      <w:pPr>
        <w:spacing w:before="240"/>
      </w:pPr>
      <w:r w:rsidRPr="00C32CD6">
        <w:t>The fourth contribution is the empirical faithfulness comparison. The study reports image-level Deletion and Insertion values for Grad-CAM, Grad-CAM++, Score-CAM, and Ablation-CAM, summarizes the method means, and evaluates repeated-measures differences statistically. The results identify Grad-CAM as the numerical leader and Score-CAM as a statistically comparable alternative.</w:t>
      </w:r>
    </w:p>
    <w:p w14:paraId="4023FB05" w14:textId="77777777" w:rsidR="00D27234" w:rsidRPr="00C32CD6" w:rsidRDefault="00D27234" w:rsidP="00C42B29">
      <w:pPr>
        <w:spacing w:before="240"/>
      </w:pPr>
      <w:r w:rsidRPr="00C32CD6">
        <w:t>Finally, the study contributes through transparent boundary setting.</w:t>
      </w:r>
    </w:p>
    <w:p w14:paraId="3F61D2EC" w14:textId="77777777" w:rsidR="00D27234" w:rsidRPr="00C32CD6" w:rsidRDefault="00D27234" w:rsidP="00C42B29">
      <w:pPr>
        <w:pStyle w:val="Heading2"/>
        <w:spacing w:before="240"/>
      </w:pPr>
      <w:bookmarkStart w:id="83" w:name="_Toc237396389"/>
      <w:r w:rsidRPr="00C32CD6">
        <w:t>6.6 Limitations of the Study</w:t>
      </w:r>
      <w:bookmarkEnd w:id="83"/>
    </w:p>
    <w:p w14:paraId="26E574FD" w14:textId="77777777" w:rsidR="00D27234" w:rsidRPr="00C32CD6" w:rsidRDefault="00D27234" w:rsidP="00C42B29">
      <w:pPr>
        <w:spacing w:before="240"/>
      </w:pPr>
      <w:r w:rsidRPr="00C32CD6">
        <w:t>The principal limitation is the class composition of the retained XAI results.</w:t>
      </w:r>
    </w:p>
    <w:p w14:paraId="4BC5CBCD" w14:textId="77777777" w:rsidR="00D27234" w:rsidRPr="00C32CD6" w:rsidRDefault="00D27234" w:rsidP="00C42B29">
      <w:pPr>
        <w:spacing w:before="240"/>
      </w:pPr>
      <w:r w:rsidRPr="00C32CD6">
        <w:t>A second limitation concerns model-state traceability. The explanation pipeline also depends on a saved trained model.</w:t>
      </w:r>
    </w:p>
    <w:p w14:paraId="6BF7F967" w14:textId="77777777" w:rsidR="00D27234" w:rsidRPr="00C32CD6" w:rsidRDefault="00D27234" w:rsidP="00C42B29">
      <w:pPr>
        <w:spacing w:before="240"/>
      </w:pPr>
      <w:r w:rsidRPr="00C32CD6">
        <w:lastRenderedPageBreak/>
        <w:t>A fourth limitation is the absence of completed qualitative localization ratings in the retained results.</w:t>
      </w:r>
    </w:p>
    <w:p w14:paraId="2327E6B8" w14:textId="77777777" w:rsidR="00D27234" w:rsidRPr="00C32CD6" w:rsidRDefault="00D27234" w:rsidP="00C42B29">
      <w:pPr>
        <w:spacing w:before="240"/>
      </w:pPr>
      <w:r w:rsidRPr="00C32CD6">
        <w:t>A fifth limitation arises from perturbation sensitivity. Grad-CAM and Score-CAM were close enough that an alternative protocol could affect their numerical ordering.</w:t>
      </w:r>
    </w:p>
    <w:p w14:paraId="4CCAF5E3" w14:textId="77777777" w:rsidR="00D27234" w:rsidRPr="00C32CD6" w:rsidRDefault="00D27234" w:rsidP="00C42B29">
      <w:pPr>
        <w:spacing w:before="240"/>
      </w:pPr>
      <w:r w:rsidRPr="00C32CD6">
        <w:t>Additional boundaries include the use of only ResNet50, one target layer, and one dataset.</w:t>
      </w:r>
    </w:p>
    <w:p w14:paraId="2147E586" w14:textId="77777777" w:rsidR="00D27234" w:rsidRPr="00C32CD6" w:rsidRDefault="00D27234" w:rsidP="00C42B29">
      <w:pPr>
        <w:pStyle w:val="Heading2"/>
        <w:spacing w:before="240"/>
      </w:pPr>
      <w:bookmarkStart w:id="84" w:name="_Toc237396390"/>
      <w:r w:rsidRPr="00C32CD6">
        <w:t>6.7 Recommendations and Future Research</w:t>
      </w:r>
      <w:bookmarkEnd w:id="84"/>
    </w:p>
    <w:p w14:paraId="5E3D1A46" w14:textId="77777777" w:rsidR="00D27234" w:rsidRPr="00C32CD6" w:rsidRDefault="00D27234" w:rsidP="00C42B29">
      <w:pPr>
        <w:spacing w:before="240"/>
      </w:pPr>
      <w:r w:rsidRPr="00C32CD6">
        <w:t>The immediate recommendation is to consolidate classification and XAI evaluation into one sequential experimental record.</w:t>
      </w:r>
    </w:p>
    <w:p w14:paraId="3DBFD301" w14:textId="77777777" w:rsidR="00D27234" w:rsidRPr="00C32CD6" w:rsidRDefault="00D27234" w:rsidP="00C42B29">
      <w:pPr>
        <w:spacing w:before="240"/>
      </w:pPr>
      <w:r w:rsidRPr="00C32CD6">
        <w:t>An additional CNN or vision transformer could determine whether Grad-CAM's advantage is specific to ResNet50. Segmentation annotations for a curated subset could support overlap-based localization measures, while human studies could test whether the explanations help users detect model errors or develop appropriately calibrated trust.</w:t>
      </w:r>
    </w:p>
    <w:p w14:paraId="648783AE" w14:textId="77777777" w:rsidR="00D27234" w:rsidRPr="00C32CD6" w:rsidRDefault="00D27234" w:rsidP="00C42B29">
      <w:pPr>
        <w:pStyle w:val="Heading2"/>
        <w:spacing w:before="240"/>
      </w:pPr>
      <w:bookmarkStart w:id="85" w:name="_Toc237396391"/>
      <w:r w:rsidRPr="00C32CD6">
        <w:t>6.8 Final Conclusion</w:t>
      </w:r>
      <w:bookmarkEnd w:id="85"/>
    </w:p>
    <w:p w14:paraId="3DD3A16D" w14:textId="76FBFC94" w:rsidR="002B6DF0" w:rsidRDefault="00D27234" w:rsidP="00C42B29">
      <w:pPr>
        <w:spacing w:before="240"/>
      </w:pPr>
      <w:r w:rsidRPr="00C32CD6">
        <w:t>This study applied a controlled framework for comparing CAM explanations in Food-101 classification. ResNet50 achieved predictive performance, and the evaluation showed that the four methods did not perform equivalently. Grad-CAM achieved the lowest mean Deletion AUC and highest mean Insertion AUC, while Score-CAM produced comparable results.</w:t>
      </w:r>
    </w:p>
    <w:p w14:paraId="2F5C7185" w14:textId="25FC36F5" w:rsidR="00303C14" w:rsidRPr="002B6DF0" w:rsidRDefault="002B6DF0" w:rsidP="00703C1F">
      <w:pPr>
        <w:pStyle w:val="Heading1"/>
      </w:pPr>
      <w:r>
        <w:br w:type="page"/>
      </w:r>
      <w:bookmarkStart w:id="86" w:name="_Toc237396392"/>
      <w:r w:rsidR="00303C14" w:rsidRPr="00C32CD6">
        <w:lastRenderedPageBreak/>
        <w:t>References</w:t>
      </w:r>
      <w:bookmarkEnd w:id="86"/>
    </w:p>
    <w:p w14:paraId="087BC3C7" w14:textId="7A40F7DD" w:rsidR="00165925" w:rsidRPr="00C32CD6" w:rsidRDefault="00165925" w:rsidP="00C42B29">
      <w:pPr>
        <w:spacing w:before="240"/>
        <w:ind w:left="720" w:hanging="720"/>
      </w:pPr>
      <w:r w:rsidRPr="00C32CD6">
        <w:t xml:space="preserve">Agarwal, C., Ley, D., Krishna, S., Saxena, E., Pawelczyk, M., Johnson, N., Puri, I., Zitnik, M., &amp; </w:t>
      </w:r>
      <w:proofErr w:type="spellStart"/>
      <w:r w:rsidRPr="00C32CD6">
        <w:t>Lakkaraju</w:t>
      </w:r>
      <w:proofErr w:type="spellEnd"/>
      <w:r w:rsidRPr="00C32CD6">
        <w:t xml:space="preserve">, H. (2022). </w:t>
      </w:r>
      <w:proofErr w:type="spellStart"/>
      <w:r w:rsidRPr="00C32CD6">
        <w:t>OpenXAI</w:t>
      </w:r>
      <w:proofErr w:type="spellEnd"/>
      <w:r w:rsidRPr="00C32CD6">
        <w:t xml:space="preserve">: Towards a transparent evaluation of model explanations. Advances in Neural Information Processing Systems, 35. </w:t>
      </w:r>
      <w:hyperlink r:id="rId14">
        <w:r w:rsidRPr="00C32CD6">
          <w:rPr>
            <w:color w:val="0000FF"/>
            <w:u w:val="single"/>
          </w:rPr>
          <w:t>https://proceedings.neurips.cc/paper_files/paper/2022/hash/65398a0eba88c9b4a1c38ae405b125ef-Abstract-Datasets_and_Benchmarks.html</w:t>
        </w:r>
      </w:hyperlink>
    </w:p>
    <w:p w14:paraId="0F124F36" w14:textId="1188CCF3" w:rsidR="00165925" w:rsidRPr="00C32CD6" w:rsidRDefault="00165925" w:rsidP="00C42B29">
      <w:pPr>
        <w:spacing w:before="240"/>
        <w:ind w:left="720" w:hanging="720"/>
      </w:pPr>
      <w:r w:rsidRPr="00C32CD6">
        <w:t xml:space="preserve">Bhati, D., Neha, F., &amp; Bhatia, N. (2024). A survey on explainable artificial intelligence (XAI) techniques for visualizing deep learning models in medical imaging. Journal of Imaging, 10(10), 239. </w:t>
      </w:r>
      <w:hyperlink r:id="rId15">
        <w:r w:rsidRPr="00C32CD6">
          <w:rPr>
            <w:color w:val="0000FF"/>
            <w:u w:val="single"/>
          </w:rPr>
          <w:t>https://www.mdpi.com/2313-433X/10/10/239</w:t>
        </w:r>
      </w:hyperlink>
    </w:p>
    <w:p w14:paraId="4C757AA5" w14:textId="4080EE30" w:rsidR="00165925" w:rsidRPr="00C32CD6" w:rsidRDefault="00165925" w:rsidP="00C42B29">
      <w:pPr>
        <w:spacing w:before="240"/>
        <w:ind w:left="720" w:hanging="720"/>
      </w:pPr>
      <w:proofErr w:type="spellStart"/>
      <w:r w:rsidRPr="00C32CD6">
        <w:t>Bohlol</w:t>
      </w:r>
      <w:proofErr w:type="spellEnd"/>
      <w:r w:rsidRPr="00C32CD6">
        <w:t xml:space="preserve">, P., Imani, M., &amp; Mirzaei, M. (2025). Improved food recognition using a refined ResNet50 architecture with improved fully connected layers. Smart Agricultural Technology, 10, 100739. </w:t>
      </w:r>
      <w:hyperlink r:id="rId16">
        <w:r w:rsidRPr="00C32CD6">
          <w:rPr>
            <w:color w:val="0000FF"/>
            <w:u w:val="single"/>
          </w:rPr>
          <w:t>https://www.sciencedirect.com/science/article/pii/S266592712500036X</w:t>
        </w:r>
      </w:hyperlink>
    </w:p>
    <w:p w14:paraId="51EEF657" w14:textId="4F93CDC0" w:rsidR="00165925" w:rsidRPr="00A02642" w:rsidRDefault="00165925" w:rsidP="00C42B29">
      <w:pPr>
        <w:spacing w:before="240"/>
        <w:ind w:left="720" w:hanging="720"/>
        <w:rPr>
          <w:lang w:val="de-DE"/>
        </w:rPr>
      </w:pPr>
      <w:r w:rsidRPr="00A02642">
        <w:rPr>
          <w:lang w:val="de-DE"/>
        </w:rPr>
        <w:t xml:space="preserve">Byun, S.-Y., &amp; Lee, W. (2022). </w:t>
      </w:r>
      <w:proofErr w:type="spellStart"/>
      <w:r w:rsidRPr="00C32CD6">
        <w:t>Recipro</w:t>
      </w:r>
      <w:proofErr w:type="spellEnd"/>
      <w:r w:rsidRPr="00C32CD6">
        <w:t xml:space="preserve">-CAM: Fast gradient-free visual explanations for convolutional neural networks. </w:t>
      </w:r>
      <w:proofErr w:type="spellStart"/>
      <w:r w:rsidRPr="00C32CD6">
        <w:t>arXiv</w:t>
      </w:r>
      <w:proofErr w:type="spellEnd"/>
      <w:r w:rsidRPr="00C32CD6">
        <w:t xml:space="preserve">. </w:t>
      </w:r>
      <w:hyperlink r:id="rId17">
        <w:r w:rsidRPr="00A02642">
          <w:rPr>
            <w:color w:val="0000FF"/>
            <w:u w:val="single"/>
            <w:lang w:val="de-DE"/>
          </w:rPr>
          <w:t>https://arxiv.org/abs/2209.14074</w:t>
        </w:r>
      </w:hyperlink>
    </w:p>
    <w:p w14:paraId="576D3EBF" w14:textId="37041F34" w:rsidR="00165925" w:rsidRPr="00A02642" w:rsidRDefault="00165925" w:rsidP="00C42B29">
      <w:pPr>
        <w:spacing w:before="240"/>
        <w:ind w:left="720" w:hanging="720"/>
        <w:rPr>
          <w:lang w:val="de-DE"/>
        </w:rPr>
      </w:pPr>
      <w:r w:rsidRPr="00A02642">
        <w:rPr>
          <w:lang w:val="de-DE"/>
        </w:rPr>
        <w:t xml:space="preserve">Chen, Z., Chen, H., Wang, J., &amp; Wang, Y. (2025). </w:t>
      </w:r>
      <w:r w:rsidRPr="00C32CD6">
        <w:t xml:space="preserve">Enhancing food image recognition by multi-level fusion and the attention mechanism. </w:t>
      </w:r>
      <w:r w:rsidRPr="00A02642">
        <w:rPr>
          <w:lang w:val="de-DE"/>
        </w:rPr>
        <w:t xml:space="preserve">Foods, 14(3), 469. </w:t>
      </w:r>
      <w:hyperlink r:id="rId18">
        <w:r w:rsidRPr="00A02642">
          <w:rPr>
            <w:color w:val="0000FF"/>
            <w:u w:val="single"/>
            <w:lang w:val="de-DE"/>
          </w:rPr>
          <w:t>https://pmc.ncbi.nlm.nih.gov/articles/PMC11816403/</w:t>
        </w:r>
      </w:hyperlink>
    </w:p>
    <w:p w14:paraId="150D08BF" w14:textId="60258258" w:rsidR="00165925" w:rsidRPr="00C32CD6" w:rsidRDefault="00165925" w:rsidP="00C42B29">
      <w:pPr>
        <w:spacing w:before="240"/>
        <w:ind w:left="720" w:hanging="720"/>
      </w:pPr>
      <w:r w:rsidRPr="00A02642">
        <w:rPr>
          <w:lang w:val="de-DE"/>
        </w:rPr>
        <w:t xml:space="preserve">Chen, Z., Chen, H., Wang, J., &amp; Wang, Y. (2025). </w:t>
      </w:r>
      <w:r w:rsidRPr="00C32CD6">
        <w:t xml:space="preserve">Food image recognition based on anti-noise learning and covariance feature enhancement. Foods, 14(16), 2776. </w:t>
      </w:r>
      <w:hyperlink r:id="rId19">
        <w:r w:rsidRPr="00C32CD6">
          <w:rPr>
            <w:color w:val="0563C1"/>
            <w:u w:val="single"/>
          </w:rPr>
          <w:t>https://doi.org/10.3390/foods14162776</w:t>
        </w:r>
      </w:hyperlink>
    </w:p>
    <w:p w14:paraId="30153552" w14:textId="01D67AAA" w:rsidR="00165925" w:rsidRPr="00C32CD6" w:rsidRDefault="00165925" w:rsidP="00C42B29">
      <w:pPr>
        <w:spacing w:before="240"/>
        <w:ind w:left="720" w:hanging="720"/>
      </w:pPr>
      <w:r w:rsidRPr="00C32CD6">
        <w:t xml:space="preserve">Cheng, Z., Wu, Y., Li, Y., Cai, L., &amp; </w:t>
      </w:r>
      <w:proofErr w:type="spellStart"/>
      <w:r w:rsidRPr="00C32CD6">
        <w:t>Ihnaini</w:t>
      </w:r>
      <w:proofErr w:type="spellEnd"/>
      <w:r w:rsidRPr="00C32CD6">
        <w:t xml:space="preserve">, B. (2025). A comprehensive review of explainable artificial intelligence (XAI) in computer vision. Sensors, 25(13), 4166. </w:t>
      </w:r>
      <w:hyperlink r:id="rId20">
        <w:r w:rsidRPr="00C32CD6">
          <w:rPr>
            <w:color w:val="0563C1"/>
            <w:u w:val="single"/>
          </w:rPr>
          <w:t>https://doi.org/10.3390/s25134166</w:t>
        </w:r>
      </w:hyperlink>
    </w:p>
    <w:p w14:paraId="38AB4B87" w14:textId="6EEF56F0" w:rsidR="00165925" w:rsidRPr="00C32CD6" w:rsidRDefault="00165925" w:rsidP="00C42B29">
      <w:pPr>
        <w:spacing w:before="240"/>
        <w:ind w:left="720" w:hanging="720"/>
      </w:pPr>
      <w:r w:rsidRPr="00C32CD6">
        <w:t xml:space="preserve">Cheng, Z., Wu, Y., Li, Y., Cai, L., &amp; </w:t>
      </w:r>
      <w:proofErr w:type="spellStart"/>
      <w:r w:rsidRPr="00C32CD6">
        <w:t>Ihnaini</w:t>
      </w:r>
      <w:proofErr w:type="spellEnd"/>
      <w:r w:rsidRPr="00C32CD6">
        <w:t xml:space="preserve">, B. (2025). A comprehensive review of explainable artificial intelligence (XAI) in computer vision. Sensors, 25(13), 4062. </w:t>
      </w:r>
      <w:hyperlink r:id="rId21">
        <w:r w:rsidRPr="00C32CD6">
          <w:rPr>
            <w:color w:val="0000FF"/>
            <w:u w:val="single"/>
          </w:rPr>
          <w:t>https://pubmed.ncbi.nlm.nih.gov/40648421/</w:t>
        </w:r>
      </w:hyperlink>
    </w:p>
    <w:p w14:paraId="1E7D517D" w14:textId="3648B70A" w:rsidR="00165925" w:rsidRPr="00C32CD6" w:rsidRDefault="00165925" w:rsidP="00C42B29">
      <w:pPr>
        <w:spacing w:before="240"/>
        <w:ind w:left="720" w:hanging="720"/>
      </w:pPr>
      <w:proofErr w:type="spellStart"/>
      <w:r w:rsidRPr="00C32CD6">
        <w:t>Dagnaw</w:t>
      </w:r>
      <w:proofErr w:type="spellEnd"/>
      <w:r w:rsidRPr="00C32CD6">
        <w:t xml:space="preserve">, G. H., Zhu, Y., Maqsood, M. H., Yang, W., Dong, X., Yin, X., &amp; Liew, A. W.-C. (2025). Explainable artificial intelligence in biomedical image analysis: A comprehensive survey. </w:t>
      </w:r>
      <w:proofErr w:type="spellStart"/>
      <w:r w:rsidRPr="00C32CD6">
        <w:t>arXiv</w:t>
      </w:r>
      <w:proofErr w:type="spellEnd"/>
      <w:r w:rsidRPr="00C32CD6">
        <w:t xml:space="preserve">. </w:t>
      </w:r>
      <w:hyperlink r:id="rId22">
        <w:r w:rsidRPr="00C32CD6">
          <w:rPr>
            <w:color w:val="0000FF"/>
            <w:u w:val="single"/>
          </w:rPr>
          <w:t>https://arxiv.org/abs/2507.07148</w:t>
        </w:r>
      </w:hyperlink>
    </w:p>
    <w:p w14:paraId="48ABDAE9" w14:textId="6733FDD6" w:rsidR="00165925" w:rsidRPr="00C32CD6" w:rsidRDefault="00165925" w:rsidP="00C42B29">
      <w:pPr>
        <w:spacing w:before="240"/>
        <w:ind w:left="720" w:hanging="720"/>
      </w:pPr>
      <w:r w:rsidRPr="00C32CD6">
        <w:lastRenderedPageBreak/>
        <w:t xml:space="preserve">Dusza, P., Gackowska, A., Nowak, M., &amp; Wnuk, M. (2025). Comparative evaluation of CAM methods for enhancing explainability in veterinary radiography. Scientific Reports, 15, 27120. </w:t>
      </w:r>
      <w:hyperlink r:id="rId23">
        <w:r w:rsidRPr="00C32CD6">
          <w:rPr>
            <w:color w:val="0000FF"/>
            <w:u w:val="single"/>
          </w:rPr>
          <w:t>https://pmc.ncbi.nlm.nih.gov/articles/PMC12350829/</w:t>
        </w:r>
      </w:hyperlink>
    </w:p>
    <w:p w14:paraId="03FA06D2" w14:textId="52C5E03B" w:rsidR="00165925" w:rsidRPr="00C32CD6" w:rsidRDefault="00165925" w:rsidP="00C42B29">
      <w:pPr>
        <w:spacing w:before="240"/>
        <w:ind w:left="720" w:hanging="720"/>
      </w:pPr>
      <w:proofErr w:type="spellStart"/>
      <w:r w:rsidRPr="00C32CD6">
        <w:t>Gipiškis</w:t>
      </w:r>
      <w:proofErr w:type="spellEnd"/>
      <w:r w:rsidRPr="00C32CD6">
        <w:t xml:space="preserve">, R., Tsai, C.-W., &amp; </w:t>
      </w:r>
      <w:proofErr w:type="spellStart"/>
      <w:r w:rsidRPr="00C32CD6">
        <w:t>Kurasova</w:t>
      </w:r>
      <w:proofErr w:type="spellEnd"/>
      <w:r w:rsidRPr="00C32CD6">
        <w:t xml:space="preserve">, O. (2024). Explainable AI (XAI) in image segmentation in medicine, industry, and beyond: A survey. ICT Express, 10(6), 1331-1354. </w:t>
      </w:r>
      <w:hyperlink r:id="rId24">
        <w:r w:rsidRPr="00C32CD6">
          <w:rPr>
            <w:color w:val="0000FF"/>
            <w:u w:val="single"/>
          </w:rPr>
          <w:t>https://doi.org/10.1016/j.icte.2024.09.008</w:t>
        </w:r>
      </w:hyperlink>
    </w:p>
    <w:p w14:paraId="29E46887" w14:textId="5E34F983" w:rsidR="00165925" w:rsidRPr="00C32CD6" w:rsidRDefault="00165925" w:rsidP="00C42B29">
      <w:pPr>
        <w:spacing w:before="240"/>
        <w:ind w:left="720" w:hanging="720"/>
      </w:pPr>
      <w:r w:rsidRPr="00C32CD6">
        <w:t xml:space="preserve">Hedström, A., Weber, L., </w:t>
      </w:r>
      <w:proofErr w:type="spellStart"/>
      <w:r w:rsidRPr="00C32CD6">
        <w:t>Bareeva</w:t>
      </w:r>
      <w:proofErr w:type="spellEnd"/>
      <w:r w:rsidRPr="00C32CD6">
        <w:t xml:space="preserve">, D., </w:t>
      </w:r>
      <w:proofErr w:type="spellStart"/>
      <w:r w:rsidRPr="00C32CD6">
        <w:t>Krakowczyk</w:t>
      </w:r>
      <w:proofErr w:type="spellEnd"/>
      <w:r w:rsidRPr="00C32CD6">
        <w:t xml:space="preserve">, D., Motzkus, F., Samek, W., Lapuschkin, S., &amp; Höhne, M. M.-C. (2023). </w:t>
      </w:r>
      <w:proofErr w:type="spellStart"/>
      <w:r w:rsidRPr="00C32CD6">
        <w:t>Quantus</w:t>
      </w:r>
      <w:proofErr w:type="spellEnd"/>
      <w:r w:rsidRPr="00C32CD6">
        <w:t xml:space="preserve">: An explainable AI toolkit for responsible evaluation of neural network explanations and beyond. Journal of Machine Learning Research, 24(34), 1-11. </w:t>
      </w:r>
      <w:hyperlink r:id="rId25">
        <w:r w:rsidRPr="00C32CD6">
          <w:rPr>
            <w:color w:val="0000FF"/>
            <w:u w:val="single"/>
          </w:rPr>
          <w:t>https://www.jmlr.org/papers/v24/22-0142.html</w:t>
        </w:r>
      </w:hyperlink>
    </w:p>
    <w:p w14:paraId="3A8ACC66" w14:textId="276C8606" w:rsidR="00165925" w:rsidRPr="00C32CD6" w:rsidRDefault="00165925" w:rsidP="00C42B29">
      <w:pPr>
        <w:spacing w:before="240"/>
        <w:ind w:left="720" w:hanging="720"/>
      </w:pPr>
      <w:r w:rsidRPr="00A02642">
        <w:rPr>
          <w:lang w:val="de-DE"/>
        </w:rPr>
        <w:t xml:space="preserve">Hesse, R., Schaub-Meyer, S., &amp; Roth, S. (2024). </w:t>
      </w:r>
      <w:r w:rsidRPr="00C32CD6">
        <w:t xml:space="preserve">Benchmarking the attribution quality of vision models. Advances in Neural Information Processing Systems, 37. </w:t>
      </w:r>
      <w:hyperlink r:id="rId26">
        <w:r w:rsidRPr="00C32CD6">
          <w:rPr>
            <w:color w:val="0000FF"/>
            <w:u w:val="single"/>
          </w:rPr>
          <w:t>https://proceedings.neurips.cc/paper_files/paper/2024/file/b17799e0bbbf65687f4e2df1f98aa225-Paper-Datasets_and_Benchmarks_Track.pdf</w:t>
        </w:r>
      </w:hyperlink>
    </w:p>
    <w:p w14:paraId="79D03839" w14:textId="058494F1" w:rsidR="00165925" w:rsidRPr="00C32CD6" w:rsidRDefault="00165925" w:rsidP="00C42B29">
      <w:pPr>
        <w:spacing w:before="240"/>
        <w:ind w:left="720" w:hanging="720"/>
      </w:pPr>
      <w:r w:rsidRPr="00A02642">
        <w:rPr>
          <w:lang w:val="de-DE"/>
        </w:rPr>
        <w:t xml:space="preserve">Hu, H., Li, J., &amp; Zhang, Y. (2024). </w:t>
      </w:r>
      <w:proofErr w:type="spellStart"/>
      <w:r w:rsidRPr="00C32CD6">
        <w:t>UnionCAM</w:t>
      </w:r>
      <w:proofErr w:type="spellEnd"/>
      <w:r w:rsidRPr="00C32CD6">
        <w:t xml:space="preserve">: Enhancing CNN interpretability through class activation map fusion. Frontiers in Neurorobotics, 18, 1490198. </w:t>
      </w:r>
      <w:hyperlink r:id="rId27">
        <w:r w:rsidRPr="00C32CD6">
          <w:rPr>
            <w:color w:val="0000FF"/>
            <w:u w:val="single"/>
          </w:rPr>
          <w:t>https://www.frontiersin.org/journals/neurorobotics/articles/10.3389/fnbot.2024.1490198/full</w:t>
        </w:r>
      </w:hyperlink>
    </w:p>
    <w:p w14:paraId="4409D460" w14:textId="5E17B49C" w:rsidR="00165925" w:rsidRPr="00C32CD6" w:rsidRDefault="00165925" w:rsidP="00C42B29">
      <w:pPr>
        <w:spacing w:before="240"/>
        <w:ind w:left="720" w:hanging="720"/>
      </w:pPr>
      <w:r w:rsidRPr="00A02642">
        <w:rPr>
          <w:lang w:val="de-DE"/>
        </w:rPr>
        <w:t xml:space="preserve">Hu, H., Wang, R., Lin, H., &amp; </w:t>
      </w:r>
      <w:proofErr w:type="spellStart"/>
      <w:r w:rsidRPr="00A02642">
        <w:rPr>
          <w:lang w:val="de-DE"/>
        </w:rPr>
        <w:t>Yu</w:t>
      </w:r>
      <w:proofErr w:type="spellEnd"/>
      <w:r w:rsidRPr="00A02642">
        <w:rPr>
          <w:lang w:val="de-DE"/>
        </w:rPr>
        <w:t xml:space="preserve">, H. (2024). </w:t>
      </w:r>
      <w:proofErr w:type="spellStart"/>
      <w:r w:rsidRPr="00C32CD6">
        <w:t>UnionCAM</w:t>
      </w:r>
      <w:proofErr w:type="spellEnd"/>
      <w:r w:rsidRPr="00C32CD6">
        <w:t xml:space="preserve">: Enhancing CNN interpretability through denoising, weighted fusion, and selective high-quality class activation mapping. Frontiers in Neurorobotics, 18, 1490198. </w:t>
      </w:r>
      <w:hyperlink r:id="rId28">
        <w:r w:rsidRPr="00C32CD6">
          <w:rPr>
            <w:color w:val="0563C1"/>
            <w:u w:val="single"/>
          </w:rPr>
          <w:t>https://doi.org/10.3389/fnbot.2024.1490198</w:t>
        </w:r>
      </w:hyperlink>
    </w:p>
    <w:p w14:paraId="48252F7B" w14:textId="056E4D5E" w:rsidR="00165925" w:rsidRPr="00C32CD6" w:rsidRDefault="00165925" w:rsidP="00C42B29">
      <w:pPr>
        <w:spacing w:before="240"/>
        <w:ind w:left="720" w:hanging="720"/>
      </w:pPr>
      <w:r w:rsidRPr="00C32CD6">
        <w:t xml:space="preserve">Jagadesh, B. N., Mantena, S. V., Sathe, A. P., Rao, T. P., Lella, K. K., </w:t>
      </w:r>
      <w:proofErr w:type="spellStart"/>
      <w:r w:rsidRPr="00C32CD6">
        <w:t>Pabboju</w:t>
      </w:r>
      <w:proofErr w:type="spellEnd"/>
      <w:r w:rsidRPr="00C32CD6">
        <w:t xml:space="preserve">, S. S., &amp; </w:t>
      </w:r>
      <w:proofErr w:type="spellStart"/>
      <w:r w:rsidRPr="00C32CD6">
        <w:t>Vatambeti</w:t>
      </w:r>
      <w:proofErr w:type="spellEnd"/>
      <w:r w:rsidRPr="00C32CD6">
        <w:t xml:space="preserve">, R. (2025). Enhancing food recognition accuracy using hybrid transformer models and image preprocessing techniques. Scientific Reports, 15, 5591. </w:t>
      </w:r>
      <w:hyperlink r:id="rId29">
        <w:r w:rsidRPr="00C32CD6">
          <w:rPr>
            <w:color w:val="0563C1"/>
            <w:u w:val="single"/>
          </w:rPr>
          <w:t>https://doi.org/10.1038/s41598-025-90244-4</w:t>
        </w:r>
      </w:hyperlink>
    </w:p>
    <w:p w14:paraId="559B5BE5" w14:textId="13C47ED1" w:rsidR="00165925" w:rsidRPr="00C32CD6" w:rsidRDefault="00165925" w:rsidP="00C42B29">
      <w:pPr>
        <w:spacing w:before="240"/>
        <w:ind w:left="720" w:hanging="720"/>
      </w:pPr>
      <w:proofErr w:type="spellStart"/>
      <w:r w:rsidRPr="00C32CD6">
        <w:t>Jalwana</w:t>
      </w:r>
      <w:proofErr w:type="spellEnd"/>
      <w:r w:rsidRPr="00C32CD6">
        <w:t xml:space="preserve">, M. A. A. K., Akhtar, N., </w:t>
      </w:r>
      <w:proofErr w:type="spellStart"/>
      <w:r w:rsidRPr="00C32CD6">
        <w:t>Bennamoun</w:t>
      </w:r>
      <w:proofErr w:type="spellEnd"/>
      <w:r w:rsidRPr="00C32CD6">
        <w:t xml:space="preserve">, M., &amp; Mian, A. (2021). CAMERAS: Enhanced resolution and sanity preserving class activation mapping for image saliency. Proceedings of the IEEE/CVF Conference on Computer Vision and Pattern Recognition, 16327-16336. </w:t>
      </w:r>
      <w:hyperlink r:id="rId30">
        <w:r w:rsidRPr="00C32CD6">
          <w:rPr>
            <w:color w:val="0000FF"/>
            <w:u w:val="single"/>
          </w:rPr>
          <w:t>https://openaccess.thecvf.com/content/CVPR2021/html/Jalwana_CAMERAS_Enhanced_Resolution_and_Sanity_Preserving_Class_Activation_Mapping_for_CVPR_2021_paper.html</w:t>
        </w:r>
      </w:hyperlink>
    </w:p>
    <w:p w14:paraId="442154B4" w14:textId="1C38F3AD" w:rsidR="00165925" w:rsidRPr="00C32CD6" w:rsidRDefault="00165925" w:rsidP="00C42B29">
      <w:pPr>
        <w:spacing w:before="240"/>
        <w:ind w:left="720" w:hanging="720"/>
      </w:pPr>
      <w:r w:rsidRPr="00C32CD6">
        <w:t xml:space="preserve">Jung, H., &amp; Oh, Y. (2021). Towards better explanations of class activation mapping. In Proceedings of the IEEE/CVF International Conference on Computer Vision (pp. 1336–1344). </w:t>
      </w:r>
      <w:hyperlink r:id="rId31">
        <w:r w:rsidRPr="00C32CD6">
          <w:rPr>
            <w:color w:val="0563C1"/>
            <w:u w:val="single"/>
          </w:rPr>
          <w:t>https://openaccess.thecvf.com/content/ICCV2021/html/Jung_Towards_Better_Explanations_of_Class_Activation_Mapping_ICCV_2021_paper.html</w:t>
        </w:r>
      </w:hyperlink>
    </w:p>
    <w:p w14:paraId="4DBB688A" w14:textId="38E77FD2" w:rsidR="00165925" w:rsidRPr="00C32CD6" w:rsidRDefault="00165925" w:rsidP="00C42B29">
      <w:pPr>
        <w:spacing w:before="240"/>
        <w:ind w:left="720" w:hanging="720"/>
      </w:pPr>
      <w:proofErr w:type="spellStart"/>
      <w:r w:rsidRPr="00C32CD6">
        <w:t>Karabay</w:t>
      </w:r>
      <w:proofErr w:type="spellEnd"/>
      <w:r w:rsidRPr="00C32CD6">
        <w:t xml:space="preserve">, A., Varol, H. A., &amp; Chan, M. Y. (2025). Improved food image recognition by leveraging deep learning and data-driven methods with an application to Central Asian food scene. Scientific Reports, 15, 14043. </w:t>
      </w:r>
      <w:hyperlink r:id="rId32">
        <w:r w:rsidRPr="00C32CD6">
          <w:rPr>
            <w:color w:val="0563C1"/>
            <w:u w:val="single"/>
          </w:rPr>
          <w:t>https://doi.org/10.1038/s41598-025-95770-9</w:t>
        </w:r>
      </w:hyperlink>
    </w:p>
    <w:p w14:paraId="29A6463C" w14:textId="63989EC8" w:rsidR="00165925" w:rsidRPr="00C32CD6" w:rsidRDefault="00165925" w:rsidP="00C42B29">
      <w:pPr>
        <w:spacing w:before="240"/>
        <w:ind w:left="720" w:hanging="720"/>
      </w:pPr>
      <w:proofErr w:type="spellStart"/>
      <w:r w:rsidRPr="00C32CD6">
        <w:t>Karabay</w:t>
      </w:r>
      <w:proofErr w:type="spellEnd"/>
      <w:r w:rsidRPr="00C32CD6">
        <w:t xml:space="preserve">, A., Yildirim, B., &amp; Kalkan, S. (2025). Improved food image recognition by leveraging deep learning. Scientific Reports, 15, 13815. </w:t>
      </w:r>
      <w:hyperlink r:id="rId33">
        <w:r w:rsidRPr="00C32CD6">
          <w:rPr>
            <w:color w:val="0000FF"/>
            <w:u w:val="single"/>
          </w:rPr>
          <w:t>https://www.nature.com/articles/s41598-025-95770-9</w:t>
        </w:r>
      </w:hyperlink>
    </w:p>
    <w:p w14:paraId="6AE125F0" w14:textId="1A48044A" w:rsidR="00165925" w:rsidRPr="00C32CD6" w:rsidRDefault="00165925" w:rsidP="00C42B29">
      <w:pPr>
        <w:spacing w:before="240"/>
        <w:ind w:left="720" w:hanging="720"/>
      </w:pPr>
      <w:r w:rsidRPr="00C32CD6">
        <w:t xml:space="preserve">Kim, J., Choe, J., Yun, S., &amp; Kwak, N. (2021). Normalization matters in weakly supervised object localization. In Proceedings of the IEEE/CVF International Conference on Computer Vision (pp. 3427–3436). </w:t>
      </w:r>
      <w:hyperlink r:id="rId34">
        <w:r w:rsidRPr="00C32CD6">
          <w:rPr>
            <w:color w:val="0563C1"/>
            <w:u w:val="single"/>
          </w:rPr>
          <w:t>https://openaccess.thecvf.com/content/ICCV2021/html/Kim_Normalization_Matters_in_Weakly_Supervised_Object_Localization_ICCV_2021_paper.html</w:t>
        </w:r>
      </w:hyperlink>
    </w:p>
    <w:p w14:paraId="5A796697" w14:textId="45429532" w:rsidR="00165925" w:rsidRPr="00C32CD6" w:rsidRDefault="00165925" w:rsidP="00C42B29">
      <w:pPr>
        <w:spacing w:before="240"/>
        <w:ind w:left="720" w:hanging="720"/>
      </w:pPr>
      <w:r w:rsidRPr="00C32CD6">
        <w:t xml:space="preserve">Kim, J., </w:t>
      </w:r>
      <w:proofErr w:type="spellStart"/>
      <w:r w:rsidRPr="00C32CD6">
        <w:t>Maathuis</w:t>
      </w:r>
      <w:proofErr w:type="spellEnd"/>
      <w:r w:rsidRPr="00C32CD6">
        <w:t xml:space="preserve">, H., &amp; Sent, D. (2024). Human-centered evaluation of explainable AI applications: A systematic review. Frontiers in Artificial Intelligence, 7, 1456486. </w:t>
      </w:r>
      <w:hyperlink r:id="rId35">
        <w:r w:rsidRPr="00C32CD6">
          <w:rPr>
            <w:color w:val="0563C1"/>
            <w:u w:val="single"/>
          </w:rPr>
          <w:t>https://doi.org/10.3389/frai.2024.1456486</w:t>
        </w:r>
      </w:hyperlink>
    </w:p>
    <w:p w14:paraId="7E61992D" w14:textId="2B64260E" w:rsidR="00165925" w:rsidRPr="00A02642" w:rsidRDefault="00165925" w:rsidP="00C42B29">
      <w:pPr>
        <w:spacing w:before="240"/>
        <w:ind w:left="720" w:hanging="720"/>
        <w:rPr>
          <w:lang w:val="de-DE"/>
        </w:rPr>
      </w:pPr>
      <w:r w:rsidRPr="00C32CD6">
        <w:t xml:space="preserve">Li, H., Li, Z., Ma, R., &amp; Wu, T. (2022). FD-CAM: Improving faithfulness and discriminability of visual explanation for CNNs. </w:t>
      </w:r>
      <w:proofErr w:type="spellStart"/>
      <w:r w:rsidRPr="00C32CD6">
        <w:t>arXiv</w:t>
      </w:r>
      <w:proofErr w:type="spellEnd"/>
      <w:r w:rsidRPr="00C32CD6">
        <w:t xml:space="preserve">. </w:t>
      </w:r>
      <w:hyperlink r:id="rId36">
        <w:r w:rsidRPr="00A02642">
          <w:rPr>
            <w:color w:val="0000FF"/>
            <w:u w:val="single"/>
            <w:lang w:val="de-DE"/>
          </w:rPr>
          <w:t>https://arxiv.org/abs/2206.08792</w:t>
        </w:r>
      </w:hyperlink>
    </w:p>
    <w:p w14:paraId="013E49E3" w14:textId="7E8E4B91" w:rsidR="00165925" w:rsidRPr="00C32CD6" w:rsidRDefault="00165925" w:rsidP="00C42B29">
      <w:pPr>
        <w:spacing w:before="240"/>
        <w:ind w:left="720" w:hanging="720"/>
      </w:pPr>
      <w:r w:rsidRPr="00A02642">
        <w:rPr>
          <w:lang w:val="de-DE"/>
        </w:rPr>
        <w:t xml:space="preserve">Liu, D., Zhang, Y., Li, X., Wang, H., &amp; Chen, J. (2025). </w:t>
      </w:r>
      <w:r w:rsidRPr="00C32CD6">
        <w:t xml:space="preserve">Deep learning in food image recognition: A comprehensive review. Applied Sciences, 15(14), 7626. </w:t>
      </w:r>
      <w:hyperlink r:id="rId37">
        <w:r w:rsidRPr="00C32CD6">
          <w:rPr>
            <w:color w:val="0000FF"/>
            <w:u w:val="single"/>
          </w:rPr>
          <w:t>https://www.mdpi.com/2076-3417/15/14/7626</w:t>
        </w:r>
      </w:hyperlink>
    </w:p>
    <w:p w14:paraId="4DA54ABA" w14:textId="7CA2D3F3" w:rsidR="00165925" w:rsidRPr="00C32CD6" w:rsidRDefault="00165925" w:rsidP="00C42B29">
      <w:pPr>
        <w:spacing w:before="240"/>
        <w:ind w:left="720" w:hanging="720"/>
      </w:pPr>
      <w:r w:rsidRPr="00C32CD6">
        <w:t xml:space="preserve">Liu, D., Zuo, E., Wang, D., He, L., Dong, L., &amp; Lu, X. (2025). Deep learning in food image recognition: A comprehensive review. Applied Sciences, 15(14), 7626. </w:t>
      </w:r>
      <w:hyperlink r:id="rId38">
        <w:r w:rsidRPr="00C32CD6">
          <w:rPr>
            <w:color w:val="0563C1"/>
            <w:u w:val="single"/>
          </w:rPr>
          <w:t>https://doi.org/10.3390/app15147626</w:t>
        </w:r>
      </w:hyperlink>
    </w:p>
    <w:p w14:paraId="5930A36D" w14:textId="50704D3A" w:rsidR="00165925" w:rsidRPr="00C32CD6" w:rsidRDefault="00165925" w:rsidP="00C42B29">
      <w:pPr>
        <w:spacing w:before="240"/>
        <w:ind w:left="720" w:hanging="720"/>
      </w:pPr>
      <w:r w:rsidRPr="00C32CD6">
        <w:t xml:space="preserve">Mohanty, S. P., Singhal, G., </w:t>
      </w:r>
      <w:proofErr w:type="spellStart"/>
      <w:r w:rsidRPr="00C32CD6">
        <w:t>Scuccimarra</w:t>
      </w:r>
      <w:proofErr w:type="spellEnd"/>
      <w:r w:rsidRPr="00C32CD6">
        <w:t xml:space="preserve">, E. A., Kebaili, D., </w:t>
      </w:r>
      <w:proofErr w:type="spellStart"/>
      <w:r w:rsidRPr="00C32CD6">
        <w:t>Héritier</w:t>
      </w:r>
      <w:proofErr w:type="spellEnd"/>
      <w:r w:rsidRPr="00C32CD6">
        <w:t xml:space="preserve">, H., Boulanger, V., &amp; </w:t>
      </w:r>
      <w:proofErr w:type="spellStart"/>
      <w:r w:rsidRPr="00C32CD6">
        <w:t>Salathé</w:t>
      </w:r>
      <w:proofErr w:type="spellEnd"/>
      <w:r w:rsidRPr="00C32CD6">
        <w:t xml:space="preserve">, M. (2022). The food recognition benchmark: Using deep learning to recognize food in images. Frontiers in Nutrition, 9, 875143. </w:t>
      </w:r>
      <w:hyperlink r:id="rId39">
        <w:r w:rsidRPr="00C32CD6">
          <w:rPr>
            <w:color w:val="0563C1"/>
            <w:u w:val="single"/>
          </w:rPr>
          <w:t>https://doi.org/10.3389/fnut.2022.875143</w:t>
        </w:r>
      </w:hyperlink>
    </w:p>
    <w:p w14:paraId="39FA7A71" w14:textId="27D4FB35" w:rsidR="00165925" w:rsidRPr="00A02642" w:rsidRDefault="00165925" w:rsidP="00C42B29">
      <w:pPr>
        <w:spacing w:before="240"/>
        <w:ind w:left="720" w:hanging="720"/>
        <w:rPr>
          <w:lang w:val="de-DE"/>
        </w:rPr>
      </w:pPr>
      <w:r w:rsidRPr="00C32CD6">
        <w:t xml:space="preserve">Mohanty, S. P., Singhal, G., </w:t>
      </w:r>
      <w:proofErr w:type="spellStart"/>
      <w:r w:rsidRPr="00C32CD6">
        <w:t>Scuccimarra</w:t>
      </w:r>
      <w:proofErr w:type="spellEnd"/>
      <w:r w:rsidRPr="00C32CD6">
        <w:t xml:space="preserve">, E. A., Kebaili, D., </w:t>
      </w:r>
      <w:proofErr w:type="spellStart"/>
      <w:r w:rsidRPr="00C32CD6">
        <w:t>Héritier</w:t>
      </w:r>
      <w:proofErr w:type="spellEnd"/>
      <w:r w:rsidRPr="00C32CD6">
        <w:t xml:space="preserve">, H., Boulanger, V., &amp; </w:t>
      </w:r>
      <w:proofErr w:type="spellStart"/>
      <w:r w:rsidRPr="00C32CD6">
        <w:t>Salathé</w:t>
      </w:r>
      <w:proofErr w:type="spellEnd"/>
      <w:r w:rsidRPr="00C32CD6">
        <w:t xml:space="preserve">, M. (2022). The Food Recognition Benchmark: Using deep learning to recognize food on images. </w:t>
      </w:r>
      <w:r w:rsidRPr="00A02642">
        <w:rPr>
          <w:lang w:val="de-DE"/>
        </w:rPr>
        <w:t xml:space="preserve">Frontiers in Nutrition, 9, 875143. </w:t>
      </w:r>
      <w:hyperlink r:id="rId40">
        <w:r w:rsidRPr="00A02642">
          <w:rPr>
            <w:color w:val="0000FF"/>
            <w:u w:val="single"/>
            <w:lang w:val="de-DE"/>
          </w:rPr>
          <w:t>https://pmc.ncbi.nlm.nih.gov/articles/PMC9121091/</w:t>
        </w:r>
      </w:hyperlink>
    </w:p>
    <w:p w14:paraId="593825D4" w14:textId="4DA79AA7" w:rsidR="00165925" w:rsidRPr="00C32CD6" w:rsidRDefault="00165925" w:rsidP="00C42B29">
      <w:pPr>
        <w:spacing w:before="240"/>
        <w:ind w:left="720" w:hanging="720"/>
      </w:pPr>
      <w:r w:rsidRPr="00C32CD6">
        <w:lastRenderedPageBreak/>
        <w:t xml:space="preserve">Niaz, A., Mian, A., &amp; </w:t>
      </w:r>
      <w:proofErr w:type="spellStart"/>
      <w:r w:rsidRPr="00C32CD6">
        <w:t>Bennamoun</w:t>
      </w:r>
      <w:proofErr w:type="spellEnd"/>
      <w:r w:rsidRPr="00C32CD6">
        <w:t xml:space="preserve">, M. (2024). </w:t>
      </w:r>
      <w:proofErr w:type="gramStart"/>
      <w:r w:rsidRPr="00C32CD6">
        <w:t>Incrementally-weighted</w:t>
      </w:r>
      <w:proofErr w:type="gramEnd"/>
      <w:r w:rsidRPr="00C32CD6">
        <w:t xml:space="preserve"> class activation maps for better explainability. IEEE Transactions on Image Processing, 33, 3151-3164. </w:t>
      </w:r>
      <w:hyperlink r:id="rId41">
        <w:r w:rsidRPr="00C32CD6">
          <w:rPr>
            <w:color w:val="0000FF"/>
            <w:u w:val="single"/>
          </w:rPr>
          <w:t>https://ieeexplore.ieee.org/iel8/6287639/6514899/10556528.pdf</w:t>
        </w:r>
      </w:hyperlink>
    </w:p>
    <w:p w14:paraId="5A101B9E" w14:textId="33248E9F" w:rsidR="00165925" w:rsidRPr="00C32CD6" w:rsidRDefault="00165925" w:rsidP="00C42B29">
      <w:pPr>
        <w:spacing w:before="240"/>
        <w:ind w:left="720" w:hanging="720"/>
      </w:pPr>
      <w:proofErr w:type="spellStart"/>
      <w:r w:rsidRPr="00A02642">
        <w:rPr>
          <w:lang w:val="de-DE"/>
        </w:rPr>
        <w:t>Nieradzik</w:t>
      </w:r>
      <w:proofErr w:type="spellEnd"/>
      <w:r w:rsidRPr="00A02642">
        <w:rPr>
          <w:lang w:val="de-DE"/>
        </w:rPr>
        <w:t xml:space="preserve">, L., Hesse, R., Schaub-Meyer, S., &amp; Roth, S. (2025). </w:t>
      </w:r>
      <w:r w:rsidRPr="00C32CD6">
        <w:t xml:space="preserve">Reliable evaluation of attribution maps in CNNs: A perturbation-based approach. International Journal of Computer Vision, 133, 1260-1281. </w:t>
      </w:r>
      <w:hyperlink r:id="rId42">
        <w:r w:rsidRPr="00C32CD6">
          <w:rPr>
            <w:color w:val="0000FF"/>
            <w:u w:val="single"/>
          </w:rPr>
          <w:t>https://link.springer.com/article/10.1007/s11263-024-02282-6</w:t>
        </w:r>
      </w:hyperlink>
    </w:p>
    <w:p w14:paraId="370061ED" w14:textId="0054F51F" w:rsidR="00165925" w:rsidRPr="00C32CD6" w:rsidRDefault="00165925" w:rsidP="00C42B29">
      <w:pPr>
        <w:spacing w:before="240"/>
        <w:ind w:left="720" w:hanging="720"/>
      </w:pPr>
      <w:proofErr w:type="spellStart"/>
      <w:r w:rsidRPr="00A02642">
        <w:rPr>
          <w:lang w:val="de-DE"/>
        </w:rPr>
        <w:t>Nieradzik</w:t>
      </w:r>
      <w:proofErr w:type="spellEnd"/>
      <w:r w:rsidRPr="00A02642">
        <w:rPr>
          <w:lang w:val="de-DE"/>
        </w:rPr>
        <w:t xml:space="preserve">, L., Stephani, H., &amp; Keuper, J. (2025). </w:t>
      </w:r>
      <w:r w:rsidRPr="00C32CD6">
        <w:t xml:space="preserve">Reliable evaluation of attribution maps in CNNs: A perturbation-based approach. International Journal of Computer Vision, 133, 2392–2409. </w:t>
      </w:r>
      <w:hyperlink r:id="rId43">
        <w:r w:rsidRPr="00C32CD6">
          <w:rPr>
            <w:color w:val="0563C1"/>
            <w:u w:val="single"/>
          </w:rPr>
          <w:t>https://doi.org/10.1007/s11263-024-02282-6</w:t>
        </w:r>
      </w:hyperlink>
    </w:p>
    <w:p w14:paraId="24B99FA9" w14:textId="48B7095F" w:rsidR="00165925" w:rsidRPr="00C32CD6" w:rsidRDefault="00165925" w:rsidP="00C42B29">
      <w:pPr>
        <w:spacing w:before="240"/>
        <w:ind w:left="720" w:hanging="720"/>
      </w:pPr>
      <w:r w:rsidRPr="00C32CD6">
        <w:t xml:space="preserve">Pan, X., He, J., &amp; Zhu, F. (2023). Personalized food image classification: Benchmark datasets and new baseline. </w:t>
      </w:r>
      <w:proofErr w:type="spellStart"/>
      <w:r w:rsidRPr="00C32CD6">
        <w:t>arXiv</w:t>
      </w:r>
      <w:proofErr w:type="spellEnd"/>
      <w:r w:rsidRPr="00C32CD6">
        <w:t xml:space="preserve">. </w:t>
      </w:r>
      <w:hyperlink r:id="rId44">
        <w:r w:rsidRPr="00C32CD6">
          <w:rPr>
            <w:color w:val="0000FF"/>
            <w:u w:val="single"/>
          </w:rPr>
          <w:t>https://arxiv.org/abs/2309.08744</w:t>
        </w:r>
      </w:hyperlink>
    </w:p>
    <w:p w14:paraId="002ED2B7" w14:textId="67BEB251" w:rsidR="00165925" w:rsidRPr="00C32CD6" w:rsidRDefault="00165925" w:rsidP="00C42B29">
      <w:pPr>
        <w:spacing w:before="240"/>
        <w:ind w:left="720" w:hanging="720"/>
      </w:pPr>
      <w:r w:rsidRPr="00C32CD6">
        <w:t xml:space="preserve">Poppi, S., Cornia, M., Baraldi, L., &amp; Cucchiara, R. (2021). Revisiting the evaluation of class activation mapping for explainability: A novel metric and experimental analysis. In Proceedings of the IEEE/CVF Conference on Computer Vision and Pattern Recognition Workshops (pp. 2299–2304). </w:t>
      </w:r>
      <w:hyperlink r:id="rId45">
        <w:r w:rsidRPr="00C32CD6">
          <w:rPr>
            <w:color w:val="0563C1"/>
            <w:u w:val="single"/>
          </w:rPr>
          <w:t>https://openaccess.thecvf.com/content/CVPR2021W/RCV/html/Poppi_Revisiting_the_Evaluation_of_Class_Activation_Mapping_for_Explainability_A_CVPRW_2021_paper.html</w:t>
        </w:r>
      </w:hyperlink>
    </w:p>
    <w:p w14:paraId="1F56726D" w14:textId="371B9383" w:rsidR="00165925" w:rsidRPr="00C32CD6" w:rsidRDefault="00165925" w:rsidP="00C42B29">
      <w:pPr>
        <w:spacing w:before="240"/>
        <w:ind w:left="720" w:hanging="720"/>
      </w:pPr>
      <w:r w:rsidRPr="00C32CD6">
        <w:t xml:space="preserve">Poppi, S., Cornia, M., Baraldi, L., &amp; Cucchiara, R. (2021). Revisiting the evaluation of class activation mapping for explainability: A novel metric and experimental analysis. Proceedings of the IEEE/CVF Conference on Computer Vision and Pattern Recognition Workshops, 2299-2304. </w:t>
      </w:r>
      <w:hyperlink r:id="rId46">
        <w:r w:rsidRPr="00C32CD6">
          <w:rPr>
            <w:color w:val="0000FF"/>
            <w:u w:val="single"/>
          </w:rPr>
          <w:t>https://openaccess.thecvf.com/content/CVPR2021W/RCV/html/Poppi_Revisiting_the_Evaluation_of_Class_Activation_Mapping_for_Explainability_A_CVPRW_2021_paper.html</w:t>
        </w:r>
      </w:hyperlink>
    </w:p>
    <w:p w14:paraId="52707F10" w14:textId="127F487C" w:rsidR="00165925" w:rsidRPr="00C32CD6" w:rsidRDefault="00165925" w:rsidP="00C42B29">
      <w:pPr>
        <w:spacing w:before="240"/>
        <w:ind w:left="720" w:hanging="720"/>
      </w:pPr>
      <w:r w:rsidRPr="00C32CD6">
        <w:t xml:space="preserve">Saarela, M., &amp; </w:t>
      </w:r>
      <w:proofErr w:type="spellStart"/>
      <w:r w:rsidRPr="00C32CD6">
        <w:t>Podgorelec</w:t>
      </w:r>
      <w:proofErr w:type="spellEnd"/>
      <w:r w:rsidRPr="00C32CD6">
        <w:t xml:space="preserve">, V. (2024). Recent applications of explainable AI (XAI): A systematic literature review. Applied Sciences, 14(19), 8884. </w:t>
      </w:r>
      <w:hyperlink r:id="rId47">
        <w:r w:rsidRPr="00C32CD6">
          <w:rPr>
            <w:color w:val="0563C1"/>
            <w:u w:val="single"/>
          </w:rPr>
          <w:t>https://doi.org/10.3390/app14198884</w:t>
        </w:r>
      </w:hyperlink>
    </w:p>
    <w:p w14:paraId="40C76B45" w14:textId="51D8043F" w:rsidR="00165925" w:rsidRPr="00A02642" w:rsidRDefault="00165925" w:rsidP="00C42B29">
      <w:pPr>
        <w:spacing w:before="240"/>
        <w:ind w:left="720" w:hanging="720"/>
        <w:rPr>
          <w:lang w:val="de-DE"/>
        </w:rPr>
      </w:pPr>
      <w:proofErr w:type="spellStart"/>
      <w:r w:rsidRPr="00C32CD6">
        <w:t>Sattarzadeh</w:t>
      </w:r>
      <w:proofErr w:type="spellEnd"/>
      <w:r w:rsidRPr="00C32CD6">
        <w:t xml:space="preserve">, S., Sudhakar, M., </w:t>
      </w:r>
      <w:proofErr w:type="spellStart"/>
      <w:r w:rsidRPr="00C32CD6">
        <w:t>Plataniotis</w:t>
      </w:r>
      <w:proofErr w:type="spellEnd"/>
      <w:r w:rsidRPr="00C32CD6">
        <w:t xml:space="preserve">, K. N., Jang, J., Jeong, Y., &amp; Kim, H. (2021). Integrated Grad-CAM: Sensitivity-aware visual explanation of deep convolutional networks via integrated gradient-based scoring. </w:t>
      </w:r>
      <w:proofErr w:type="spellStart"/>
      <w:r w:rsidRPr="00C32CD6">
        <w:t>arXiv</w:t>
      </w:r>
      <w:proofErr w:type="spellEnd"/>
      <w:r w:rsidRPr="00C32CD6">
        <w:t xml:space="preserve">. </w:t>
      </w:r>
      <w:hyperlink r:id="rId48">
        <w:r w:rsidRPr="00A02642">
          <w:rPr>
            <w:color w:val="0563C1"/>
            <w:u w:val="single"/>
            <w:lang w:val="de-DE"/>
          </w:rPr>
          <w:t>https://doi.org/10.48550/arXiv.2102.07805</w:t>
        </w:r>
      </w:hyperlink>
    </w:p>
    <w:p w14:paraId="3D6B0378" w14:textId="7A81FA9A" w:rsidR="00165925" w:rsidRPr="00C32CD6" w:rsidRDefault="00165925" w:rsidP="00C42B29">
      <w:pPr>
        <w:spacing w:before="240"/>
        <w:ind w:left="720" w:hanging="720"/>
      </w:pPr>
      <w:proofErr w:type="spellStart"/>
      <w:r w:rsidRPr="00A02642">
        <w:rPr>
          <w:lang w:val="de-DE"/>
        </w:rPr>
        <w:t>Sattarzadeh</w:t>
      </w:r>
      <w:proofErr w:type="spellEnd"/>
      <w:r w:rsidRPr="00A02642">
        <w:rPr>
          <w:lang w:val="de-DE"/>
        </w:rPr>
        <w:t xml:space="preserve">, S., Sudhakar, M., </w:t>
      </w:r>
      <w:proofErr w:type="spellStart"/>
      <w:r w:rsidRPr="00A02642">
        <w:rPr>
          <w:lang w:val="de-DE"/>
        </w:rPr>
        <w:t>Plataniotis</w:t>
      </w:r>
      <w:proofErr w:type="spellEnd"/>
      <w:r w:rsidRPr="00A02642">
        <w:rPr>
          <w:lang w:val="de-DE"/>
        </w:rPr>
        <w:t xml:space="preserve">, K. N., Jang, J., Jeong, Y., &amp; Kim, H. (2021). </w:t>
      </w:r>
      <w:r w:rsidRPr="00C32CD6">
        <w:t xml:space="preserve">Integrated Grad-CAM: Sensitivity-aware visual explanation of deep convolutional networks via integrated gradient-based scoring. </w:t>
      </w:r>
      <w:proofErr w:type="spellStart"/>
      <w:r w:rsidRPr="00C32CD6">
        <w:t>arXiv</w:t>
      </w:r>
      <w:proofErr w:type="spellEnd"/>
      <w:r w:rsidRPr="00C32CD6">
        <w:t xml:space="preserve">. </w:t>
      </w:r>
      <w:hyperlink r:id="rId49">
        <w:r w:rsidRPr="00C32CD6">
          <w:rPr>
            <w:color w:val="0000FF"/>
            <w:u w:val="single"/>
          </w:rPr>
          <w:t>https://arxiv.org/abs/2102.07805</w:t>
        </w:r>
      </w:hyperlink>
    </w:p>
    <w:p w14:paraId="4D70DE6C" w14:textId="7C832008" w:rsidR="00165925" w:rsidRPr="00C32CD6" w:rsidRDefault="00165925" w:rsidP="00C42B29">
      <w:pPr>
        <w:spacing w:before="240"/>
        <w:ind w:left="720" w:hanging="720"/>
      </w:pPr>
      <w:r w:rsidRPr="00C32CD6">
        <w:lastRenderedPageBreak/>
        <w:t xml:space="preserve">Silva, R. S. R., &amp; Bird, J. J. (2023). FM-G-CAM: A holistic approach for explainable AI in computer vision. </w:t>
      </w:r>
      <w:proofErr w:type="spellStart"/>
      <w:r w:rsidRPr="00C32CD6">
        <w:t>arXiv</w:t>
      </w:r>
      <w:proofErr w:type="spellEnd"/>
      <w:r w:rsidRPr="00C32CD6">
        <w:t xml:space="preserve">. </w:t>
      </w:r>
      <w:hyperlink r:id="rId50">
        <w:r w:rsidRPr="00C32CD6">
          <w:rPr>
            <w:color w:val="0000FF"/>
            <w:u w:val="single"/>
          </w:rPr>
          <w:t>https://arxiv.org/abs/2312.05975</w:t>
        </w:r>
      </w:hyperlink>
    </w:p>
    <w:p w14:paraId="7E11A82D" w14:textId="7D87BDAB" w:rsidR="00165925" w:rsidRPr="00A02642" w:rsidRDefault="00165925" w:rsidP="00C42B29">
      <w:pPr>
        <w:spacing w:before="240"/>
        <w:ind w:left="720" w:hanging="720"/>
        <w:rPr>
          <w:lang w:val="de-DE"/>
        </w:rPr>
      </w:pPr>
      <w:r w:rsidRPr="00C32CD6">
        <w:t xml:space="preserve">Sinha, G., Parmar, K., Azimi, H., Tai, A., Chen, Y., Wong, A., &amp; Xi, P. (2023). Transferring knowledge for food image segmentation using transformers and convolutions. </w:t>
      </w:r>
      <w:proofErr w:type="spellStart"/>
      <w:r w:rsidRPr="00C32CD6">
        <w:t>arXiv</w:t>
      </w:r>
      <w:proofErr w:type="spellEnd"/>
      <w:r w:rsidRPr="00C32CD6">
        <w:t xml:space="preserve">. </w:t>
      </w:r>
      <w:hyperlink r:id="rId51">
        <w:r w:rsidRPr="00A02642">
          <w:rPr>
            <w:color w:val="0000FF"/>
            <w:u w:val="single"/>
            <w:lang w:val="de-DE"/>
          </w:rPr>
          <w:t>https://arxiv.org/abs/2306.09203</w:t>
        </w:r>
      </w:hyperlink>
    </w:p>
    <w:p w14:paraId="066DC97A" w14:textId="7EA453F6" w:rsidR="00165925" w:rsidRPr="00C32CD6" w:rsidRDefault="00165925" w:rsidP="00C42B29">
      <w:pPr>
        <w:spacing w:before="240"/>
        <w:ind w:left="720" w:hanging="720"/>
      </w:pPr>
      <w:r w:rsidRPr="00A02642">
        <w:rPr>
          <w:lang w:val="de-DE"/>
        </w:rPr>
        <w:t xml:space="preserve">Tang, D., Chen, Y., Wang, H., &amp; Zhao, X. (2024). </w:t>
      </w:r>
      <w:r w:rsidRPr="00C32CD6">
        <w:t xml:space="preserve">Reviewing CAM-based deep explainable methods in healthcare: A systematic review. Applied Sciences, 14(10), 4124. </w:t>
      </w:r>
      <w:hyperlink r:id="rId52">
        <w:r w:rsidRPr="00C32CD6">
          <w:rPr>
            <w:color w:val="0000FF"/>
            <w:u w:val="single"/>
          </w:rPr>
          <w:t>https://www.mdpi.com/2076-3417/14/10/4124</w:t>
        </w:r>
      </w:hyperlink>
    </w:p>
    <w:p w14:paraId="3CD6FC00" w14:textId="0DD363F6" w:rsidR="00165925" w:rsidRPr="00A02642" w:rsidRDefault="00165925" w:rsidP="00C42B29">
      <w:pPr>
        <w:spacing w:before="240"/>
        <w:ind w:left="720" w:hanging="720"/>
        <w:rPr>
          <w:lang w:val="de-DE"/>
        </w:rPr>
      </w:pPr>
      <w:r w:rsidRPr="00C32CD6">
        <w:t xml:space="preserve">Tu, N. V., Long, P. N. H., &amp; Viet, V. H. (2025). </w:t>
      </w:r>
      <w:proofErr w:type="spellStart"/>
      <w:r w:rsidRPr="00C32CD6">
        <w:t>xAI</w:t>
      </w:r>
      <w:proofErr w:type="spellEnd"/>
      <w:r w:rsidRPr="00C32CD6">
        <w:t xml:space="preserve">-CV: An overview of explainable artificial intelligence in computer vision. </w:t>
      </w:r>
      <w:proofErr w:type="spellStart"/>
      <w:r w:rsidRPr="00C32CD6">
        <w:t>arXiv</w:t>
      </w:r>
      <w:proofErr w:type="spellEnd"/>
      <w:r w:rsidRPr="00C32CD6">
        <w:t xml:space="preserve">. </w:t>
      </w:r>
      <w:hyperlink r:id="rId53">
        <w:r w:rsidRPr="00A02642">
          <w:rPr>
            <w:color w:val="0000FF"/>
            <w:u w:val="single"/>
            <w:lang w:val="de-DE"/>
          </w:rPr>
          <w:t>https://arxiv.org/abs/2509.18913</w:t>
        </w:r>
      </w:hyperlink>
    </w:p>
    <w:p w14:paraId="1E8E6C0F" w14:textId="229DC41D" w:rsidR="00165925" w:rsidRPr="00C32CD6" w:rsidRDefault="00165925" w:rsidP="00C42B29">
      <w:pPr>
        <w:spacing w:before="240"/>
        <w:ind w:left="720" w:hanging="720"/>
      </w:pPr>
      <w:r w:rsidRPr="00A02642">
        <w:rPr>
          <w:lang w:val="de-DE"/>
        </w:rPr>
        <w:t xml:space="preserve">Wu, X., Fu, X., Liu, Y., Lim, E.-P., Hoi, S. C. H., &amp; Sun, Q. (2021). </w:t>
      </w:r>
      <w:r w:rsidRPr="00C32CD6">
        <w:t xml:space="preserve">A large-scale benchmark for food image segmentation. </w:t>
      </w:r>
      <w:proofErr w:type="spellStart"/>
      <w:r w:rsidRPr="00C32CD6">
        <w:t>arXiv</w:t>
      </w:r>
      <w:proofErr w:type="spellEnd"/>
      <w:r w:rsidRPr="00C32CD6">
        <w:t xml:space="preserve">. </w:t>
      </w:r>
      <w:hyperlink r:id="rId54">
        <w:r w:rsidRPr="00C32CD6">
          <w:rPr>
            <w:color w:val="0000FF"/>
            <w:u w:val="single"/>
          </w:rPr>
          <w:t>https://arxiv.org/abs/2105.05409</w:t>
        </w:r>
      </w:hyperlink>
    </w:p>
    <w:p w14:paraId="58D4500B" w14:textId="5F8EDE2D" w:rsidR="00165925" w:rsidRDefault="00165925" w:rsidP="00C42B29">
      <w:pPr>
        <w:spacing w:before="240"/>
        <w:ind w:left="720" w:hanging="720"/>
      </w:pPr>
      <w:r w:rsidRPr="00A02642">
        <w:rPr>
          <w:lang w:val="de-DE"/>
        </w:rPr>
        <w:t xml:space="preserve">Zeng, C., Zheng, L., Wang, X., &amp; Chen, W. (2022). </w:t>
      </w:r>
      <w:r w:rsidRPr="00C32CD6">
        <w:t xml:space="preserve">Abs-CAM: A gradient optimization interpretable approach for explanation of convolutional neural networks. </w:t>
      </w:r>
      <w:proofErr w:type="spellStart"/>
      <w:r w:rsidRPr="00C32CD6">
        <w:t>arXiv</w:t>
      </w:r>
      <w:proofErr w:type="spellEnd"/>
      <w:r w:rsidRPr="00C32CD6">
        <w:t xml:space="preserve">. </w:t>
      </w:r>
      <w:hyperlink r:id="rId55">
        <w:r w:rsidRPr="00C32CD6">
          <w:rPr>
            <w:color w:val="0000FF"/>
            <w:u w:val="single"/>
          </w:rPr>
          <w:t>https://arxiv.org/abs/2207.03648</w:t>
        </w:r>
      </w:hyperlink>
    </w:p>
    <w:sectPr w:rsidR="00165925" w:rsidSect="00A571F1">
      <w:pgSz w:w="11909" w:h="16834"/>
      <w:pgMar w:top="1138" w:right="1138" w:bottom="1138" w:left="113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5BF3A1" w14:textId="77777777" w:rsidR="003013A4" w:rsidRDefault="003013A4" w:rsidP="00A571F1">
      <w:pPr>
        <w:spacing w:after="0" w:line="240" w:lineRule="auto"/>
      </w:pPr>
      <w:r>
        <w:separator/>
      </w:r>
    </w:p>
  </w:endnote>
  <w:endnote w:type="continuationSeparator" w:id="0">
    <w:p w14:paraId="4D28D196" w14:textId="77777777" w:rsidR="003013A4" w:rsidRDefault="003013A4" w:rsidP="00A57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2869834"/>
      <w:docPartObj>
        <w:docPartGallery w:val="Page Numbers (Bottom of Page)"/>
        <w:docPartUnique/>
      </w:docPartObj>
    </w:sdtPr>
    <w:sdtEndPr>
      <w:rPr>
        <w:noProof/>
      </w:rPr>
    </w:sdtEndPr>
    <w:sdtContent>
      <w:p w14:paraId="3429B743" w14:textId="77777777" w:rsidR="00A571F1" w:rsidRDefault="00A571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684807" w14:textId="77777777" w:rsidR="00A571F1" w:rsidRDefault="00A57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771A65" w14:textId="77777777" w:rsidR="003013A4" w:rsidRDefault="003013A4" w:rsidP="00A571F1">
      <w:pPr>
        <w:spacing w:after="0" w:line="240" w:lineRule="auto"/>
      </w:pPr>
      <w:r>
        <w:separator/>
      </w:r>
    </w:p>
  </w:footnote>
  <w:footnote w:type="continuationSeparator" w:id="0">
    <w:p w14:paraId="577D73AF" w14:textId="77777777" w:rsidR="003013A4" w:rsidRDefault="003013A4" w:rsidP="00A57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896619"/>
    <w:multiLevelType w:val="hybridMultilevel"/>
    <w:tmpl w:val="31B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B72968"/>
    <w:multiLevelType w:val="hybridMultilevel"/>
    <w:tmpl w:val="85D24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730602">
    <w:abstractNumId w:val="8"/>
  </w:num>
  <w:num w:numId="2" w16cid:durableId="1299140783">
    <w:abstractNumId w:val="6"/>
  </w:num>
  <w:num w:numId="3" w16cid:durableId="1600136001">
    <w:abstractNumId w:val="5"/>
  </w:num>
  <w:num w:numId="4" w16cid:durableId="678846703">
    <w:abstractNumId w:val="4"/>
  </w:num>
  <w:num w:numId="5" w16cid:durableId="1807506387">
    <w:abstractNumId w:val="7"/>
  </w:num>
  <w:num w:numId="6" w16cid:durableId="2001423843">
    <w:abstractNumId w:val="3"/>
  </w:num>
  <w:num w:numId="7" w16cid:durableId="776755199">
    <w:abstractNumId w:val="2"/>
  </w:num>
  <w:num w:numId="8" w16cid:durableId="1348365060">
    <w:abstractNumId w:val="1"/>
  </w:num>
  <w:num w:numId="9" w16cid:durableId="442263993">
    <w:abstractNumId w:val="0"/>
  </w:num>
  <w:num w:numId="10" w16cid:durableId="1979217002">
    <w:abstractNumId w:val="10"/>
  </w:num>
  <w:num w:numId="11" w16cid:durableId="4629623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A8"/>
    <w:rsid w:val="00034616"/>
    <w:rsid w:val="00037DB9"/>
    <w:rsid w:val="00047DC0"/>
    <w:rsid w:val="0006063C"/>
    <w:rsid w:val="000B595D"/>
    <w:rsid w:val="000C6384"/>
    <w:rsid w:val="000C67F6"/>
    <w:rsid w:val="000D057B"/>
    <w:rsid w:val="0011371D"/>
    <w:rsid w:val="001265DC"/>
    <w:rsid w:val="001274FC"/>
    <w:rsid w:val="00136407"/>
    <w:rsid w:val="0015074B"/>
    <w:rsid w:val="00165925"/>
    <w:rsid w:val="00181DBF"/>
    <w:rsid w:val="00182574"/>
    <w:rsid w:val="001E5D5E"/>
    <w:rsid w:val="00206ECC"/>
    <w:rsid w:val="002341FE"/>
    <w:rsid w:val="002368E8"/>
    <w:rsid w:val="002375EA"/>
    <w:rsid w:val="00280C72"/>
    <w:rsid w:val="0029639D"/>
    <w:rsid w:val="002B6DF0"/>
    <w:rsid w:val="003013A4"/>
    <w:rsid w:val="00303C14"/>
    <w:rsid w:val="00326F90"/>
    <w:rsid w:val="003C6022"/>
    <w:rsid w:val="003E49AC"/>
    <w:rsid w:val="00406B87"/>
    <w:rsid w:val="00441DAA"/>
    <w:rsid w:val="005C22B1"/>
    <w:rsid w:val="005E6777"/>
    <w:rsid w:val="005F4785"/>
    <w:rsid w:val="006006B2"/>
    <w:rsid w:val="00607F24"/>
    <w:rsid w:val="00633B56"/>
    <w:rsid w:val="006647A2"/>
    <w:rsid w:val="006A2073"/>
    <w:rsid w:val="006C2B9A"/>
    <w:rsid w:val="00703C1F"/>
    <w:rsid w:val="00705696"/>
    <w:rsid w:val="0070792D"/>
    <w:rsid w:val="00712933"/>
    <w:rsid w:val="00716E0C"/>
    <w:rsid w:val="007D005B"/>
    <w:rsid w:val="007D6D30"/>
    <w:rsid w:val="007F0E17"/>
    <w:rsid w:val="00804C9B"/>
    <w:rsid w:val="0081531F"/>
    <w:rsid w:val="0083510D"/>
    <w:rsid w:val="008558AE"/>
    <w:rsid w:val="00891926"/>
    <w:rsid w:val="00915C18"/>
    <w:rsid w:val="00926C23"/>
    <w:rsid w:val="009A60EC"/>
    <w:rsid w:val="009A630D"/>
    <w:rsid w:val="00A02642"/>
    <w:rsid w:val="00A360D2"/>
    <w:rsid w:val="00A50268"/>
    <w:rsid w:val="00A56FC2"/>
    <w:rsid w:val="00A571F1"/>
    <w:rsid w:val="00A73D0E"/>
    <w:rsid w:val="00A87EA0"/>
    <w:rsid w:val="00AA1D8D"/>
    <w:rsid w:val="00AB29A9"/>
    <w:rsid w:val="00AC36A3"/>
    <w:rsid w:val="00AC4072"/>
    <w:rsid w:val="00AC5D5D"/>
    <w:rsid w:val="00AC77E7"/>
    <w:rsid w:val="00AE1041"/>
    <w:rsid w:val="00B0692B"/>
    <w:rsid w:val="00B47730"/>
    <w:rsid w:val="00B52616"/>
    <w:rsid w:val="00B752A3"/>
    <w:rsid w:val="00BD297A"/>
    <w:rsid w:val="00C0207B"/>
    <w:rsid w:val="00C31E78"/>
    <w:rsid w:val="00C32CD6"/>
    <w:rsid w:val="00C372E6"/>
    <w:rsid w:val="00C42B29"/>
    <w:rsid w:val="00C62B7C"/>
    <w:rsid w:val="00C825BF"/>
    <w:rsid w:val="00CA54A6"/>
    <w:rsid w:val="00CB0664"/>
    <w:rsid w:val="00D27234"/>
    <w:rsid w:val="00D72452"/>
    <w:rsid w:val="00D72D1C"/>
    <w:rsid w:val="00D779C8"/>
    <w:rsid w:val="00DD232C"/>
    <w:rsid w:val="00DE1F37"/>
    <w:rsid w:val="00DF2A18"/>
    <w:rsid w:val="00E01E1A"/>
    <w:rsid w:val="00E44D02"/>
    <w:rsid w:val="00E5518E"/>
    <w:rsid w:val="00E73767"/>
    <w:rsid w:val="00E9629E"/>
    <w:rsid w:val="00EE3050"/>
    <w:rsid w:val="00EE3863"/>
    <w:rsid w:val="00EE5D18"/>
    <w:rsid w:val="00F05447"/>
    <w:rsid w:val="00F20322"/>
    <w:rsid w:val="00F712EC"/>
    <w:rsid w:val="00F82EB4"/>
    <w:rsid w:val="00FC693F"/>
    <w:rsid w:val="00FE77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71904F"/>
  <w14:defaultImageDpi w14:val="300"/>
  <w15:docId w15:val="{E60C5718-0D8C-4DEE-BFFF-A1DD48DCD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AA"/>
    <w:pPr>
      <w:spacing w:line="360" w:lineRule="auto"/>
      <w:jc w:val="both"/>
    </w:pPr>
    <w:rPr>
      <w:rFonts w:ascii="Arial" w:eastAsia="Arial" w:hAnsi="Arial"/>
      <w:color w:val="000000"/>
    </w:rPr>
  </w:style>
  <w:style w:type="paragraph" w:styleId="Heading1">
    <w:name w:val="heading 1"/>
    <w:basedOn w:val="Normal"/>
    <w:next w:val="Normal"/>
    <w:link w:val="Heading1Char"/>
    <w:uiPriority w:val="9"/>
    <w:qFormat/>
    <w:rsid w:val="00441DAA"/>
    <w:pPr>
      <w:keepNext/>
      <w:keepLines/>
      <w:spacing w:before="480" w:after="0"/>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rsid w:val="00441DAA"/>
    <w:pPr>
      <w:keepNext/>
      <w:keepLines/>
      <w:spacing w:before="200" w:after="0"/>
      <w:outlineLvl w:val="1"/>
    </w:pPr>
    <w:rPr>
      <w:rFonts w:eastAsiaTheme="majorEastAsia" w:cstheme="majorBidi"/>
      <w:b/>
      <w:bCs/>
      <w:sz w:val="24"/>
      <w:szCs w:val="26"/>
    </w:rPr>
  </w:style>
  <w:style w:type="paragraph" w:styleId="Heading3">
    <w:name w:val="heading 3"/>
    <w:basedOn w:val="Normal"/>
    <w:next w:val="Normal"/>
    <w:link w:val="Heading3Char"/>
    <w:uiPriority w:val="9"/>
    <w:unhideWhenUsed/>
    <w:qFormat/>
    <w:rsid w:val="00441DAA"/>
    <w:pPr>
      <w:keepNext/>
      <w:keepLines/>
      <w:spacing w:before="200" w:after="0"/>
      <w:outlineLvl w:val="2"/>
    </w:pPr>
    <w:rPr>
      <w:rFonts w:eastAsiaTheme="majorEastAsia" w:cstheme="majorBidi"/>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41DAA"/>
    <w:rPr>
      <w:rFonts w:ascii="Arial" w:eastAsiaTheme="majorEastAsia" w:hAnsi="Arial" w:cstheme="majorBidi"/>
      <w:b/>
      <w:bCs/>
      <w:color w:val="000000"/>
      <w:sz w:val="24"/>
      <w:szCs w:val="28"/>
    </w:rPr>
  </w:style>
  <w:style w:type="character" w:customStyle="1" w:styleId="Heading2Char">
    <w:name w:val="Heading 2 Char"/>
    <w:basedOn w:val="DefaultParagraphFont"/>
    <w:link w:val="Heading2"/>
    <w:uiPriority w:val="9"/>
    <w:rsid w:val="00441DAA"/>
    <w:rPr>
      <w:rFonts w:ascii="Arial" w:eastAsiaTheme="majorEastAsia" w:hAnsi="Arial" w:cstheme="majorBidi"/>
      <w:b/>
      <w:bCs/>
      <w:color w:val="000000"/>
      <w:sz w:val="24"/>
      <w:szCs w:val="26"/>
    </w:rPr>
  </w:style>
  <w:style w:type="character" w:customStyle="1" w:styleId="Heading3Char">
    <w:name w:val="Heading 3 Char"/>
    <w:basedOn w:val="DefaultParagraphFont"/>
    <w:link w:val="Heading3"/>
    <w:uiPriority w:val="9"/>
    <w:rsid w:val="00441DAA"/>
    <w:rPr>
      <w:rFonts w:ascii="Arial" w:eastAsiaTheme="majorEastAsia" w:hAnsi="Arial" w:cstheme="majorBidi"/>
      <w:bCs/>
      <w:i/>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2073"/>
    <w:pPr>
      <w:spacing w:after="100"/>
    </w:pPr>
  </w:style>
  <w:style w:type="paragraph" w:styleId="TOC2">
    <w:name w:val="toc 2"/>
    <w:basedOn w:val="Normal"/>
    <w:next w:val="Normal"/>
    <w:autoRedefine/>
    <w:uiPriority w:val="39"/>
    <w:unhideWhenUsed/>
    <w:rsid w:val="006A2073"/>
    <w:pPr>
      <w:spacing w:after="100"/>
      <w:ind w:left="220"/>
    </w:pPr>
  </w:style>
  <w:style w:type="character" w:styleId="Hyperlink">
    <w:name w:val="Hyperlink"/>
    <w:basedOn w:val="DefaultParagraphFont"/>
    <w:uiPriority w:val="99"/>
    <w:unhideWhenUsed/>
    <w:rsid w:val="006A2073"/>
    <w:rPr>
      <w:color w:val="0000FF" w:themeColor="hyperlink"/>
      <w:u w:val="single"/>
    </w:rPr>
  </w:style>
  <w:style w:type="paragraph" w:styleId="TOC3">
    <w:name w:val="toc 3"/>
    <w:basedOn w:val="Normal"/>
    <w:next w:val="Normal"/>
    <w:autoRedefine/>
    <w:uiPriority w:val="39"/>
    <w:unhideWhenUsed/>
    <w:rsid w:val="0016592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pmc.ncbi.nlm.nih.gov/articles/PMC11816403/" TargetMode="External"/><Relationship Id="rId26" Type="http://schemas.openxmlformats.org/officeDocument/2006/relationships/hyperlink" Target="https://proceedings.neurips.cc/paper_files/paper/2024/file/b17799e0bbbf65687f4e2df1f98aa225-Paper-Datasets_and_Benchmarks_Track.pdf" TargetMode="External"/><Relationship Id="rId39" Type="http://schemas.openxmlformats.org/officeDocument/2006/relationships/hyperlink" Target="https://doi.org/10.3389/fnut.2022.875143" TargetMode="External"/><Relationship Id="rId21" Type="http://schemas.openxmlformats.org/officeDocument/2006/relationships/hyperlink" Target="https://pubmed.ncbi.nlm.nih.gov/40648421/" TargetMode="External"/><Relationship Id="rId34" Type="http://schemas.openxmlformats.org/officeDocument/2006/relationships/hyperlink" Target="https://openaccess.thecvf.com/content/ICCV2021/html/Kim_Normalization_Matters_in_Weakly_Supervised_Object_Localization_ICCV_2021_paper.html" TargetMode="External"/><Relationship Id="rId42" Type="http://schemas.openxmlformats.org/officeDocument/2006/relationships/hyperlink" Target="https://link.springer.com/article/10.1007/s11263-024-02282-6" TargetMode="External"/><Relationship Id="rId47" Type="http://schemas.openxmlformats.org/officeDocument/2006/relationships/hyperlink" Target="https://doi.org/10.3390/app14198884" TargetMode="External"/><Relationship Id="rId50" Type="http://schemas.openxmlformats.org/officeDocument/2006/relationships/hyperlink" Target="https://arxiv.org/abs/2312.05975" TargetMode="External"/><Relationship Id="rId55" Type="http://schemas.openxmlformats.org/officeDocument/2006/relationships/hyperlink" Target="https://arxiv.org/abs/2207.0364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ciencedirect.com/science/article/pii/S266592712500036X" TargetMode="External"/><Relationship Id="rId29" Type="http://schemas.openxmlformats.org/officeDocument/2006/relationships/hyperlink" Target="https://doi.org/10.1038/s41598-025-90244-4" TargetMode="External"/><Relationship Id="rId11" Type="http://schemas.openxmlformats.org/officeDocument/2006/relationships/image" Target="media/image3.png"/><Relationship Id="rId24" Type="http://schemas.openxmlformats.org/officeDocument/2006/relationships/hyperlink" Target="https://doi.org/10.1016/j.icte.2024.09.008" TargetMode="External"/><Relationship Id="rId32" Type="http://schemas.openxmlformats.org/officeDocument/2006/relationships/hyperlink" Target="https://doi.org/10.1038/s41598-025-95770-9" TargetMode="External"/><Relationship Id="rId37" Type="http://schemas.openxmlformats.org/officeDocument/2006/relationships/hyperlink" Target="https://www.mdpi.com/2076-3417/15/14/7626" TargetMode="External"/><Relationship Id="rId40" Type="http://schemas.openxmlformats.org/officeDocument/2006/relationships/hyperlink" Target="https://pmc.ncbi.nlm.nih.gov/articles/PMC9121091/" TargetMode="External"/><Relationship Id="rId45" Type="http://schemas.openxmlformats.org/officeDocument/2006/relationships/hyperlink" Target="https://openaccess.thecvf.com/content/CVPR2021W/RCV/html/Poppi_Revisiting_the_Evaluation_of_Class_Activation_Mapping_for_Explainability_A_CVPRW_2021_paper.html" TargetMode="External"/><Relationship Id="rId53" Type="http://schemas.openxmlformats.org/officeDocument/2006/relationships/hyperlink" Target="https://arxiv.org/abs/2509.18913" TargetMode="External"/><Relationship Id="rId5" Type="http://schemas.openxmlformats.org/officeDocument/2006/relationships/webSettings" Target="webSettings.xml"/><Relationship Id="rId19" Type="http://schemas.openxmlformats.org/officeDocument/2006/relationships/hyperlink" Target="https://doi.org/10.3390/foods1416277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roceedings.neurips.cc/paper_files/paper/2022/hash/65398a0eba88c9b4a1c38ae405b125ef-Abstract-Datasets_and_Benchmarks.html" TargetMode="External"/><Relationship Id="rId22" Type="http://schemas.openxmlformats.org/officeDocument/2006/relationships/hyperlink" Target="https://arxiv.org/abs/2507.07148" TargetMode="External"/><Relationship Id="rId27" Type="http://schemas.openxmlformats.org/officeDocument/2006/relationships/hyperlink" Target="https://www.frontiersin.org/journals/neurorobotics/articles/10.3389/fnbot.2024.1490198/full" TargetMode="External"/><Relationship Id="rId30" Type="http://schemas.openxmlformats.org/officeDocument/2006/relationships/hyperlink" Target="https://openaccess.thecvf.com/content/CVPR2021/html/Jalwana_CAMERAS_Enhanced_Resolution_and_Sanity_Preserving_Class_Activation_Mapping_for_CVPR_2021_paper.html" TargetMode="External"/><Relationship Id="rId35" Type="http://schemas.openxmlformats.org/officeDocument/2006/relationships/hyperlink" Target="https://doi.org/10.3389/frai.2024.1456486" TargetMode="External"/><Relationship Id="rId43" Type="http://schemas.openxmlformats.org/officeDocument/2006/relationships/hyperlink" Target="https://doi.org/10.1007/s11263-024-02282-6" TargetMode="External"/><Relationship Id="rId48" Type="http://schemas.openxmlformats.org/officeDocument/2006/relationships/hyperlink" Target="https://doi.org/10.48550/arXiv.2102.07805"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yperlink" Target="https://arxiv.org/abs/2306.09203"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rxiv.org/abs/2209.14074" TargetMode="External"/><Relationship Id="rId25" Type="http://schemas.openxmlformats.org/officeDocument/2006/relationships/hyperlink" Target="https://www.jmlr.org/papers/v24/22-0142.html" TargetMode="External"/><Relationship Id="rId33" Type="http://schemas.openxmlformats.org/officeDocument/2006/relationships/hyperlink" Target="https://www.nature.com/articles/s41598-025-95770-9" TargetMode="External"/><Relationship Id="rId38" Type="http://schemas.openxmlformats.org/officeDocument/2006/relationships/hyperlink" Target="https://doi.org/10.3390/app15147626" TargetMode="External"/><Relationship Id="rId46" Type="http://schemas.openxmlformats.org/officeDocument/2006/relationships/hyperlink" Target="https://openaccess.thecvf.com/content/CVPR2021W/RCV/html/Poppi_Revisiting_the_Evaluation_of_Class_Activation_Mapping_for_Explainability_A_CVPRW_2021_paper.html" TargetMode="External"/><Relationship Id="rId20" Type="http://schemas.openxmlformats.org/officeDocument/2006/relationships/hyperlink" Target="https://doi.org/10.3390/s25134166" TargetMode="External"/><Relationship Id="rId41" Type="http://schemas.openxmlformats.org/officeDocument/2006/relationships/hyperlink" Target="https://ieeexplore.ieee.org/iel8/6287639/6514899/10556528.pdf" TargetMode="External"/><Relationship Id="rId54" Type="http://schemas.openxmlformats.org/officeDocument/2006/relationships/hyperlink" Target="https://arxiv.org/abs/2105.0540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dpi.com/2313-433X/10/10/239" TargetMode="External"/><Relationship Id="rId23" Type="http://schemas.openxmlformats.org/officeDocument/2006/relationships/hyperlink" Target="https://pmc.ncbi.nlm.nih.gov/articles/PMC12350829/" TargetMode="External"/><Relationship Id="rId28" Type="http://schemas.openxmlformats.org/officeDocument/2006/relationships/hyperlink" Target="https://doi.org/10.3389/fnbot.2024.1490198" TargetMode="External"/><Relationship Id="rId36" Type="http://schemas.openxmlformats.org/officeDocument/2006/relationships/hyperlink" Target="https://arxiv.org/abs/2206.08792" TargetMode="External"/><Relationship Id="rId49" Type="http://schemas.openxmlformats.org/officeDocument/2006/relationships/hyperlink" Target="https://arxiv.org/abs/2102.07805"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openaccess.thecvf.com/content/ICCV2021/html/Jung_Towards_Better_Explanations_of_Class_Activation_Mapping_ICCV_2021_paper.html" TargetMode="External"/><Relationship Id="rId44" Type="http://schemas.openxmlformats.org/officeDocument/2006/relationships/hyperlink" Target="https://arxiv.org/abs/2309.08744" TargetMode="External"/><Relationship Id="rId52" Type="http://schemas.openxmlformats.org/officeDocument/2006/relationships/hyperlink" Target="https://www.mdpi.com/2076-3417/14/10/41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48</Pages>
  <Words>14245</Words>
  <Characters>81197</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Kashyap, Harshita (SRH Hochschule Berlin Student)</cp:lastModifiedBy>
  <cp:revision>5</cp:revision>
  <dcterms:created xsi:type="dcterms:W3CDTF">2013-12-23T23:15:00Z</dcterms:created>
  <dcterms:modified xsi:type="dcterms:W3CDTF">2026-08-15T13:47:00Z</dcterms:modified>
  <cp:category/>
</cp:coreProperties>
</file>