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5qib7axo45m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Sales Metrics and KPIs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Conversion Rate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percentage of leads that convert into paying customers. It indicates the effectiveness of the sales process.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Customer Acquisition Cost (CAC)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cost associated with acquiring a new customer, including marketing and sales expenses.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Average Order Value (AOV)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average amount spent by a customer per transaction. It helps measure sales performance and customer value.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Sales Growth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increase in sales over a specific period. It indicates business expansion and market penetration.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Churn Rate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percentage of customers who stop doing business with a company over a specific period. A low churn rate indicates high customer satisfaction and retention.</w:t>
      </w:r>
    </w:p>
    <w:p w:rsidR="00000000" w:rsidDel="00000000" w:rsidP="00000000" w:rsidRDefault="00000000" w:rsidRPr="00000000" w14:paraId="0000000C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Revenue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Revenue </w:t>
      </w:r>
      <w:r w:rsidDel="00000000" w:rsidR="00000000" w:rsidRPr="00000000">
        <w:rPr>
          <w:rtl w:val="0"/>
        </w:rPr>
        <w:t xml:space="preserve">in sales refers to the total money generated from selling goods or services during a specific period. It is a critical indicator of a company's financial performance, representing the top line or gross income from which costs are deducted to determine net income.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Formula: Total Units Sold×Sales Price per Unit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Cogs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Cost of Goods Sold (COGS)</w:t>
      </w:r>
      <w:r w:rsidDel="00000000" w:rsidR="00000000" w:rsidRPr="00000000">
        <w:rPr>
          <w:rtl w:val="0"/>
        </w:rPr>
        <w:t xml:space="preserve"> refers to the direct costs incurred in producing the goods sold by a company. This includes the cost of materials and labor directly used to create the product. It does not include indirect expenses such as distribution costs and sales force costs.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Formula: Beginning Inventory+Purchases During the Period−Ending Inventory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Profit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Profit</w:t>
      </w:r>
      <w:r w:rsidDel="00000000" w:rsidR="00000000" w:rsidRPr="00000000">
        <w:rPr>
          <w:rtl w:val="0"/>
        </w:rPr>
        <w:t xml:space="preserve"> in sales measures the financial gain a company achieves when its revenue exceeds its expenses. It is calculated at different stages to provide insights into various aspects of financial performance.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Formula:Net Profit=Revenue−(COGS+Operating Expenses+Interest+Taxes)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Profit Margin</w:t>
      </w:r>
      <w:r w:rsidDel="00000000" w:rsidR="00000000" w:rsidRPr="00000000">
        <w:rPr>
          <w:rtl w:val="0"/>
        </w:rPr>
        <w:t xml:space="preserve">: Profit Margin </w:t>
      </w:r>
      <w:r w:rsidDel="00000000" w:rsidR="00000000" w:rsidRPr="00000000">
        <w:rPr>
          <w:rtl w:val="0"/>
        </w:rPr>
        <w:t xml:space="preserve">is a key financial metric that measures the percentage of revenue that remains as profit after various costs are deducted. It indicates how well a company manages its expenses relative to its revenue.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Formula:Profit Margin=(RevenueGross Profit​)×100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Operating Expenses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Operating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Expenses </w:t>
      </w:r>
      <w:r w:rsidDel="00000000" w:rsidR="00000000" w:rsidRPr="00000000">
        <w:rPr>
          <w:rtl w:val="0"/>
        </w:rPr>
        <w:t xml:space="preserve">are the costs required to run a company’s core business operations on a daily basis. These expenses are crucial for maintaining the company’s functionality and are subtracted from gross profit to determine operating profit.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Operating income</w:t>
      </w:r>
      <w:r w:rsidDel="00000000" w:rsidR="00000000" w:rsidRPr="00000000">
        <w:rPr>
          <w:rtl w:val="0"/>
        </w:rPr>
        <w:t xml:space="preserve">: Operating income is a critical metric in financial analysis, providing insights into a company's operational efficiency and profitability before considering non-operational expenses.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Other Expenses</w:t>
      </w:r>
      <w:r w:rsidDel="00000000" w:rsidR="00000000" w:rsidRPr="00000000">
        <w:rPr>
          <w:rtl w:val="0"/>
        </w:rPr>
        <w:t xml:space="preserve">:Other expenses in the sales domain encompass costs like interest payments, non-operating expenses, and taxes that impact a company's profitability and financial statements.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Net Income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Net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Income</w:t>
      </w:r>
      <w:r w:rsidDel="00000000" w:rsidR="00000000" w:rsidRPr="00000000">
        <w:rPr>
          <w:rtl w:val="0"/>
        </w:rPr>
        <w:t xml:space="preserve">, also known as net profit or net earnings, is a critical financial metric that represents the amount of profit a company retains after deducting all expenses from its total revenue. It is a key indicator of a company's profitability and financial health.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Formula:Net Income=Revenue−(Operating Expenses+Other Expenses+Interest+Taxes)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jc w:val="center"/>
      <w:rPr>
        <w:b w:val="1"/>
        <w:sz w:val="28"/>
        <w:szCs w:val="28"/>
      </w:rPr>
    </w:pPr>
    <w:r w:rsidDel="00000000" w:rsidR="00000000" w:rsidRPr="00000000">
      <w:rPr>
        <w:b w:val="1"/>
        <w:sz w:val="28"/>
        <w:szCs w:val="28"/>
        <w:rtl w:val="0"/>
      </w:rPr>
      <w:t xml:space="preserve">Domain Knowledge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