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1f4e79"/>
          <w:sz w:val="36"/>
          <w:szCs w:val="36"/>
        </w:rPr>
      </w:pPr>
      <w:bookmarkStart w:colFirst="0" w:colLast="0" w:name="_gjdgxs" w:id="0"/>
      <w:bookmarkEnd w:id="0"/>
      <w:r w:rsidDel="00000000" w:rsidR="00000000" w:rsidRPr="00000000">
        <w:rPr>
          <w:rFonts w:ascii="Calibri" w:cs="Calibri" w:eastAsia="Calibri" w:hAnsi="Calibri"/>
          <w:b w:val="1"/>
          <w:color w:val="1f4e79"/>
          <w:sz w:val="36"/>
          <w:szCs w:val="36"/>
          <w:rtl w:val="0"/>
        </w:rPr>
        <w:t xml:space="preserve">BANK LOAN REPORT</w:t>
      </w:r>
    </w:p>
    <w:p w:rsidR="00000000" w:rsidDel="00000000" w:rsidP="00000000" w:rsidRDefault="00000000" w:rsidRPr="00000000" w14:paraId="00000002">
      <w:pPr>
        <w:spacing w:after="160" w:line="259" w:lineRule="auto"/>
        <w:jc w:val="center"/>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DOMAIN KNOWLEDGE</w:t>
      </w:r>
    </w:p>
    <w:p w:rsidR="00000000" w:rsidDel="00000000" w:rsidP="00000000" w:rsidRDefault="00000000" w:rsidRPr="00000000" w14:paraId="00000003">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collect loan data through various channels and processes, including:</w:t>
      </w:r>
    </w:p>
    <w:p w:rsidR="00000000" w:rsidDel="00000000" w:rsidP="00000000" w:rsidRDefault="00000000" w:rsidRPr="00000000" w14:paraId="0000000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Applications:</w:t>
      </w:r>
      <w:r w:rsidDel="00000000" w:rsidR="00000000" w:rsidRPr="00000000">
        <w:rPr>
          <w:rFonts w:ascii="Calibri" w:cs="Calibri" w:eastAsia="Calibri" w:hAnsi="Calibri"/>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Reports:</w:t>
      </w:r>
      <w:r w:rsidDel="00000000" w:rsidR="00000000" w:rsidRPr="00000000">
        <w:rPr>
          <w:rFonts w:ascii="Calibri" w:cs="Calibri" w:eastAsia="Calibri" w:hAnsi="Calibri"/>
          <w:sz w:val="24"/>
          <w:szCs w:val="24"/>
          <w:rtl w:val="0"/>
        </w:rPr>
        <w:t xml:space="preserve"> Banks often access credit reports from credit bureaus when assessing a borrower's creditworthiness. These reports contain information about a person's credit history, existing loans, and payment behaviour.</w:t>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Internal Records:</w:t>
      </w:r>
      <w:r w:rsidDel="00000000" w:rsidR="00000000" w:rsidRPr="00000000">
        <w:rPr>
          <w:rFonts w:ascii="Calibri" w:cs="Calibri" w:eastAsia="Calibri" w:hAnsi="Calibri"/>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Online Portals:</w:t>
      </w:r>
      <w:r w:rsidDel="00000000" w:rsidR="00000000" w:rsidRPr="00000000">
        <w:rPr>
          <w:rFonts w:ascii="Calibri" w:cs="Calibri" w:eastAsia="Calibri" w:hAnsi="Calibri"/>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Third-party Data Sources:</w:t>
      </w:r>
      <w:r w:rsidDel="00000000" w:rsidR="00000000" w:rsidRPr="00000000">
        <w:rPr>
          <w:rFonts w:ascii="Calibri" w:cs="Calibri" w:eastAsia="Calibri" w:hAnsi="Calibri"/>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color w:val="4472c4"/>
          <w:sz w:val="28"/>
          <w:szCs w:val="28"/>
        </w:rPr>
      </w:pPr>
      <w:r w:rsidDel="00000000" w:rsidR="00000000" w:rsidRPr="00000000">
        <w:rPr>
          <w:rFonts w:ascii="Calibri" w:cs="Calibri" w:eastAsia="Calibri" w:hAnsi="Calibri"/>
          <w:b w:val="1"/>
          <w:color w:val="4472c4"/>
          <w:sz w:val="28"/>
          <w:szCs w:val="28"/>
          <w:rtl w:val="0"/>
        </w:rPr>
        <w:t xml:space="preserve">Process of Granting a Loan</w:t>
      </w:r>
    </w:p>
    <w:p w:rsidR="00000000" w:rsidDel="00000000" w:rsidP="00000000" w:rsidRDefault="00000000" w:rsidRPr="00000000" w14:paraId="0000000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Loan Application:</w:t>
      </w:r>
    </w:p>
    <w:p w:rsidR="00000000" w:rsidDel="00000000" w:rsidP="00000000" w:rsidRDefault="00000000" w:rsidRPr="00000000" w14:paraId="0000000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Review:</w:t>
      </w:r>
      <w:r w:rsidDel="00000000" w:rsidR="00000000" w:rsidRPr="00000000">
        <w:rPr>
          <w:rtl w:val="0"/>
        </w:rPr>
      </w:r>
    </w:p>
    <w:p w:rsidR="00000000" w:rsidDel="00000000" w:rsidP="00000000" w:rsidRDefault="00000000" w:rsidRPr="00000000" w14:paraId="0000000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1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Identity Verification:</w:t>
      </w:r>
    </w:p>
    <w:p w:rsidR="00000000" w:rsidDel="00000000" w:rsidP="00000000" w:rsidRDefault="00000000" w:rsidRPr="00000000" w14:paraId="0000001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4">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Credit Check:</w:t>
      </w:r>
    </w:p>
    <w:p w:rsidR="00000000" w:rsidDel="00000000" w:rsidP="00000000" w:rsidRDefault="00000000" w:rsidRPr="00000000" w14:paraId="0000001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6">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Income Verification:</w:t>
      </w:r>
    </w:p>
    <w:p w:rsidR="00000000" w:rsidDel="00000000" w:rsidP="00000000" w:rsidRDefault="00000000" w:rsidRPr="00000000" w14:paraId="0000001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8">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Debt-to-Income Ratio (DTI) Check:</w:t>
      </w:r>
    </w:p>
    <w:p w:rsidR="00000000" w:rsidDel="00000000" w:rsidP="00000000" w:rsidRDefault="00000000" w:rsidRPr="00000000" w14:paraId="0000001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 Verification:</w:t>
      </w:r>
    </w:p>
    <w:p w:rsidR="00000000" w:rsidDel="00000000" w:rsidP="00000000" w:rsidRDefault="00000000" w:rsidRPr="00000000" w14:paraId="0000001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Collateral Assessment (if applicable):</w:t>
      </w:r>
    </w:p>
    <w:p w:rsidR="00000000" w:rsidDel="00000000" w:rsidP="00000000" w:rsidRDefault="00000000" w:rsidRPr="00000000" w14:paraId="0000001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Assessment:</w:t>
      </w:r>
    </w:p>
    <w:p w:rsidR="00000000" w:rsidDel="00000000" w:rsidP="00000000" w:rsidRDefault="00000000" w:rsidRPr="00000000" w14:paraId="0000001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2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Approval or Denial: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2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Agreement: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Disbursement of Funds: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Repayment: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Ongoing Monitoring: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59" w:lineRule="auto"/>
        <w:jc w:val="both"/>
        <w:rPr>
          <w:rFonts w:ascii="Calibri" w:cs="Calibri" w:eastAsia="Calibri" w:hAnsi="Calibri"/>
          <w:b w:val="1"/>
          <w:color w:val="4472c4"/>
          <w:sz w:val="28"/>
          <w:szCs w:val="28"/>
        </w:rPr>
      </w:pPr>
      <w:r w:rsidDel="00000000" w:rsidR="00000000" w:rsidRPr="00000000">
        <w:rPr>
          <w:rFonts w:ascii="Calibri" w:cs="Calibri" w:eastAsia="Calibri" w:hAnsi="Calibri"/>
          <w:b w:val="1"/>
          <w:color w:val="4472c4"/>
          <w:sz w:val="28"/>
          <w:szCs w:val="28"/>
          <w:rtl w:val="0"/>
        </w:rPr>
        <w:t xml:space="preserve">Reasons for Analysing Bank Loan Data:</w:t>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analyse loan data for several critical reasons:</w:t>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Assessment:</w:t>
      </w:r>
      <w:r w:rsidDel="00000000" w:rsidR="00000000" w:rsidRPr="00000000">
        <w:rPr>
          <w:rFonts w:ascii="Calibri" w:cs="Calibri" w:eastAsia="Calibri" w:hAnsi="Calibri"/>
          <w:sz w:val="24"/>
          <w:szCs w:val="24"/>
          <w:rtl w:val="0"/>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Decision-making:</w:t>
      </w:r>
      <w:r w:rsidDel="00000000" w:rsidR="00000000" w:rsidRPr="00000000">
        <w:rPr>
          <w:rFonts w:ascii="Calibri" w:cs="Calibri" w:eastAsia="Calibri" w:hAnsi="Calibri"/>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Portfolio Management:</w:t>
      </w:r>
      <w:r w:rsidDel="00000000" w:rsidR="00000000" w:rsidRPr="00000000">
        <w:rPr>
          <w:rFonts w:ascii="Calibri" w:cs="Calibri" w:eastAsia="Calibri" w:hAnsi="Calibri"/>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3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Fraud Detection:</w:t>
      </w:r>
      <w:r w:rsidDel="00000000" w:rsidR="00000000" w:rsidRPr="00000000">
        <w:rPr>
          <w:rFonts w:ascii="Calibri" w:cs="Calibri" w:eastAsia="Calibri" w:hAnsi="Calibri"/>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31">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Regulatory Compliance:</w:t>
      </w:r>
      <w:r w:rsidDel="00000000" w:rsidR="00000000" w:rsidRPr="00000000">
        <w:rPr>
          <w:rFonts w:ascii="Calibri" w:cs="Calibri" w:eastAsia="Calibri" w:hAnsi="Calibri"/>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3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Insights:</w:t>
      </w:r>
      <w:r w:rsidDel="00000000" w:rsidR="00000000" w:rsidRPr="00000000">
        <w:rPr>
          <w:rFonts w:ascii="Calibri" w:cs="Calibri" w:eastAsia="Calibri" w:hAnsi="Calibri"/>
          <w:sz w:val="24"/>
          <w:szCs w:val="24"/>
          <w:rtl w:val="0"/>
        </w:rPr>
        <w:t xml:space="preserve"> Analysing loan data provides insights into customer behaviour, preferences, and needs. Banks can use these insights to tailor loan products and marketing strategies to specific customer segments.</w:t>
      </w:r>
    </w:p>
    <w:p w:rsidR="00000000" w:rsidDel="00000000" w:rsidP="00000000" w:rsidRDefault="00000000" w:rsidRPr="00000000" w14:paraId="00000033">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Profitability Analysis:</w:t>
      </w:r>
      <w:r w:rsidDel="00000000" w:rsidR="00000000" w:rsidRPr="00000000">
        <w:rPr>
          <w:rFonts w:ascii="Calibri" w:cs="Calibri" w:eastAsia="Calibri" w:hAnsi="Calibri"/>
          <w:sz w:val="24"/>
          <w:szCs w:val="24"/>
          <w:rtl w:val="0"/>
        </w:rPr>
        <w:t xml:space="preserve"> Banks assess the profitability of their loan portfolios by analysing data related to interest income, loan origination costs, default rates, and collection efforts.</w:t>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Research:</w:t>
      </w:r>
      <w:r w:rsidDel="00000000" w:rsidR="00000000" w:rsidRPr="00000000">
        <w:rPr>
          <w:rFonts w:ascii="Calibri" w:cs="Calibri" w:eastAsia="Calibri" w:hAnsi="Calibri"/>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Risk Management:</w:t>
      </w:r>
      <w:r w:rsidDel="00000000" w:rsidR="00000000" w:rsidRPr="00000000">
        <w:rPr>
          <w:rFonts w:ascii="Calibri" w:cs="Calibri" w:eastAsia="Calibri" w:hAnsi="Calibri"/>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Retention:</w:t>
      </w:r>
      <w:r w:rsidDel="00000000" w:rsidR="00000000" w:rsidRPr="00000000">
        <w:rPr>
          <w:rFonts w:ascii="Calibri" w:cs="Calibri" w:eastAsia="Calibri" w:hAnsi="Calibri"/>
          <w:sz w:val="24"/>
          <w:szCs w:val="24"/>
          <w:rtl w:val="0"/>
        </w:rPr>
        <w:t xml:space="preserve"> Banks use data analysis to identify opportunities for retaining existing customers, such as offering loan refinancing options or additional financial products.</w:t>
      </w:r>
    </w:p>
    <w:p w:rsidR="00000000" w:rsidDel="00000000" w:rsidP="00000000" w:rsidRDefault="00000000" w:rsidRPr="00000000" w14:paraId="00000037">
      <w:pPr>
        <w:spacing w:after="160" w:line="259" w:lineRule="auto"/>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