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r>
        <w:rPr>
          <w:b/>
        </w:rPr>
        <w:t>Project: Customer Portal Enhancements</w:t>
      </w:r>
    </w:p>
    <w:p>
      <w:r>
        <w:rPr>
          <w:b/>
        </w:rPr>
        <w:t>Version: v1.0</w:t>
      </w:r>
    </w:p>
    <w:p>
      <w:r>
        <w:rPr>
          <w:b/>
        </w:rPr>
        <w:t>Prepared for: Internal test</w:t>
      </w:r>
    </w:p>
    <w:p>
      <w:r>
        <w:rPr>
          <w:b/>
        </w:rPr>
        <w:t>Date: October 2026</w:t>
      </w:r>
    </w:p>
    <w:p>
      <w:pPr>
        <w:pStyle w:val="Heading1"/>
      </w:pPr>
      <w:r>
        <w:t>1. Background</w:t>
      </w:r>
    </w:p>
    <w:p>
      <w:r>
        <w:t>Customers currently contact the support desk for routine account queries that they could resolve themselves. This document covers the first phase of self-service additions to the customer portal.</w:t>
      </w:r>
    </w:p>
    <w:p>
      <w:pPr>
        <w:pStyle w:val="Heading1"/>
      </w:pPr>
      <w:r>
        <w:t>2. Scope</w:t>
      </w:r>
    </w:p>
    <w:p>
      <w:r>
        <w:t>Phase one covers the account summary, invoice history and notification preferences. Payment processing and live chat are out of scope.</w:t>
      </w:r>
    </w:p>
    <w:p>
      <w:pPr>
        <w:pStyle w:val="Heading1"/>
      </w:pPr>
      <w:r>
        <w:t>3. Requirements</w:t>
      </w:r>
    </w:p>
    <w:p>
      <w:pPr>
        <w:pStyle w:val="Heading2"/>
      </w:pPr>
      <w:r>
        <w:t>3.1 Invoice history</w:t>
      </w:r>
    </w:p>
    <w:p>
      <w:r>
        <w:t>Customers must be able to view their last twenty-four months of invoices, with the invoice number, date, amount and payment status shown for each. Each invoice must be downloadable as a PDF.</w:t>
      </w:r>
    </w:p>
    <w:p>
      <w:pPr>
        <w:pStyle w:val="Heading2"/>
      </w:pPr>
      <w:r>
        <w:t>3.2 Notification preferences</w:t>
      </w:r>
    </w:p>
    <w:p>
      <w:r>
        <w:t>Customers must be able to choose which notifications they receive by email and which by SMS. Preferences must be saved immediately and reflected in the next notification sent. Billing alerts cannot be switched off and should be shown as locked.</w:t>
      </w:r>
    </w:p>
    <w:p>
      <w:pPr>
        <w:pStyle w:val="Heading2"/>
      </w:pPr>
      <w:r>
        <w:t>3.3 Account summary</w:t>
      </w:r>
    </w:p>
    <w:p>
      <w:r>
        <w:t>The portal landing page must show the current balance, next payment date and the number of open support tickets. The figures must refresh when the page is reloaded.</w:t>
      </w:r>
    </w:p>
    <w:p>
      <w:pPr>
        <w:pStyle w:val="Heading1"/>
      </w:pPr>
      <w:r>
        <w:t>4. Assumptions</w:t>
      </w:r>
    </w:p>
    <w:p>
      <w:r>
        <w:t>Customers access the portal through a modern browser. Historic invoice data is already available in the billing system and needs no migration.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