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F4C22" w14:textId="2CABB95E" w:rsidR="00E226F1" w:rsidRDefault="0021328A" w:rsidP="0021328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WEEK- 1 VIDEO- 10 REPORT</w:t>
      </w:r>
    </w:p>
    <w:p w14:paraId="51B9F3CB" w14:textId="24C3B4B2" w:rsidR="0021328A" w:rsidRDefault="0021328A" w:rsidP="002132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Understanding import sets:</w:t>
      </w:r>
    </w:p>
    <w:p w14:paraId="7654A8F0" w14:textId="3B132695" w:rsidR="0021328A" w:rsidRDefault="0021328A" w:rsidP="002132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241EEE" wp14:editId="422FB3D7">
            <wp:extent cx="5731510" cy="3223895"/>
            <wp:effectExtent l="0" t="0" r="2540" b="0"/>
            <wp:docPr id="79499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95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5603" w14:textId="24AE8645" w:rsidR="0021328A" w:rsidRDefault="0021328A" w:rsidP="002132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all records.</w:t>
      </w:r>
    </w:p>
    <w:p w14:paraId="02E24545" w14:textId="02B09448" w:rsidR="0021328A" w:rsidRDefault="0021328A" w:rsidP="002132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354D52" wp14:editId="6ACDA3A2">
            <wp:extent cx="5731510" cy="3223895"/>
            <wp:effectExtent l="0" t="0" r="2540" b="0"/>
            <wp:docPr id="1815830899" name="Picture 1" descr="A computer screen with a red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30899" name="Picture 1" descr="A computer screen with a red green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09EC" w14:textId="25318B38" w:rsidR="0021328A" w:rsidRDefault="0021328A" w:rsidP="002132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showing like this because I have not uploaded any excel sheet after creating this record.</w:t>
      </w:r>
    </w:p>
    <w:p w14:paraId="1151761E" w14:textId="77777777" w:rsidR="0021328A" w:rsidRDefault="0021328A" w:rsidP="002132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CB79AF" w14:textId="77777777" w:rsidR="0021328A" w:rsidRDefault="0021328A" w:rsidP="002132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099E41" w14:textId="4E102A72" w:rsidR="0021328A" w:rsidRDefault="00A07337" w:rsidP="002132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733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D392AF5" wp14:editId="5360BFEE">
            <wp:extent cx="5731510" cy="2640965"/>
            <wp:effectExtent l="0" t="0" r="2540" b="6985"/>
            <wp:docPr id="1617648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483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4071" w14:textId="512F7954" w:rsidR="00A07337" w:rsidRDefault="00A07337" w:rsidP="002132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Here, after uploading the Excel document the state 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complete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the completion code 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success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63DD6B" w14:textId="77777777" w:rsidR="0052412A" w:rsidRDefault="0052412A" w:rsidP="002132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0CA2F9" w14:textId="4D2775C6" w:rsidR="003F74C9" w:rsidRDefault="0078778B" w:rsidP="002132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C7FAB">
        <w:rPr>
          <w:rFonts w:ascii="Times New Roman" w:hAnsi="Times New Roman" w:cs="Times New Roman"/>
          <w:sz w:val="28"/>
          <w:szCs w:val="28"/>
          <w:lang w:val="en-US"/>
        </w:rPr>
        <w:t xml:space="preserve"> keep the imported records in our staging table organized, ServiceNow provides an out-of-box table named Import Set[</w:t>
      </w:r>
      <w:proofErr w:type="spellStart"/>
      <w:r w:rsidR="000C7FAB">
        <w:rPr>
          <w:rFonts w:ascii="Times New Roman" w:hAnsi="Times New Roman" w:cs="Times New Roman"/>
          <w:sz w:val="28"/>
          <w:szCs w:val="28"/>
          <w:lang w:val="en-US"/>
        </w:rPr>
        <w:t>sys_import_set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]. Each time an import run is executed</w:t>
      </w:r>
      <w:r w:rsidR="00943C3F">
        <w:rPr>
          <w:rFonts w:ascii="Times New Roman" w:hAnsi="Times New Roman" w:cs="Times New Roman"/>
          <w:sz w:val="28"/>
          <w:szCs w:val="28"/>
          <w:lang w:val="en-US"/>
        </w:rPr>
        <w:t xml:space="preserve">, the platform adds a record to the import set table. That record represents the import run, or the set of data. As the imported rows are added to </w:t>
      </w:r>
      <w:r w:rsidR="001A634C">
        <w:rPr>
          <w:rFonts w:ascii="Times New Roman" w:hAnsi="Times New Roman" w:cs="Times New Roman"/>
          <w:sz w:val="28"/>
          <w:szCs w:val="28"/>
          <w:lang w:val="en-US"/>
        </w:rPr>
        <w:t>the staging table, each record is marked with a reference to the import set record. The Set attribute is used to store that reference. This allows us to organize and identif</w:t>
      </w:r>
      <w:r w:rsidR="005C4779">
        <w:rPr>
          <w:rFonts w:ascii="Times New Roman" w:hAnsi="Times New Roman" w:cs="Times New Roman"/>
          <w:sz w:val="28"/>
          <w:szCs w:val="28"/>
          <w:lang w:val="en-US"/>
        </w:rPr>
        <w:t>y that our 40 staged records are distributed between 2 import sets.</w:t>
      </w:r>
    </w:p>
    <w:p w14:paraId="084547AD" w14:textId="77777777" w:rsidR="0078778B" w:rsidRDefault="0078778B" w:rsidP="002132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123A9" w14:textId="77777777" w:rsidR="00A07337" w:rsidRPr="0021328A" w:rsidRDefault="00A07337" w:rsidP="0021328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07337" w:rsidRPr="0021328A" w:rsidSect="0021328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8A"/>
    <w:rsid w:val="000C7FAB"/>
    <w:rsid w:val="001A634C"/>
    <w:rsid w:val="001A6C8D"/>
    <w:rsid w:val="0021328A"/>
    <w:rsid w:val="00324196"/>
    <w:rsid w:val="003F74C9"/>
    <w:rsid w:val="00456D90"/>
    <w:rsid w:val="0052412A"/>
    <w:rsid w:val="005C4779"/>
    <w:rsid w:val="0078778B"/>
    <w:rsid w:val="00943C3F"/>
    <w:rsid w:val="00A07337"/>
    <w:rsid w:val="00BF298B"/>
    <w:rsid w:val="00DD1F97"/>
    <w:rsid w:val="00E2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58AE4"/>
  <w15:chartTrackingRefBased/>
  <w15:docId w15:val="{5E43209D-A841-4DD2-A68F-2457FA3A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139</Words>
  <Characters>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KOVIDA SURAPANENI</dc:creator>
  <cp:keywords/>
  <dc:description/>
  <cp:lastModifiedBy>KOVIDA SURAPANENI</cp:lastModifiedBy>
  <cp:revision>9</cp:revision>
  <dcterms:created xsi:type="dcterms:W3CDTF">2024-08-31T18:08:00Z</dcterms:created>
  <dcterms:modified xsi:type="dcterms:W3CDTF">2024-09-01T10:24:00Z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1e145574-549b-4438-82ab-3e8c0ea4619e</vt:lpwstr>
  </property>
</Properties>
</file>