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100"/>
      </w:pPr>
      <w:r>
        <w:t xml:space="preserve">SAP FICO: Comprehensive Research Report</w:t>
      </w:r>
    </w:p>
    <w:p>
      <w:pPr>
        <w:pStyle w:val="Heading2"/>
        <w:spacing w:after="400"/>
      </w:pPr>
      <w:r>
        <w:t xml:space="preserve">Financial Accounting and Controlling Module Analysis</w:t>
      </w:r>
    </w:p>
    <w:p>
      <w:pPr>
        <w:spacing w:after="600" w:line="360"/>
      </w:pPr>
      <w:r>
        <w:t xml:space="preserve">Internship Research Assignment</w:t>
      </w:r>
    </w:p>
    <w:p>
      <w:pPr>
        <w:pStyle w:val="Heading1"/>
        <w:spacing w:after="200" w:before="200"/>
      </w:pPr>
      <w:r>
        <w:t xml:space="preserve">1. Introduction</w:t>
      </w:r>
    </w:p>
    <w:p>
      <w:pPr>
        <w:spacing w:after="200" w:line="360"/>
      </w:pPr>
      <w:r>
        <w:t xml:space="preserve">SAP FICO (Financial Accounting and Controlling) is one of the most critical modules within the SAP ERP system. It serves as the backbone of financial management, providing organizations with comprehensive tools to manage accounting, reporting, and financial analysis. This report explores the fundamental concepts, functionalities, integration capabilities, and benefits and challenges of implementing SAP FICO in enterprise environments.</w:t>
      </w:r>
    </w:p>
    <w:p>
      <w:pPr>
        <w:pStyle w:val="Heading1"/>
        <w:spacing w:after="200" w:before="200"/>
      </w:pPr>
      <w:r>
        <w:t xml:space="preserve">2. Definition and Overview</w:t>
      </w:r>
    </w:p>
    <w:p>
      <w:pPr>
        <w:pStyle w:val="Heading2"/>
        <w:spacing w:after="100" w:before="100"/>
      </w:pPr>
      <w:r>
        <w:t xml:space="preserve">2.1 What is SAP FICO?</w:t>
      </w:r>
    </w:p>
    <w:p>
      <w:pPr>
        <w:spacing w:after="100" w:line="360"/>
      </w:pPr>
      <w:r>
        <w:t xml:space="preserve">SAP FICO is a financial management module that handles two primary aspects:</w:t>
      </w:r>
    </w:p>
    <w:p>
      <w:pPr>
        <w:spacing w:after="50" w:line="360"/>
      </w:pPr>
      <w:r>
        <w:t xml:space="preserve">Financial Accounting (FI): Manages external financial reporting, compliance with accounting standards (GAAP, IFRS), and statutory requirements.</w:t>
      </w:r>
    </w:p>
    <w:p>
      <w:pPr>
        <w:spacing w:after="200" w:line="360"/>
      </w:pPr>
      <w:r>
        <w:t xml:space="preserve">Controlling (CO): Focuses on internal management accounting, cost management, profitability analysis, and decision-making support.</w:t>
      </w:r>
    </w:p>
    <w:p>
      <w:pPr>
        <w:spacing w:after="200" w:line="360"/>
      </w:pPr>
      <w:r>
        <w:t xml:space="preserve">Together, FI and CO provide a complete financial management solution that enables organizations to capture, process, and analyze financial transactions across all business operations.</w:t>
      </w:r>
    </w:p>
    <w:p>
      <w:pPr>
        <w:pStyle w:val="Heading2"/>
        <w:spacing w:after="100" w:before="100"/>
      </w:pPr>
      <w:r>
        <w:t xml:space="preserve">2.2 Core Components</w:t>
      </w:r>
    </w:p>
    <w:p>
      <w:pPr>
        <w:spacing w:after="100" w:before="50"/>
      </w:pPr>
      <w:r>
        <w:t xml:space="preserve">Financial Accounting (FI) Components:</w:t>
      </w:r>
    </w:p>
    <w:p>
      <w:pPr>
        <w:spacing w:after="50" w:line="360"/>
      </w:pPr>
      <w:r>
        <w:t xml:space="preserve">General Ledger Accounting (GL): Records all financial transactions</w:t>
      </w:r>
    </w:p>
    <w:p>
      <w:pPr>
        <w:spacing w:after="50" w:line="360"/>
      </w:pPr>
      <w:r>
        <w:t xml:space="preserve">Accounts Receivable (AR): Manages customer invoices and payments</w:t>
      </w:r>
    </w:p>
    <w:p>
      <w:pPr>
        <w:spacing w:after="50" w:line="360"/>
      </w:pPr>
      <w:r>
        <w:t xml:space="preserve">Accounts Payable (AP): Handles vendor invoices and payments</w:t>
      </w:r>
    </w:p>
    <w:p>
      <w:pPr>
        <w:spacing w:after="50" w:line="360"/>
      </w:pPr>
      <w:r>
        <w:t xml:space="preserve">Asset Accounting (AA): Tracks fixed assets and depreciation</w:t>
      </w:r>
    </w:p>
    <w:p>
      <w:pPr>
        <w:spacing w:after="200" w:line="360"/>
      </w:pPr>
      <w:r>
        <w:t xml:space="preserve">Consolidation: Manages group consolidation and reporting</w:t>
      </w:r>
    </w:p>
    <w:p>
      <w:pPr>
        <w:spacing w:after="100" w:before="150"/>
      </w:pPr>
      <w:r>
        <w:t xml:space="preserve">Controlling (CO) Components:</w:t>
      </w:r>
    </w:p>
    <w:p>
      <w:pPr>
        <w:spacing w:after="50" w:line="360"/>
      </w:pPr>
      <w:r>
        <w:t xml:space="preserve">Cost Center Accounting (CCA): Allocates and monitors costs</w:t>
      </w:r>
    </w:p>
    <w:p>
      <w:pPr>
        <w:spacing w:after="50" w:line="360"/>
      </w:pPr>
      <w:r>
        <w:t xml:space="preserve">Internal Orders: Tracks project and order-based costs</w:t>
      </w:r>
    </w:p>
    <w:p>
      <w:pPr>
        <w:spacing w:after="50" w:line="360"/>
      </w:pPr>
      <w:r>
        <w:t xml:space="preserve">Product Costing (PC): Calculates product and service costs</w:t>
      </w:r>
    </w:p>
    <w:p>
      <w:pPr>
        <w:spacing w:after="50" w:line="360"/>
      </w:pPr>
      <w:r>
        <w:t xml:space="preserve">Profitability Analysis (PA): Analyzes profit by various dimensions</w:t>
      </w:r>
    </w:p>
    <w:p>
      <w:pPr>
        <w:spacing w:after="200" w:line="360"/>
      </w:pPr>
      <w:r>
        <w:t xml:space="preserve">Profit Center Accounting (PCA): Measures profitability of business segments</w:t>
      </w:r>
    </w:p>
    <w:p>
      <w:pPr>
        <w:pageBreakBefore/>
      </w:pPr>
    </w:p>
    <w:p>
      <w:pPr>
        <w:pStyle w:val="Heading1"/>
        <w:spacing w:after="200" w:before="200"/>
      </w:pPr>
      <w:r>
        <w:t xml:space="preserve">3. SAP FICO Functionalities</w:t>
      </w:r>
    </w:p>
    <w:p>
      <w:pPr>
        <w:pStyle w:val="Heading2"/>
        <w:spacing w:after="100" w:before="100"/>
      </w:pPr>
      <w:r>
        <w:t xml:space="preserve">3.1 Key Functionalities</w:t>
      </w:r>
    </w:p>
    <w:p>
      <w:pPr>
        <w:pStyle w:val="Heading3"/>
        <w:spacing w:after="50" w:before="50"/>
      </w:pPr>
      <w:r>
        <w:t xml:space="preserve">Transaction Recording and Processing</w:t>
      </w:r>
    </w:p>
    <w:p>
      <w:pPr>
        <w:spacing w:after="150" w:line="360"/>
      </w:pPr>
      <w:r>
        <w:t xml:space="preserve">SAP FICO automatically captures transactions from various modules (purchasing, sales, inventory) and posts them to appropriate accounts. It maintains the principle of double-entry bookkeeping, ensuring accuracy and audit trail compliance.</w:t>
      </w:r>
    </w:p>
    <w:p>
      <w:pPr>
        <w:pStyle w:val="Heading3"/>
        <w:spacing w:after="50" w:before="50"/>
      </w:pPr>
      <w:r>
        <w:t xml:space="preserve">Financial Reporting</w:t>
      </w:r>
    </w:p>
    <w:p>
      <w:pPr>
        <w:spacing w:after="150" w:line="360"/>
      </w:pPr>
      <w:r>
        <w:t xml:space="preserve">Generates statutory financial statements including balance sheet, profit &amp; loss statement, and cash flow statements. Supports multiple accounting standards (GAAP, IFRS, local regulations) simultaneously within a single system.</w:t>
      </w:r>
    </w:p>
    <w:p>
      <w:pPr>
        <w:pStyle w:val="Heading3"/>
        <w:spacing w:after="50" w:before="50"/>
      </w:pPr>
      <w:r>
        <w:t xml:space="preserve">Cost Allocation</w:t>
      </w:r>
    </w:p>
    <w:p>
      <w:pPr>
        <w:spacing w:after="150" w:line="360"/>
      </w:pPr>
      <w:r>
        <w:t xml:space="preserve">Allocates costs across cost centers, products, and profit centers using various costing methods (actual costing, standard costing, activity-based costing). Enables accurate profitability analysis at different levels.</w:t>
      </w:r>
    </w:p>
    <w:p>
      <w:pPr>
        <w:pStyle w:val="Heading3"/>
        <w:spacing w:after="50" w:before="50"/>
      </w:pPr>
      <w:r>
        <w:t xml:space="preserve">Budget and Planning</w:t>
      </w:r>
    </w:p>
    <w:p>
      <w:pPr>
        <w:spacing w:after="150" w:line="360"/>
      </w:pPr>
      <w:r>
        <w:t xml:space="preserve">Supports budget creation, allocation, and monitoring. Enables comparison of actual performance against budgeted amounts with variance analysis and reporting.</w:t>
      </w:r>
    </w:p>
    <w:p>
      <w:pPr>
        <w:pStyle w:val="Heading3"/>
        <w:spacing w:after="50" w:before="50"/>
      </w:pPr>
      <w:r>
        <w:t xml:space="preserve">Bank Reconciliation</w:t>
      </w:r>
    </w:p>
    <w:p>
      <w:pPr>
        <w:spacing w:after="150" w:line="360"/>
      </w:pPr>
      <w:r>
        <w:t xml:space="preserve">Automates matching of bank statements with internal cash accounts, identifies discrepancies, and ensures cash accuracy.</w:t>
      </w:r>
    </w:p>
    <w:p>
      <w:pPr>
        <w:pStyle w:val="Heading3"/>
        <w:spacing w:after="50" w:before="50"/>
      </w:pPr>
      <w:r>
        <w:t xml:space="preserve">Tax Compliance</w:t>
      </w:r>
    </w:p>
    <w:p>
      <w:pPr>
        <w:spacing w:after="150" w:line="360"/>
      </w:pPr>
      <w:r>
        <w:t xml:space="preserve">Tracks tax-relevant transactions, calculates tax provisions, manages tax declarations, and ensures compliance with changing tax regulations.</w:t>
      </w:r>
    </w:p>
    <w:p>
      <w:pPr>
        <w:pStyle w:val="Heading2"/>
        <w:spacing w:after="100" w:before="200"/>
      </w:pPr>
      <w:r>
        <w:t xml:space="preserve">3.2 Advanced Features</w:t>
      </w:r>
    </w:p>
    <w:p>
      <w:pPr>
        <w:spacing w:after="50" w:line="360"/>
      </w:pPr>
      <w:r>
        <w:t xml:space="preserve">Real-time Financial Reporting: Access to current financial data without delays</w:t>
      </w:r>
    </w:p>
    <w:p>
      <w:pPr>
        <w:spacing w:after="50" w:line="360"/>
      </w:pPr>
      <w:r>
        <w:t xml:space="preserve">Multi-currency Support: Handles transactions in multiple currencies with exchange rate management</w:t>
      </w:r>
    </w:p>
    <w:p>
      <w:pPr>
        <w:spacing w:after="50" w:line="360"/>
      </w:pPr>
      <w:r>
        <w:t xml:space="preserve">Intercompany Clearing: Manages and eliminates intercompany transactions</w:t>
      </w:r>
    </w:p>
    <w:p>
      <w:pPr>
        <w:spacing w:after="50" w:line="360"/>
      </w:pPr>
      <w:r>
        <w:t xml:space="preserve">Accrual Engine: Automates accrual and deferral postings</w:t>
      </w:r>
    </w:p>
    <w:p>
      <w:pPr>
        <w:spacing w:after="200" w:line="360"/>
      </w:pPr>
      <w:r>
        <w:t xml:space="preserve">Subledger Accounting: Detailed tracking of specific transaction types</w:t>
      </w:r>
    </w:p>
    <w:p>
      <w:pPr>
        <w:pageBreakBefore/>
      </w:pPr>
    </w:p>
    <w:p>
      <w:pPr>
        <w:pStyle w:val="Heading1"/>
        <w:spacing w:after="200" w:before="200"/>
      </w:pPr>
      <w:r>
        <w:t xml:space="preserve">4. Integration with Other SAP Modules</w:t>
      </w:r>
    </w:p>
    <w:p>
      <w:pPr>
        <w:spacing w:after="200" w:line="360"/>
      </w:pPr>
      <w:r>
        <w:t xml:space="preserve">SAP FICO serves as the financial nerve center, integrating seamlessly with other SAP modules to ensure end-to-end business process automation.</w:t>
      </w:r>
    </w:p>
    <w:p>
      <w:pPr>
        <w:pStyle w:val="Heading2"/>
        <w:spacing w:after="100" w:before="100"/>
      </w:pPr>
      <w:r>
        <w:t xml:space="preserve">4.1 Key Module Integrations</w:t>
      </w:r>
    </w:p>
    <w:p>
      <w:pPr>
        <w:pStyle w:val="Heading3"/>
        <w:spacing w:after="50" w:before="50"/>
      </w:pPr>
      <w:r>
        <w:t xml:space="preserve">Sales and Distribution (SD)</w:t>
      </w:r>
    </w:p>
    <w:p>
      <w:pPr>
        <w:spacing w:after="150" w:line="360"/>
      </w:pPr>
      <w:r>
        <w:t xml:space="preserve">Integration: Sales orders and invoices automatically create accounts receivable entries in FICO. Revenue recognition and credit limit checks use FI data.</w:t>
      </w:r>
    </w:p>
    <w:p>
      <w:pPr>
        <w:pStyle w:val="Heading3"/>
        <w:spacing w:after="50" w:before="50"/>
      </w:pPr>
      <w:r>
        <w:t xml:space="preserve">Materials Management (MM)</w:t>
      </w:r>
    </w:p>
    <w:p>
      <w:pPr>
        <w:spacing w:after="150" w:line="360"/>
      </w:pPr>
      <w:r>
        <w:t xml:space="preserve">Integration: Purchase orders generate accounts payable postings. Goods receipt creates inventory valuation entries. Material movements automatically update cost accounts.</w:t>
      </w:r>
    </w:p>
    <w:p>
      <w:pPr>
        <w:pStyle w:val="Heading3"/>
        <w:spacing w:after="50" w:before="50"/>
      </w:pPr>
      <w:r>
        <w:t xml:space="preserve">Production Planning (PP)</w:t>
      </w:r>
    </w:p>
    <w:p>
      <w:pPr>
        <w:spacing w:after="150" w:line="360"/>
      </w:pPr>
      <w:r>
        <w:t xml:space="preserve">Integration: Manufacturing orders trigger cost postings to work-in-process and finished goods accounts. Production variances are captured for analysis.</w:t>
      </w:r>
    </w:p>
    <w:p>
      <w:pPr>
        <w:pStyle w:val="Heading3"/>
        <w:spacing w:after="50" w:before="50"/>
      </w:pPr>
      <w:r>
        <w:t xml:space="preserve">Human Resources (HR)</w:t>
      </w:r>
    </w:p>
    <w:p>
      <w:pPr>
        <w:spacing w:after="150" w:line="360"/>
      </w:pPr>
      <w:r>
        <w:t xml:space="preserve">Integration: Payroll postings automatically update salary expenses in FICO. Employee-related costs are allocated to cost centers.</w:t>
      </w:r>
    </w:p>
    <w:p>
      <w:pPr>
        <w:pStyle w:val="Heading3"/>
        <w:spacing w:after="50" w:before="50"/>
      </w:pPr>
      <w:r>
        <w:t xml:space="preserve">Plant Maintenance (PM)</w:t>
      </w:r>
    </w:p>
    <w:p>
      <w:pPr>
        <w:spacing w:after="150" w:line="360"/>
      </w:pPr>
      <w:r>
        <w:t xml:space="preserve">Integration: Maintenance orders generate cost postings. Equipment depreciation and maintenance costs are tracked in asset accounting.</w:t>
      </w:r>
    </w:p>
    <w:p>
      <w:pPr>
        <w:pStyle w:val="Heading3"/>
        <w:spacing w:after="50" w:before="50"/>
      </w:pPr>
      <w:r>
        <w:t xml:space="preserve">Project Systems (PS)</w:t>
      </w:r>
    </w:p>
    <w:p>
      <w:pPr>
        <w:spacing w:after="150" w:line="360"/>
      </w:pPr>
      <w:r>
        <w:t xml:space="preserve">Integration: Project costs are accumulated and tracked through FICO. Billing and revenue recognition by project is managed through the integration.</w:t>
      </w:r>
    </w:p>
    <w:p>
      <w:pPr>
        <w:pStyle w:val="Heading3"/>
        <w:spacing w:after="50" w:before="50"/>
      </w:pPr>
      <w:r>
        <w:t xml:space="preserve">Supply Chain Management (SCM)</w:t>
      </w:r>
    </w:p>
    <w:p>
      <w:pPr>
        <w:spacing w:after="150" w:line="360"/>
      </w:pPr>
      <w:r>
        <w:t xml:space="preserve">Integration: Procurement and inventory movements flow through FICO for financial recording and cost management.</w:t>
      </w:r>
    </w:p>
    <w:p>
      <w:pPr>
        <w:pStyle w:val="Heading2"/>
        <w:spacing w:after="100" w:before="200"/>
      </w:pPr>
      <w:r>
        <w:t xml:space="preserve">4.2 Data Flow</w:t>
      </w:r>
    </w:p>
    <w:p>
      <w:pPr>
        <w:spacing w:after="200" w:line="360"/>
      </w:pPr>
      <w:r>
        <w:t xml:space="preserve">The integration works through automatic posting logic: When a transaction occurs in any SAP module, predefined account determination rules automatically create corresponding financial postings in FICO. This eliminates manual data entry, reduces errors, and ensures real-time financial updates.</w:t>
      </w:r>
    </w:p>
    <w:p>
      <w:pPr>
        <w:pageBreakBefore/>
      </w:pPr>
    </w:p>
    <w:p>
      <w:pPr>
        <w:pStyle w:val="Heading1"/>
        <w:spacing w:after="200" w:before="200"/>
      </w:pPr>
      <w:r>
        <w:t xml:space="preserve">5. Benefits of SAP FICO</w:t>
      </w:r>
    </w:p>
    <w:p>
      <w:pPr>
        <w:pStyle w:val="Heading2"/>
        <w:spacing w:after="100" w:before="100"/>
      </w:pPr>
      <w:r>
        <w:t xml:space="preserve">5.1 Operational Benefits</w:t>
      </w:r>
    </w:p>
    <w:p>
      <w:pPr>
        <w:spacing w:after="50" w:line="360"/>
      </w:pPr>
      <w:r>
        <w:t xml:space="preserve">Automation: Eliminates manual accounting processes, reducing data entry errors and processing time significantly.</w:t>
      </w:r>
    </w:p>
    <w:p>
      <w:pPr>
        <w:spacing w:after="50" w:line="360"/>
      </w:pPr>
      <w:r>
        <w:t xml:space="preserve">Real-time Financial Visibility: Provides instant access to financial data, enabling faster decision-making.</w:t>
      </w:r>
    </w:p>
    <w:p>
      <w:pPr>
        <w:spacing w:after="50" w:line="360"/>
      </w:pPr>
      <w:r>
        <w:t xml:space="preserve">Audit Trail: Maintains complete transaction history for compliance, internal audits, and external reviews.</w:t>
      </w:r>
    </w:p>
    <w:p>
      <w:pPr>
        <w:spacing w:after="200" w:line="360"/>
      </w:pPr>
      <w:r>
        <w:t xml:space="preserve">Scalability: Handles growing transaction volumes efficiently as the business expands.</w:t>
      </w:r>
    </w:p>
    <w:p>
      <w:pPr>
        <w:pStyle w:val="Heading2"/>
        <w:spacing w:after="100" w:before="200"/>
      </w:pPr>
      <w:r>
        <w:t xml:space="preserve">5.2 Financial and Strategic Benefits</w:t>
      </w:r>
    </w:p>
    <w:p>
      <w:pPr>
        <w:spacing w:after="50" w:line="360"/>
      </w:pPr>
      <w:r>
        <w:t xml:space="preserve">Accurate Financial Reporting: Ensures compliance with accounting standards and regulatory requirements.</w:t>
      </w:r>
    </w:p>
    <w:p>
      <w:pPr>
        <w:spacing w:after="50" w:line="360"/>
      </w:pPr>
      <w:r>
        <w:t xml:space="preserve">Profitability Analysis: Identifies which products, customers, or business segments are most profitable.</w:t>
      </w:r>
    </w:p>
    <w:p>
      <w:pPr>
        <w:spacing w:after="50" w:line="360"/>
      </w:pPr>
      <w:r>
        <w:t xml:space="preserve">Cost Control: Enables accurate cost tracking and allocation, supporting cost reduction initiatives.</w:t>
      </w:r>
    </w:p>
    <w:p>
      <w:pPr>
        <w:spacing w:after="50" w:line="360"/>
      </w:pPr>
      <w:r>
        <w:t xml:space="preserve">Cash Flow Management: Improves working capital management through better cash visibility.</w:t>
      </w:r>
    </w:p>
    <w:p>
      <w:pPr>
        <w:spacing w:after="200" w:line="360"/>
      </w:pPr>
      <w:r>
        <w:t xml:space="preserve">Consolidated Reporting: Provides group-wide financial reporting for multinational organizations.</w:t>
      </w:r>
    </w:p>
    <w:p>
      <w:pPr>
        <w:pStyle w:val="Heading2"/>
        <w:spacing w:after="100" w:before="200"/>
      </w:pPr>
      <w:r>
        <w:t xml:space="preserve">5.3 Compliance and Risk Benefits</w:t>
      </w:r>
    </w:p>
    <w:p>
      <w:pPr>
        <w:spacing w:after="50" w:line="360"/>
      </w:pPr>
      <w:r>
        <w:t xml:space="preserve">Regulatory Compliance: Automatically manages tax, SOX, and local regulatory requirements.</w:t>
      </w:r>
    </w:p>
    <w:p>
      <w:pPr>
        <w:spacing w:after="50" w:line="360"/>
      </w:pPr>
      <w:r>
        <w:t xml:space="preserve">Internal Controls: Enforces segregation of duties and approval workflows.</w:t>
      </w:r>
    </w:p>
    <w:p>
      <w:pPr>
        <w:spacing w:after="200" w:line="360"/>
      </w:pPr>
      <w:r>
        <w:t xml:space="preserve">Risk Mitigation: Reduces fraud risk through system controls and transaction monitoring.</w:t>
      </w:r>
    </w:p>
    <w:p>
      <w:pPr>
        <w:pageBreakBefore/>
      </w:pPr>
    </w:p>
    <w:p>
      <w:pPr>
        <w:pStyle w:val="Heading1"/>
        <w:spacing w:after="200" w:before="200"/>
      </w:pPr>
      <w:r>
        <w:t xml:space="preserve">6. Challenges in SAP FICO Implementation and Usage</w:t>
      </w:r>
    </w:p>
    <w:p>
      <w:pPr>
        <w:pStyle w:val="Heading2"/>
        <w:spacing w:after="100" w:before="100"/>
      </w:pPr>
      <w:r>
        <w:t xml:space="preserve">6.1 Implementation Challenges</w:t>
      </w:r>
    </w:p>
    <w:p>
      <w:pPr>
        <w:spacing w:after="50" w:line="360"/>
      </w:pPr>
      <w:r>
        <w:t xml:space="preserve">Complexity: SAP FICO is highly complex with numerous configurations, requiring extensive expertise and planning.</w:t>
      </w:r>
    </w:p>
    <w:p>
      <w:pPr>
        <w:spacing w:after="50" w:line="360"/>
      </w:pPr>
      <w:r>
        <w:t xml:space="preserve">High Cost: Implementation costs are substantial, including software licenses, consulting services, and infrastructure.</w:t>
      </w:r>
    </w:p>
    <w:p>
      <w:pPr>
        <w:spacing w:after="50" w:line="360"/>
      </w:pPr>
      <w:r>
        <w:t xml:space="preserve">Time-intensive: Large-scale implementations can take 12-24 months or longer, impacting business operations.</w:t>
      </w:r>
    </w:p>
    <w:p>
      <w:pPr>
        <w:spacing w:after="50" w:line="360"/>
      </w:pPr>
      <w:r>
        <w:t xml:space="preserve">Change Management: Requires significant organizational change and user adoption training.</w:t>
      </w:r>
    </w:p>
    <w:p>
      <w:pPr>
        <w:spacing w:after="200" w:line="360"/>
      </w:pPr>
      <w:r>
        <w:t xml:space="preserve">Data Migration: Transferring legacy data to SAP is complex and error-prone without proper governance.</w:t>
      </w:r>
    </w:p>
    <w:p>
      <w:pPr>
        <w:pStyle w:val="Heading2"/>
        <w:spacing w:after="100" w:before="200"/>
      </w:pPr>
      <w:r>
        <w:t xml:space="preserve">6.2 Operational Challenges</w:t>
      </w:r>
    </w:p>
    <w:p>
      <w:pPr>
        <w:spacing w:after="50" w:line="360"/>
      </w:pPr>
      <w:r>
        <w:t xml:space="preserve">Steep Learning Curve: Users require extensive training to master FICO concepts and transactions.</w:t>
      </w:r>
    </w:p>
    <w:p>
      <w:pPr>
        <w:spacing w:after="50" w:line="360"/>
      </w:pPr>
      <w:r>
        <w:t xml:space="preserve">Configuration Maintenance: System requires continuous tuning and maintenance as business requirements change.</w:t>
      </w:r>
    </w:p>
    <w:p>
      <w:pPr>
        <w:spacing w:after="50" w:line="360"/>
      </w:pPr>
      <w:r>
        <w:t xml:space="preserve">Performance Issues: Large data volumes can cause system slowdowns if not properly optimized.</w:t>
      </w:r>
    </w:p>
    <w:p>
      <w:pPr>
        <w:spacing w:after="50" w:line="360"/>
      </w:pPr>
      <w:r>
        <w:t xml:space="preserve">Integration Complexity: Maintaining stable interfaces between FICO and other modules is challenging.</w:t>
      </w:r>
    </w:p>
    <w:p>
      <w:pPr>
        <w:spacing w:after="200" w:line="360"/>
      </w:pPr>
      <w:r>
        <w:t xml:space="preserve">Customization Costs: Heavy customization can increase total cost of ownership and future upgrade challenges.</w:t>
      </w:r>
    </w:p>
    <w:p>
      <w:pPr>
        <w:pStyle w:val="Heading2"/>
        <w:spacing w:after="100" w:before="200"/>
      </w:pPr>
      <w:r>
        <w:t xml:space="preserve">6.3 Technical and Skill-related Challenges</w:t>
      </w:r>
    </w:p>
    <w:p>
      <w:pPr>
        <w:spacing w:after="50" w:line="360"/>
      </w:pPr>
      <w:r>
        <w:t xml:space="preserve">Talent Shortage: Difficulty finding experienced FICO consultants and functional experts in the market.</w:t>
      </w:r>
    </w:p>
    <w:p>
      <w:pPr>
        <w:spacing w:after="50" w:line="360"/>
      </w:pPr>
      <w:r>
        <w:t xml:space="preserve">Ongoing Support: Requires dedicated resources for system maintenance, monitoring, and user support.</w:t>
      </w:r>
    </w:p>
    <w:p>
      <w:pPr>
        <w:spacing w:after="200" w:line="360"/>
      </w:pPr>
      <w:r>
        <w:t xml:space="preserve">Version Upgrades: Staying current with SAP updates requires careful planning and testing.</w:t>
      </w:r>
    </w:p>
    <w:p>
      <w:pPr>
        <w:pageBreakBefore/>
      </w:pPr>
    </w:p>
    <w:p>
      <w:pPr>
        <w:pStyle w:val="Heading1"/>
        <w:spacing w:after="200" w:before="200"/>
      </w:pPr>
      <w:r>
        <w:t xml:space="preserve">7. Use Cases of SAP FICO</w:t>
      </w:r>
    </w:p>
    <w:p>
      <w:pPr>
        <w:pStyle w:val="Heading2"/>
        <w:spacing w:after="100" w:before="100"/>
      </w:pPr>
      <w:r>
        <w:t xml:space="preserve">7.1 Manufacturing Industry</w:t>
      </w:r>
    </w:p>
    <w:p>
      <w:pPr>
        <w:spacing w:after="150" w:line="360"/>
      </w:pPr>
      <w:r>
        <w:t xml:space="preserve">SAP FICO is used to track raw material costs, work-in-process, finished goods inventory, and product profitability. It supports standard costing and variance analysis for production efficiency.</w:t>
      </w:r>
    </w:p>
    <w:p>
      <w:pPr>
        <w:pStyle w:val="Heading2"/>
        <w:spacing w:after="100" w:before="100"/>
      </w:pPr>
      <w:r>
        <w:t xml:space="preserve">7.2 Retail and E-commerce</w:t>
      </w:r>
    </w:p>
    <w:p>
      <w:pPr>
        <w:spacing w:after="150" w:line="360"/>
      </w:pPr>
      <w:r>
        <w:t xml:space="preserve">FICO manages point-of-sale transactions, inventory valuation, customer profitability analysis, and multi-location financial consolidation.</w:t>
      </w:r>
    </w:p>
    <w:p>
      <w:pPr>
        <w:pStyle w:val="Heading2"/>
        <w:spacing w:after="100" w:before="100"/>
      </w:pPr>
      <w:r>
        <w:t xml:space="preserve">7.3 Financial Services</w:t>
      </w:r>
    </w:p>
    <w:p>
      <w:pPr>
        <w:spacing w:after="150" w:line="360"/>
      </w:pPr>
      <w:r>
        <w:t xml:space="preserve">Banks and insurance companies use FICO for transaction processing, regulatory reporting, and consolidated financial statements across multiple business units.</w:t>
      </w:r>
    </w:p>
    <w:p>
      <w:pPr>
        <w:pStyle w:val="Heading2"/>
        <w:spacing w:after="100" w:before="100"/>
      </w:pPr>
      <w:r>
        <w:t xml:space="preserve">7.4 Utilities and Energy Sector</w:t>
      </w:r>
    </w:p>
    <w:p>
      <w:pPr>
        <w:spacing w:after="150" w:line="360"/>
      </w:pPr>
      <w:r>
        <w:t xml:space="preserve">FICO manages customer billing, project costing for infrastructure projects, and regulatory financial reporting.</w:t>
      </w:r>
    </w:p>
    <w:p>
      <w:pPr>
        <w:pStyle w:val="Heading2"/>
        <w:spacing w:after="100" w:before="100"/>
      </w:pPr>
      <w:r>
        <w:t xml:space="preserve">7.5 Pharmaceutical and Healthcare</w:t>
      </w:r>
    </w:p>
    <w:p>
      <w:pPr>
        <w:spacing w:after="150" w:line="360"/>
      </w:pPr>
      <w:r>
        <w:t xml:space="preserve">Used for managing R&amp;D costs, product lifecycle costing, and complex multi-center financial management.</w:t>
      </w:r>
    </w:p>
    <w:p>
      <w:pPr>
        <w:pageBreakBefore/>
      </w:pPr>
    </w:p>
    <w:p>
      <w:pPr>
        <w:pStyle w:val="Heading1"/>
        <w:spacing w:after="200" w:before="200"/>
      </w:pPr>
      <w:r>
        <w:t xml:space="preserve">8. Conclusion</w:t>
      </w:r>
    </w:p>
    <w:p>
      <w:pPr>
        <w:spacing w:after="200" w:line="360"/>
      </w:pPr>
      <w:r>
        <w:t xml:space="preserve">SAP FICO is a comprehensive financial management solution that forms the backbone of enterprise financial operations. It provides integrated tools for financial accounting, management accounting, and financial analysis, enabling organizations to manage their finances effectively in real-time.</w:t>
      </w:r>
    </w:p>
    <w:p>
      <w:pPr>
        <w:pStyle w:val="Heading2"/>
        <w:spacing w:after="100" w:before="100"/>
      </w:pPr>
      <w:r>
        <w:t xml:space="preserve">Key Takeaways:</w:t>
      </w:r>
    </w:p>
    <w:p>
      <w:pPr>
        <w:spacing w:after="50" w:line="360"/>
      </w:pPr>
      <w:r>
        <w:t xml:space="preserve">SAP FICO combines Financial Accounting (FI) and Controlling (CO) for complete financial management.</w:t>
      </w:r>
    </w:p>
    <w:p>
      <w:pPr>
        <w:spacing w:after="50" w:line="360"/>
      </w:pPr>
      <w:r>
        <w:t xml:space="preserve">It seamlessly integrates with all major SAP modules, providing end-to-end business process automation.</w:t>
      </w:r>
    </w:p>
    <w:p>
      <w:pPr>
        <w:spacing w:after="50" w:line="360"/>
      </w:pPr>
      <w:r>
        <w:t xml:space="preserve">Benefits include automation, real-time reporting, accurate financial data, and regulatory compliance.</w:t>
      </w:r>
    </w:p>
    <w:p>
      <w:pPr>
        <w:spacing w:after="50" w:line="360"/>
      </w:pPr>
      <w:r>
        <w:t xml:space="preserve">Implementation challenges include high costs, complexity, and extended implementation timelines.</w:t>
      </w:r>
    </w:p>
    <w:p>
      <w:pPr>
        <w:spacing w:after="200" w:line="360"/>
      </w:pPr>
      <w:r>
        <w:t xml:space="preserve">Organizations must carefully plan implementations and invest in proper training and change management.</w:t>
      </w:r>
    </w:p>
    <w:p>
      <w:pPr>
        <w:spacing w:after="200" w:before="150" w:line="360"/>
      </w:pPr>
      <w:r>
        <w:t xml:space="preserve">For organizations of all sizes, SAP FICO represents a critical investment in financial infrastructure that supports strategic decision-making, regulatory compliance, and operational excellence.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2026-08-27T05:57:27.375Z</dcterms:created>
  <dcterms:modified xsi:type="dcterms:W3CDTF">2026-08-27T05:57:27.386Z</dcterms:modified>
</cp:coreProperties>
</file>

<file path=docProps/custom.xml><?xml version="1.0" encoding="utf-8"?>
<Properties xmlns="http://schemas.openxmlformats.org/officeDocument/2006/custom-properties" xmlns:vt="http://schemas.openxmlformats.org/officeDocument/2006/docPropsVTypes"/>
</file>