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Subtitle"/>
      </w:pPr>
      <w:r>
        <w:t xml:space="preserve">ALY</w:t>
      </w:r>
      <w:r>
        <w:t xml:space="preserve"> </w:t>
      </w:r>
      <w:r>
        <w:t xml:space="preserve">6015</w:t>
      </w:r>
      <w:r>
        <w:t xml:space="preserve"> </w:t>
      </w:r>
      <w:r>
        <w:t xml:space="preserve">-</w:t>
      </w:r>
      <w:r>
        <w:t xml:space="preserve"> </w:t>
      </w:r>
      <w:r>
        <w:t xml:space="preserve">70864</w:t>
      </w:r>
    </w:p>
    <w:p>
      <w:pPr>
        <w:pStyle w:val="Author"/>
      </w:pPr>
      <w:r>
        <w:t xml:space="preserve">Members</w:t>
      </w:r>
      <w:r>
        <w:t xml:space="preserve"> </w:t>
      </w:r>
      <w:r>
        <w:t xml:space="preserve">:</w:t>
      </w:r>
      <w:r>
        <w:t xml:space="preserve"> </w:t>
      </w:r>
      <w:r>
        <w:t xml:space="preserve">Akash</w:t>
      </w:r>
      <w:r>
        <w:t xml:space="preserve"> </w:t>
      </w:r>
      <w:r>
        <w:t xml:space="preserve">Raj,</w:t>
      </w:r>
      <w:r>
        <w:t xml:space="preserve"> </w:t>
      </w:r>
      <w:r>
        <w:t xml:space="preserve">Harshit</w:t>
      </w:r>
      <w:r>
        <w:t xml:space="preserve"> </w:t>
      </w:r>
      <w:r>
        <w:t xml:space="preserve">Gaur,</w:t>
      </w:r>
      <w:r>
        <w:t xml:space="preserve"> </w:t>
      </w:r>
      <w:r>
        <w:t xml:space="preserve">Mirav</w:t>
      </w:r>
      <w:r>
        <w:t xml:space="preserve"> </w:t>
      </w:r>
      <w:r>
        <w:t xml:space="preserve">Parekh</w:t>
      </w:r>
    </w:p>
    <w:p>
      <w:pPr>
        <w:pStyle w:val="Author"/>
      </w:pPr>
      <w:r>
        <w:t xml:space="preserve">Professor</w:t>
      </w:r>
      <w:r>
        <w:t xml:space="preserve"> </w:t>
      </w:r>
      <w:r>
        <w:t xml:space="preserve">:</w:t>
      </w:r>
      <w:r>
        <w:t xml:space="preserve"> </w:t>
      </w:r>
      <w:r>
        <w:t xml:space="preserve">Dr. Amin</w:t>
      </w:r>
      <w:r>
        <w:t xml:space="preserve"> </w:t>
      </w:r>
      <w:r>
        <w:t xml:space="preserve">Karimpour</w:t>
      </w:r>
    </w:p>
    <w:p>
      <w:pPr>
        <w:pStyle w:val="Date"/>
      </w:pPr>
      <w:r>
        <w:t xml:space="preserve">Date</w:t>
      </w:r>
      <w:r>
        <w:t xml:space="preserve"> </w:t>
      </w:r>
      <w:r>
        <w:t xml:space="preserve">:</w:t>
      </w:r>
      <w:r>
        <w:t xml:space="preserve"> </w:t>
      </w:r>
      <w:r>
        <w:t xml:space="preserve">03/06/2022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Data analytics is the process of analyzing raw data and generating actionable insights. It comprises of the processes, tools and techniques of data analysis and management, including the collection, organization, and storage of data. Organizations use data analytics to gain competitive advantage by improving their performance and operational efficiency. Data analytics is performed on a variety of big data sets, like transactions, click streams, server logs, electronic health records, insurance claims, etc. Different analytical techniques and algorithms can be applied on these data sets to accomplish different objectives. These different types of analytical techniques are colloquially called:-</w:t>
      </w:r>
    </w:p>
    <w:p>
      <w:pPr>
        <w:numPr>
          <w:ilvl w:val="0"/>
          <w:numId w:val="1001"/>
        </w:numPr>
        <w:pStyle w:val="Compact"/>
      </w:pPr>
      <w:r>
        <w:rPr>
          <w:bCs/>
          <w:b/>
        </w:rPr>
        <w:t xml:space="preserve">Descriptive analytics</w:t>
      </w:r>
      <w:r>
        <w:t xml:space="preserve"> </w:t>
      </w:r>
      <w:r>
        <w:t xml:space="preserve">- Summarizing the data to understand past events and performance</w:t>
      </w:r>
      <w:r>
        <w:br/>
      </w:r>
    </w:p>
    <w:p>
      <w:pPr>
        <w:numPr>
          <w:ilvl w:val="0"/>
          <w:numId w:val="1001"/>
        </w:numPr>
        <w:pStyle w:val="Compact"/>
      </w:pPr>
      <w:r>
        <w:rPr>
          <w:bCs/>
          <w:b/>
        </w:rPr>
        <w:t xml:space="preserve">Diagnostic analytics</w:t>
      </w:r>
      <w:r>
        <w:t xml:space="preserve"> </w:t>
      </w:r>
      <w:r>
        <w:t xml:space="preserve">- Investigating the root cause of certain events</w:t>
      </w:r>
      <w:r>
        <w:br/>
      </w:r>
    </w:p>
    <w:p>
      <w:pPr>
        <w:numPr>
          <w:ilvl w:val="0"/>
          <w:numId w:val="1001"/>
        </w:numPr>
        <w:pStyle w:val="Compact"/>
      </w:pPr>
      <w:r>
        <w:rPr>
          <w:bCs/>
          <w:b/>
        </w:rPr>
        <w:t xml:space="preserve">Predictive analytics</w:t>
      </w:r>
      <w:r>
        <w:t xml:space="preserve"> </w:t>
      </w:r>
      <w:r>
        <w:t xml:space="preserve">- Predicting the future for planning</w:t>
      </w:r>
      <w:r>
        <w:br/>
      </w:r>
    </w:p>
    <w:p>
      <w:pPr>
        <w:numPr>
          <w:ilvl w:val="0"/>
          <w:numId w:val="1001"/>
        </w:numPr>
        <w:pStyle w:val="Compact"/>
      </w:pPr>
      <w:r>
        <w:rPr>
          <w:bCs/>
          <w:b/>
        </w:rPr>
        <w:t xml:space="preserve">Prescriptive analytics</w:t>
      </w:r>
      <w:r>
        <w:t xml:space="preserve"> </w:t>
      </w:r>
      <w:r>
        <w:t xml:space="preserve">- Recommending the optimal outcomes</w:t>
      </w:r>
    </w:p>
    <w:p>
      <w:pPr>
        <w:pStyle w:val="FirstParagraph"/>
      </w:pPr>
      <w:r>
        <w:t xml:space="preserve">Irrespective of the type of analytics being performed, the basis of every method or algorithm in data analytics is descriptive/inferential statistics and machine learning. In this analysis report, we will leverage descriptive statistics to generate insights from the data.</w:t>
      </w:r>
    </w:p>
    <w:p>
      <w:pPr>
        <w:pStyle w:val="BodyText"/>
      </w:pPr>
      <w:r>
        <w:rPr>
          <w:bCs/>
          <w:b/>
        </w:rPr>
        <w:t xml:space="preserve">Problems Statement :</w:t>
      </w:r>
    </w:p>
    <w:p>
      <w:pPr>
        <w:pStyle w:val="BodyText"/>
      </w:pPr>
      <w:r>
        <w:t xml:space="preserve">CarDekho.com</w:t>
      </w:r>
      <w:r>
        <w:t xml:space="preserve"> </w:t>
      </w:r>
      <w:r>
        <w:t xml:space="preserve">is India’s leading car search venture that helps users buy cars that are right for them. It’s website and app carry rich automotive content such as expert reviews, detailed specs and prices, comparisons as well as videos and pictures of all car brands and models available in India.</w:t>
      </w:r>
    </w:p>
    <w:p>
      <w:pPr>
        <w:pStyle w:val="BodyText"/>
      </w:pPr>
      <w:r>
        <w:t xml:space="preserve">We have the sales data of all the cars sold during the time frame of 1983 to 2020. We are going to analyse this data set in order to help them expand their business, gain and retain customers, and stand out the competitions they face.</w:t>
      </w:r>
    </w:p>
    <w:p>
      <w:pPr>
        <w:pStyle w:val="BodyText"/>
      </w:pPr>
      <w:r>
        <w:t xml:space="preserve">The data set has 8128 data points with 13 features in it related to :</w:t>
      </w:r>
    </w:p>
    <w:p>
      <w:pPr>
        <w:pStyle w:val="BodyText"/>
      </w:pPr>
      <w:r>
        <w:rPr>
          <w:bCs/>
          <w:b/>
        </w:rPr>
        <w:t xml:space="preserve">Car Details -</w:t>
      </w:r>
      <w:r>
        <w:t xml:space="preserve"> </w:t>
      </w:r>
      <w:r>
        <w:rPr>
          <w:iCs/>
          <w:i/>
        </w:rPr>
        <w:t xml:space="preserve">Car name, transmission, fuel type, number of seats, year of manufacturing.</w:t>
      </w:r>
    </w:p>
    <w:p>
      <w:pPr>
        <w:pStyle w:val="BodyText"/>
      </w:pPr>
      <w:r>
        <w:rPr>
          <w:bCs/>
          <w:b/>
        </w:rPr>
        <w:t xml:space="preserve">Engine Details -</w:t>
      </w:r>
      <w:r>
        <w:t xml:space="preserve"> </w:t>
      </w:r>
      <w:r>
        <w:rPr>
          <w:iCs/>
          <w:i/>
        </w:rPr>
        <w:t xml:space="preserve">Mileage, Engine type, Torque, Maximum power in BHP.</w:t>
      </w:r>
    </w:p>
    <w:p>
      <w:pPr>
        <w:pStyle w:val="BodyText"/>
      </w:pPr>
      <w:r>
        <w:rPr>
          <w:bCs/>
          <w:b/>
        </w:rPr>
        <w:t xml:space="preserve">Sale Details -</w:t>
      </w:r>
      <w:r>
        <w:t xml:space="preserve"> </w:t>
      </w:r>
      <w:r>
        <w:rPr>
          <w:iCs/>
          <w:i/>
        </w:rPr>
        <w:t xml:space="preserve">Selling price, kilometers driven by the car.</w:t>
      </w:r>
    </w:p>
    <w:p>
      <w:pPr>
        <w:pStyle w:val="BodyText"/>
      </w:pPr>
      <w:r>
        <w:t xml:space="preserve">Later, we will implement learning algorithms and modelling techniques to understand the patterns and achieve high quality, consistent results targeting the following points :</w:t>
      </w:r>
    </w:p>
    <w:p>
      <w:pPr>
        <w:pStyle w:val="BodyText"/>
      </w:pPr>
      <w:r>
        <w:t xml:space="preserve">Identify the right prospects at the right time</w:t>
      </w:r>
    </w:p>
    <w:p>
      <w:pPr>
        <w:pStyle w:val="BodyText"/>
      </w:pPr>
      <w:r>
        <w:t xml:space="preserve">Build customer loyalty.</w:t>
      </w:r>
    </w:p>
    <w:p>
      <w:pPr>
        <w:pStyle w:val="BodyText"/>
      </w:pPr>
      <w:r>
        <w:t xml:space="preserve">Promote efficiency across the departments.</w:t>
      </w:r>
    </w:p>
    <w:p>
      <w:pPr>
        <w:pStyle w:val="BodyText"/>
      </w:pPr>
      <w:r>
        <w:t xml:space="preserve">Marketing expenditures and supply chain management.</w:t>
      </w:r>
    </w:p>
    <w:bookmarkEnd w:id="20"/>
    <w:bookmarkStart w:id="26" w:name="data-analysis"/>
    <w:p>
      <w:pPr>
        <w:pStyle w:val="Heading1"/>
      </w:pPr>
      <w:r>
        <w:t xml:space="preserve">Data Analysis</w:t>
      </w:r>
    </w:p>
    <w:p>
      <w:pPr>
        <w:pStyle w:val="FirstParagraph"/>
      </w:pPr>
      <w:r>
        <w:rPr>
          <w:bCs/>
          <w:b/>
        </w:rPr>
        <w:t xml:space="preserve">Importing the libraries required for the analysis</w:t>
      </w:r>
    </w:p>
    <w:p>
      <w:pPr>
        <w:pStyle w:val="SourceCode"/>
      </w:pPr>
      <w:r>
        <w:rPr>
          <w:rStyle w:val="CommentTok"/>
        </w:rPr>
        <w:t xml:space="preserve"># Declaring the names of packages to be imported</w:t>
      </w:r>
      <w:r>
        <w:br/>
      </w:r>
      <w:r>
        <w:rPr>
          <w:rStyle w:val="NormalTok"/>
        </w:rPr>
        <w:t xml:space="preserve">packageList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"vtable"</w:t>
      </w:r>
      <w:r>
        <w:rPr>
          <w:rStyle w:val="NormalTok"/>
        </w:rPr>
        <w:t xml:space="preserve">, </w:t>
      </w:r>
      <w:r>
        <w:rPr>
          <w:rStyle w:val="StringTok"/>
        </w:rPr>
        <w:t xml:space="preserve">"RColorBrewer"</w:t>
      </w:r>
      <w:r>
        <w:rPr>
          <w:rStyle w:val="NormalTok"/>
        </w:rPr>
        <w:t xml:space="preserve">, </w:t>
      </w:r>
      <w:r>
        <w:rPr>
          <w:rStyle w:val="StringTok"/>
        </w:rPr>
        <w:t xml:space="preserve">"corrplot"</w:t>
      </w:r>
      <w:r>
        <w:rPr>
          <w:rStyle w:val="NormalTok"/>
        </w:rPr>
        <w:t xml:space="preserve">, </w:t>
      </w:r>
      <w:r>
        <w:rPr>
          <w:rStyle w:val="StringTok"/>
        </w:rPr>
        <w:t xml:space="preserve">"car"</w:t>
      </w:r>
      <w:r>
        <w:rPr>
          <w:rStyle w:val="NormalTok"/>
        </w:rPr>
        <w:t xml:space="preserve">, </w:t>
      </w:r>
      <w:r>
        <w:rPr>
          <w:rStyle w:val="StringTok"/>
        </w:rPr>
        <w:t xml:space="preserve">"psych"</w:t>
      </w:r>
      <w:r>
        <w:rPr>
          <w:rStyle w:val="NormalTok"/>
        </w:rPr>
        <w:t xml:space="preserve">, </w:t>
      </w:r>
      <w:r>
        <w:rPr>
          <w:rStyle w:val="StringTok"/>
        </w:rPr>
        <w:t xml:space="preserve">"stargazer"</w:t>
      </w:r>
      <w:r>
        <w:rPr>
          <w:rStyle w:val="NormalTok"/>
        </w:rPr>
        <w:t xml:space="preserve">, </w:t>
      </w:r>
      <w:r>
        <w:rPr>
          <w:rStyle w:val="StringTok"/>
        </w:rPr>
        <w:t xml:space="preserve">"scales"</w:t>
      </w:r>
      <w:r>
        <w:rPr>
          <w:rStyle w:val="NormalTok"/>
        </w:rPr>
        <w:t xml:space="preserve">, </w:t>
      </w:r>
      <w:r>
        <w:rPr>
          <w:rStyle w:val="StringTok"/>
        </w:rPr>
        <w:t xml:space="preserve">"DT"</w:t>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packageList)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package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br/>
      </w:r>
      <w:r>
        <w:rPr>
          <w:rStyle w:val="NormalTok"/>
        </w:rPr>
        <w:t xml:space="preserve">  { </w:t>
      </w:r>
      <w:r>
        <w:rPr>
          <w:rStyle w:val="FunctionTok"/>
        </w:rPr>
        <w:t xml:space="preserve">install.packages</w:t>
      </w:r>
      <w:r>
        <w:rPr>
          <w:rStyle w:val="NormalTok"/>
        </w:rPr>
        <w:t xml:space="preserve">(package) }</w:t>
      </w:r>
      <w:r>
        <w:br/>
      </w:r>
      <w:r>
        <w:rPr>
          <w:rStyle w:val="NormalTok"/>
        </w:rPr>
        <w:t xml:space="preserve">  </w:t>
      </w:r>
      <w:r>
        <w:br/>
      </w:r>
      <w:r>
        <w:rPr>
          <w:rStyle w:val="NormalTok"/>
        </w:rPr>
        <w:t xml:space="preserve">  </w:t>
      </w:r>
      <w:r>
        <w:rPr>
          <w:rStyle w:val="CommentTok"/>
        </w:rPr>
        <w:t xml:space="preserve"># Import the package</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rPr>
          <w:bCs/>
          <w:b/>
        </w:rPr>
        <w:t xml:space="preserve">Importing the data set for analysis</w:t>
      </w:r>
    </w:p>
    <w:bookmarkStart w:id="21" w:name="descriptive-statistics"/>
    <w:p>
      <w:pPr>
        <w:pStyle w:val="Heading2"/>
      </w:pPr>
      <w:r>
        <w:t xml:space="preserve">Descriptive Statistics</w:t>
      </w:r>
    </w:p>
    <w:p>
      <w:pPr>
        <w:pStyle w:val="FirstParagraph"/>
      </w:pPr>
      <w:r>
        <w:rPr>
          <w:bCs/>
          <w:b/>
        </w:rPr>
        <w:t xml:space="preserve">Descriptive Statistics of</w:t>
      </w:r>
      <w:r>
        <w:rPr>
          <w:bCs/>
          <w:b/>
        </w:rPr>
        <w:t xml:space="preserve"> </w:t>
      </w:r>
      <w:r>
        <w:rPr>
          <w:bCs/>
          <w:b/>
        </w:rPr>
        <w:t xml:space="preserve">‘</w:t>
      </w:r>
      <w:r>
        <w:rPr>
          <w:bCs/>
          <w:b/>
        </w:rPr>
        <w:t xml:space="preserve">Total Votes</w:t>
      </w:r>
      <w:r>
        <w:rPr>
          <w:bCs/>
          <w:b/>
        </w:rPr>
        <w:t xml:space="preserve">’</w:t>
      </w:r>
      <w:r>
        <w:rPr>
          <w:bCs/>
          <w:b/>
        </w:rPr>
        <w:t xml:space="preserve"> </w:t>
      </w:r>
      <w:r>
        <w:rPr>
          <w:bCs/>
          <w:b/>
        </w:rPr>
        <w:t xml:space="preserve">in 2008, 2012, 2016</w:t>
      </w:r>
    </w:p>
    <w:p>
      <w:pPr>
        <w:pStyle w:val="SourceCode"/>
      </w:pPr>
      <w:r>
        <w:rPr>
          <w:rStyle w:val="NormalTok"/>
        </w:rPr>
        <w:t xml:space="preserve">totalVotesStats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(v2008, v2012, v2016)</w:t>
      </w:r>
      <w:r>
        <w:br/>
      </w:r>
      <w:r>
        <w:br/>
      </w:r>
      <w:r>
        <w:rPr>
          <w:rStyle w:val="CommentTok"/>
        </w:rPr>
        <w:t xml:space="preserve"># Kable Classic Method</w:t>
      </w:r>
      <w:r>
        <w:br/>
      </w:r>
      <w:r>
        <w:rPr>
          <w:rStyle w:val="NormalTok"/>
        </w:rPr>
        <w:t xml:space="preserve">totalVotesStats </w:t>
      </w:r>
      <w:r>
        <w:rPr>
          <w:rStyle w:val="OtherTok"/>
        </w:rPr>
        <w:t xml:space="preserve">&lt;-</w:t>
      </w:r>
      <w:r>
        <w:rPr>
          <w:rStyle w:val="NormalTok"/>
        </w:rPr>
        <w:t xml:space="preserve">  totalVotesStats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AttributeTok"/>
        </w:rPr>
        <w:t xml:space="preserve">quant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2012</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(year)</w:t>
      </w:r>
      <w:r>
        <w:br/>
      </w:r>
      <w:r>
        <w:rPr>
          <w:rStyle w:val="FunctionTok"/>
        </w:rPr>
        <w:t xml:space="preserve">round</w:t>
      </w:r>
      <w:r>
        <w:rPr>
          <w:rStyle w:val="NormalTok"/>
        </w:rPr>
        <w:t xml:space="preserve">(totalVotesStats,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1: Descriptive Statistics for Total Votes"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kable_classic</w:t>
      </w:r>
      <w:r>
        <w:rPr>
          <w:rStyle w:val="NormalTok"/>
        </w:rPr>
        <w:t xml:space="preserve">(</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Table 1: Descriptive Statistics for Total Votes</w:t>
      </w:r>
    </w:p>
    <w:p>
      <w:pPr>
        <w:pStyle w:val="BodyText"/>
      </w:pPr>
      <w:r>
        <w:t xml:space="preserve">year</w:t>
      </w:r>
    </w:p>
    <w:p>
      <w:pPr>
        <w:pStyle w:val="BodyText"/>
      </w:pPr>
      <w:r>
        <w:t xml:space="preserve">vars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IQR</w:t>
      </w:r>
    </w:p>
    <w:p>
      <w:pPr>
        <w:pStyle w:val="BodyText"/>
      </w:pPr>
      <w:r>
        <w:t xml:space="preserve">Q0.25</w:t>
      </w:r>
    </w:p>
    <w:p>
      <w:pPr>
        <w:pStyle w:val="BodyText"/>
      </w:pPr>
      <w:r>
        <w:t xml:space="preserve">Q0.75</w:t>
      </w:r>
    </w:p>
    <w:p>
      <w:pPr>
        <w:pStyle w:val="BodyText"/>
      </w:pPr>
      <w:r>
        <w:t xml:space="preserve">v2008</w:t>
      </w:r>
    </w:p>
    <w:p>
      <w:pPr>
        <w:pStyle w:val="BodyText"/>
      </w:pPr>
      <w:r>
        <w:t xml:space="preserve">2008</w:t>
      </w:r>
    </w:p>
    <w:p>
      <w:pPr>
        <w:pStyle w:val="BodyText"/>
      </w:pPr>
      <w:r>
        <w:t xml:space="preserve">1</w:t>
      </w:r>
    </w:p>
    <w:p>
      <w:pPr>
        <w:pStyle w:val="BodyText"/>
      </w:pPr>
      <w:r>
        <w:t xml:space="preserve">3112</w:t>
      </w:r>
    </w:p>
    <w:p>
      <w:pPr>
        <w:pStyle w:val="BodyText"/>
      </w:pPr>
      <w:r>
        <w:t xml:space="preserve">42153.95</w:t>
      </w:r>
    </w:p>
    <w:p>
      <w:pPr>
        <w:pStyle w:val="BodyText"/>
      </w:pPr>
      <w:r>
        <w:t xml:space="preserve">119995.7</w:t>
      </w:r>
    </w:p>
    <w:p>
      <w:pPr>
        <w:pStyle w:val="BodyText"/>
      </w:pPr>
      <w:r>
        <w:t xml:space="preserve">11040.5</w:t>
      </w:r>
    </w:p>
    <w:p>
      <w:pPr>
        <w:pStyle w:val="BodyText"/>
      </w:pPr>
      <w:r>
        <w:t xml:space="preserve">18272.39</w:t>
      </w:r>
    </w:p>
    <w:p>
      <w:pPr>
        <w:pStyle w:val="BodyText"/>
      </w:pPr>
      <w:r>
        <w:t xml:space="preserve">11473.84</w:t>
      </w:r>
    </w:p>
    <w:p>
      <w:pPr>
        <w:pStyle w:val="BodyText"/>
      </w:pPr>
      <w:r>
        <w:t xml:space="preserve">79</w:t>
      </w:r>
    </w:p>
    <w:p>
      <w:pPr>
        <w:pStyle w:val="BodyText"/>
      </w:pPr>
      <w:r>
        <w:t xml:space="preserve">3318248</w:t>
      </w:r>
    </w:p>
    <w:p>
      <w:pPr>
        <w:pStyle w:val="BodyText"/>
      </w:pPr>
      <w:r>
        <w:t xml:space="preserve">3318169</w:t>
      </w:r>
    </w:p>
    <w:p>
      <w:pPr>
        <w:pStyle w:val="BodyText"/>
      </w:pPr>
      <w:r>
        <w:t xml:space="preserve">11.40</w:t>
      </w:r>
    </w:p>
    <w:p>
      <w:pPr>
        <w:pStyle w:val="BodyText"/>
      </w:pPr>
      <w:r>
        <w:t xml:space="preserve">227.29</w:t>
      </w:r>
    </w:p>
    <w:p>
      <w:pPr>
        <w:pStyle w:val="BodyText"/>
      </w:pPr>
      <w:r>
        <w:t xml:space="preserve">2151.03</w:t>
      </w:r>
    </w:p>
    <w:p>
      <w:pPr>
        <w:pStyle w:val="BodyText"/>
      </w:pPr>
      <w:r>
        <w:t xml:space="preserve">24091.75</w:t>
      </w:r>
    </w:p>
    <w:p>
      <w:pPr>
        <w:pStyle w:val="BodyText"/>
      </w:pPr>
      <w:r>
        <w:t xml:space="preserve">4973.50</w:t>
      </w:r>
    </w:p>
    <w:p>
      <w:pPr>
        <w:pStyle w:val="BodyText"/>
      </w:pPr>
      <w:r>
        <w:t xml:space="preserve">29065.25</w:t>
      </w:r>
    </w:p>
    <w:p>
      <w:pPr>
        <w:pStyle w:val="BodyText"/>
      </w:pPr>
      <w:r>
        <w:t xml:space="preserve">v2012</w:t>
      </w:r>
    </w:p>
    <w:p>
      <w:pPr>
        <w:pStyle w:val="BodyText"/>
      </w:pPr>
      <w:r>
        <w:t xml:space="preserve">2012</w:t>
      </w:r>
    </w:p>
    <w:p>
      <w:pPr>
        <w:pStyle w:val="BodyText"/>
      </w:pPr>
      <w:r>
        <w:t xml:space="preserve">2</w:t>
      </w:r>
    </w:p>
    <w:p>
      <w:pPr>
        <w:pStyle w:val="BodyText"/>
      </w:pPr>
      <w:r>
        <w:t xml:space="preserve">3112</w:t>
      </w:r>
    </w:p>
    <w:p>
      <w:pPr>
        <w:pStyle w:val="BodyText"/>
      </w:pPr>
      <w:r>
        <w:t xml:space="preserve">39505.56</w:t>
      </w:r>
    </w:p>
    <w:p>
      <w:pPr>
        <w:pStyle w:val="BodyText"/>
      </w:pPr>
      <w:r>
        <w:t xml:space="preserve">105629.7</w:t>
      </w:r>
    </w:p>
    <w:p>
      <w:pPr>
        <w:pStyle w:val="BodyText"/>
      </w:pPr>
      <w:r>
        <w:t xml:space="preserve">10732.5</w:t>
      </w:r>
    </w:p>
    <w:p>
      <w:pPr>
        <w:pStyle w:val="BodyText"/>
      </w:pPr>
      <w:r>
        <w:t xml:space="preserve">17507.81</w:t>
      </w:r>
    </w:p>
    <w:p>
      <w:pPr>
        <w:pStyle w:val="BodyText"/>
      </w:pPr>
      <w:r>
        <w:t xml:space="preserve">11050.56</w:t>
      </w:r>
    </w:p>
    <w:p>
      <w:pPr>
        <w:pStyle w:val="BodyText"/>
      </w:pPr>
      <w:r>
        <w:t xml:space="preserve">64</w:t>
      </w:r>
    </w:p>
    <w:p>
      <w:pPr>
        <w:pStyle w:val="BodyText"/>
      </w:pPr>
      <w:r>
        <w:t xml:space="preserve">2427869</w:t>
      </w:r>
    </w:p>
    <w:p>
      <w:pPr>
        <w:pStyle w:val="BodyText"/>
      </w:pPr>
      <w:r>
        <w:t xml:space="preserve">2427805</w:t>
      </w:r>
    </w:p>
    <w:p>
      <w:pPr>
        <w:pStyle w:val="BodyText"/>
      </w:pPr>
      <w:r>
        <w:t xml:space="preserve">9.14</w:t>
      </w:r>
    </w:p>
    <w:p>
      <w:pPr>
        <w:pStyle w:val="BodyText"/>
      </w:pPr>
      <w:r>
        <w:t xml:space="preserve">139.88</w:t>
      </w:r>
    </w:p>
    <w:p>
      <w:pPr>
        <w:pStyle w:val="BodyText"/>
      </w:pPr>
      <w:r>
        <w:t xml:space="preserve">1893.50</w:t>
      </w:r>
    </w:p>
    <w:p>
      <w:pPr>
        <w:pStyle w:val="BodyText"/>
      </w:pPr>
      <w:r>
        <w:t xml:space="preserve">22862.50</w:t>
      </w:r>
    </w:p>
    <w:p>
      <w:pPr>
        <w:pStyle w:val="BodyText"/>
      </w:pPr>
      <w:r>
        <w:t xml:space="preserve">4765.75</w:t>
      </w:r>
    </w:p>
    <w:p>
      <w:pPr>
        <w:pStyle w:val="BodyText"/>
      </w:pPr>
      <w:r>
        <w:t xml:space="preserve">27628.25</w:t>
      </w:r>
    </w:p>
    <w:p>
      <w:pPr>
        <w:pStyle w:val="BodyText"/>
      </w:pPr>
      <w:r>
        <w:t xml:space="preserve">v2016</w:t>
      </w:r>
    </w:p>
    <w:p>
      <w:pPr>
        <w:pStyle w:val="BodyText"/>
      </w:pPr>
      <w:r>
        <w:t xml:space="preserve">2016</w:t>
      </w:r>
    </w:p>
    <w:p>
      <w:pPr>
        <w:pStyle w:val="BodyText"/>
      </w:pPr>
      <w:r>
        <w:t xml:space="preserve">3</w:t>
      </w:r>
    </w:p>
    <w:p>
      <w:pPr>
        <w:pStyle w:val="BodyText"/>
      </w:pPr>
      <w:r>
        <w:t xml:space="preserve">3112</w:t>
      </w:r>
    </w:p>
    <w:p>
      <w:pPr>
        <w:pStyle w:val="BodyText"/>
      </w:pPr>
      <w:r>
        <w:t xml:space="preserve">41745.37</w:t>
      </w:r>
    </w:p>
    <w:p>
      <w:pPr>
        <w:pStyle w:val="BodyText"/>
      </w:pPr>
      <w:r>
        <w:t xml:space="preserve">113404.8</w:t>
      </w:r>
    </w:p>
    <w:p>
      <w:pPr>
        <w:pStyle w:val="BodyText"/>
      </w:pPr>
      <w:r>
        <w:t xml:space="preserve">10947.0</w:t>
      </w:r>
    </w:p>
    <w:p>
      <w:pPr>
        <w:pStyle w:val="BodyText"/>
      </w:pPr>
      <w:r>
        <w:t xml:space="preserve">18177.94</w:t>
      </w:r>
    </w:p>
    <w:p>
      <w:pPr>
        <w:pStyle w:val="BodyText"/>
      </w:pPr>
      <w:r>
        <w:t xml:space="preserve">11456.79</w:t>
      </w:r>
    </w:p>
    <w:p>
      <w:pPr>
        <w:pStyle w:val="BodyText"/>
      </w:pPr>
      <w:r>
        <w:t xml:space="preserve">64</w:t>
      </w:r>
    </w:p>
    <w:p>
      <w:pPr>
        <w:pStyle w:val="BodyText"/>
      </w:pPr>
      <w:r>
        <w:t xml:space="preserve">2652072</w:t>
      </w:r>
    </w:p>
    <w:p>
      <w:pPr>
        <w:pStyle w:val="BodyText"/>
      </w:pPr>
      <w:r>
        <w:t xml:space="preserve">2652008</w:t>
      </w:r>
    </w:p>
    <w:p>
      <w:pPr>
        <w:pStyle w:val="BodyText"/>
      </w:pPr>
      <w:r>
        <w:t xml:space="preserve">9.25</w:t>
      </w:r>
    </w:p>
    <w:p>
      <w:pPr>
        <w:pStyle w:val="BodyText"/>
      </w:pPr>
      <w:r>
        <w:t xml:space="preserve">143.74</w:t>
      </w:r>
    </w:p>
    <w:p>
      <w:pPr>
        <w:pStyle w:val="BodyText"/>
      </w:pPr>
      <w:r>
        <w:t xml:space="preserve">2032.88</w:t>
      </w:r>
    </w:p>
    <w:p>
      <w:pPr>
        <w:pStyle w:val="BodyText"/>
      </w:pPr>
      <w:r>
        <w:t xml:space="preserve">23976.00</w:t>
      </w:r>
    </w:p>
    <w:p>
      <w:pPr>
        <w:pStyle w:val="BodyText"/>
      </w:pPr>
      <w:r>
        <w:t xml:space="preserve">4820.50</w:t>
      </w:r>
    </w:p>
    <w:p>
      <w:pPr>
        <w:pStyle w:val="BodyText"/>
      </w:pPr>
      <w:r>
        <w:t xml:space="preserve">28796.50</w:t>
      </w:r>
    </w:p>
    <w:p>
      <w:pPr>
        <w:pStyle w:val="BodyText"/>
      </w:pPr>
      <w:r>
        <w:rPr>
          <w:bCs/>
          <w:b/>
        </w:rPr>
        <w:t xml:space="preserve">Descriptive Statistics of</w:t>
      </w:r>
      <w:r>
        <w:rPr>
          <w:bCs/>
          <w:b/>
        </w:rPr>
        <w:t xml:space="preserve"> </w:t>
      </w:r>
      <w:r>
        <w:rPr>
          <w:bCs/>
          <w:b/>
        </w:rPr>
        <w:t xml:space="preserve">‘</w:t>
      </w:r>
      <w:r>
        <w:rPr>
          <w:bCs/>
          <w:b/>
        </w:rPr>
        <w:t xml:space="preserve">Total Democratic Votes</w:t>
      </w:r>
      <w:r>
        <w:rPr>
          <w:bCs/>
          <w:b/>
        </w:rPr>
        <w:t xml:space="preserve">’</w:t>
      </w:r>
      <w:r>
        <w:rPr>
          <w:bCs/>
          <w:b/>
        </w:rPr>
        <w:t xml:space="preserve"> </w:t>
      </w:r>
      <w:r>
        <w:rPr>
          <w:bCs/>
          <w:b/>
        </w:rPr>
        <w:t xml:space="preserve">in 2008, 2012, 2016</w:t>
      </w:r>
    </w:p>
    <w:p>
      <w:pPr>
        <w:pStyle w:val="SourceCode"/>
      </w:pPr>
      <w:r>
        <w:rPr>
          <w:rStyle w:val="NormalTok"/>
        </w:rPr>
        <w:t xml:space="preserve">totalDemocraticVotesStats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(vd2008, vd2012, vd2016)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AttributeTok"/>
        </w:rPr>
        <w:t xml:space="preserve">quant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2012</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(year)</w:t>
      </w:r>
      <w:r>
        <w:br/>
      </w:r>
      <w:r>
        <w:rPr>
          <w:rStyle w:val="CommentTok"/>
        </w:rPr>
        <w:t xml:space="preserve"># Kable Classic Method</w:t>
      </w:r>
      <w:r>
        <w:br/>
      </w:r>
      <w:r>
        <w:rPr>
          <w:rStyle w:val="FunctionTok"/>
        </w:rPr>
        <w:t xml:space="preserve">round</w:t>
      </w:r>
      <w:r>
        <w:rPr>
          <w:rStyle w:val="NormalTok"/>
        </w:rPr>
        <w:t xml:space="preserve">(totalDemocraticVotesStats,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2: Descriptive Statistics for Total Democratic Votes"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kable_classic</w:t>
      </w:r>
      <w:r>
        <w:rPr>
          <w:rStyle w:val="NormalTok"/>
        </w:rPr>
        <w:t xml:space="preserve">(</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Table 2: Descriptive Statistics for Total Democratic Votes</w:t>
      </w:r>
    </w:p>
    <w:p>
      <w:pPr>
        <w:pStyle w:val="BodyText"/>
      </w:pPr>
      <w:r>
        <w:t xml:space="preserve">year</w:t>
      </w:r>
    </w:p>
    <w:p>
      <w:pPr>
        <w:pStyle w:val="BodyText"/>
      </w:pPr>
      <w:r>
        <w:t xml:space="preserve">vars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IQR</w:t>
      </w:r>
    </w:p>
    <w:p>
      <w:pPr>
        <w:pStyle w:val="BodyText"/>
      </w:pPr>
      <w:r>
        <w:t xml:space="preserve">Q0.25</w:t>
      </w:r>
    </w:p>
    <w:p>
      <w:pPr>
        <w:pStyle w:val="BodyText"/>
      </w:pPr>
      <w:r>
        <w:t xml:space="preserve">Q0.75</w:t>
      </w:r>
    </w:p>
    <w:p>
      <w:pPr>
        <w:pStyle w:val="BodyText"/>
      </w:pPr>
      <w:r>
        <w:t xml:space="preserve">vd2008</w:t>
      </w:r>
    </w:p>
    <w:p>
      <w:pPr>
        <w:pStyle w:val="BodyText"/>
      </w:pPr>
      <w:r>
        <w:t xml:space="preserve">2008</w:t>
      </w:r>
    </w:p>
    <w:p>
      <w:pPr>
        <w:pStyle w:val="BodyText"/>
      </w:pPr>
      <w:r>
        <w:t xml:space="preserve">1</w:t>
      </w:r>
    </w:p>
    <w:p>
      <w:pPr>
        <w:pStyle w:val="BodyText"/>
      </w:pPr>
      <w:r>
        <w:t xml:space="preserve">3112</w:t>
      </w:r>
    </w:p>
    <w:p>
      <w:pPr>
        <w:pStyle w:val="BodyText"/>
      </w:pPr>
      <w:r>
        <w:t xml:space="preserve">22311.25</w:t>
      </w:r>
    </w:p>
    <w:p>
      <w:pPr>
        <w:pStyle w:val="BodyText"/>
      </w:pPr>
      <w:r>
        <w:t xml:space="preserve">77155.32</w:t>
      </w:r>
    </w:p>
    <w:p>
      <w:pPr>
        <w:pStyle w:val="BodyText"/>
      </w:pPr>
      <w:r>
        <w:t xml:space="preserve">4499.0</w:t>
      </w:r>
    </w:p>
    <w:p>
      <w:pPr>
        <w:pStyle w:val="BodyText"/>
      </w:pPr>
      <w:r>
        <w:t xml:space="preserve">7759.49</w:t>
      </w:r>
    </w:p>
    <w:p>
      <w:pPr>
        <w:pStyle w:val="BodyText"/>
      </w:pPr>
      <w:r>
        <w:t xml:space="preserve">4958.56</w:t>
      </w:r>
    </w:p>
    <w:p>
      <w:pPr>
        <w:pStyle w:val="BodyText"/>
      </w:pPr>
      <w:r>
        <w:t xml:space="preserve">8</w:t>
      </w:r>
    </w:p>
    <w:p>
      <w:pPr>
        <w:pStyle w:val="BodyText"/>
      </w:pPr>
      <w:r>
        <w:t xml:space="preserve">2295853</w:t>
      </w:r>
    </w:p>
    <w:p>
      <w:pPr>
        <w:pStyle w:val="BodyText"/>
      </w:pPr>
      <w:r>
        <w:t xml:space="preserve">2295845</w:t>
      </w:r>
    </w:p>
    <w:p>
      <w:pPr>
        <w:pStyle w:val="BodyText"/>
      </w:pPr>
      <w:r>
        <w:t xml:space="preserve">13.74</w:t>
      </w:r>
    </w:p>
    <w:p>
      <w:pPr>
        <w:pStyle w:val="BodyText"/>
      </w:pPr>
      <w:r>
        <w:t xml:space="preserve">315.52</w:t>
      </w:r>
    </w:p>
    <w:p>
      <w:pPr>
        <w:pStyle w:val="BodyText"/>
      </w:pPr>
      <w:r>
        <w:t xml:space="preserve">1383.08</w:t>
      </w:r>
    </w:p>
    <w:p>
      <w:pPr>
        <w:pStyle w:val="BodyText"/>
      </w:pPr>
      <w:r>
        <w:t xml:space="preserve">10579.75</w:t>
      </w:r>
    </w:p>
    <w:p>
      <w:pPr>
        <w:pStyle w:val="BodyText"/>
      </w:pPr>
      <w:r>
        <w:t xml:space="preserve">1806.25</w:t>
      </w:r>
    </w:p>
    <w:p>
      <w:pPr>
        <w:pStyle w:val="BodyText"/>
      </w:pPr>
      <w:r>
        <w:t xml:space="preserve">12386.00</w:t>
      </w:r>
    </w:p>
    <w:p>
      <w:pPr>
        <w:pStyle w:val="BodyText"/>
      </w:pPr>
      <w:r>
        <w:t xml:space="preserve">vd2012</w:t>
      </w:r>
    </w:p>
    <w:p>
      <w:pPr>
        <w:pStyle w:val="BodyText"/>
      </w:pPr>
      <w:r>
        <w:t xml:space="preserve">2012</w:t>
      </w:r>
    </w:p>
    <w:p>
      <w:pPr>
        <w:pStyle w:val="BodyText"/>
      </w:pPr>
      <w:r>
        <w:t xml:space="preserve">2</w:t>
      </w:r>
    </w:p>
    <w:p>
      <w:pPr>
        <w:pStyle w:val="BodyText"/>
      </w:pPr>
      <w:r>
        <w:t xml:space="preserve">3112</w:t>
      </w:r>
    </w:p>
    <w:p>
      <w:pPr>
        <w:pStyle w:val="BodyText"/>
      </w:pPr>
      <w:r>
        <w:t xml:space="preserve">19990.04</w:t>
      </w:r>
    </w:p>
    <w:p>
      <w:pPr>
        <w:pStyle w:val="BodyText"/>
      </w:pPr>
      <w:r>
        <w:t xml:space="preserve">65991.90</w:t>
      </w:r>
    </w:p>
    <w:p>
      <w:pPr>
        <w:pStyle w:val="BodyText"/>
      </w:pPr>
      <w:r>
        <w:t xml:space="preserve">3948.5</w:t>
      </w:r>
    </w:p>
    <w:p>
      <w:pPr>
        <w:pStyle w:val="BodyText"/>
      </w:pPr>
      <w:r>
        <w:t xml:space="preserve">6925.40</w:t>
      </w:r>
    </w:p>
    <w:p>
      <w:pPr>
        <w:pStyle w:val="BodyText"/>
      </w:pPr>
      <w:r>
        <w:t xml:space="preserve">4442.61</w:t>
      </w:r>
    </w:p>
    <w:p>
      <w:pPr>
        <w:pStyle w:val="BodyText"/>
      </w:pPr>
      <w:r>
        <w:t xml:space="preserve">5</w:t>
      </w:r>
    </w:p>
    <w:p>
      <w:pPr>
        <w:pStyle w:val="BodyText"/>
      </w:pPr>
      <w:r>
        <w:t xml:space="preserve">1672164</w:t>
      </w:r>
    </w:p>
    <w:p>
      <w:pPr>
        <w:pStyle w:val="BodyText"/>
      </w:pPr>
      <w:r>
        <w:t xml:space="preserve">1672159</w:t>
      </w:r>
    </w:p>
    <w:p>
      <w:pPr>
        <w:pStyle w:val="BodyText"/>
      </w:pPr>
      <w:r>
        <w:t xml:space="preserve">11.31</w:t>
      </w:r>
    </w:p>
    <w:p>
      <w:pPr>
        <w:pStyle w:val="BodyText"/>
      </w:pPr>
      <w:r>
        <w:t xml:space="preserve">211.30</w:t>
      </w:r>
    </w:p>
    <w:p>
      <w:pPr>
        <w:pStyle w:val="BodyText"/>
      </w:pPr>
      <w:r>
        <w:t xml:space="preserve">1182.96</w:t>
      </w:r>
    </w:p>
    <w:p>
      <w:pPr>
        <w:pStyle w:val="BodyText"/>
      </w:pPr>
      <w:r>
        <w:t xml:space="preserve">9545.25</w:t>
      </w:r>
    </w:p>
    <w:p>
      <w:pPr>
        <w:pStyle w:val="BodyText"/>
      </w:pPr>
      <w:r>
        <w:t xml:space="preserve">1555.00</w:t>
      </w:r>
    </w:p>
    <w:p>
      <w:pPr>
        <w:pStyle w:val="BodyText"/>
      </w:pPr>
      <w:r>
        <w:t xml:space="preserve">11100.25</w:t>
      </w:r>
    </w:p>
    <w:p>
      <w:pPr>
        <w:pStyle w:val="BodyText"/>
      </w:pPr>
      <w:r>
        <w:t xml:space="preserve">vd2016</w:t>
      </w:r>
    </w:p>
    <w:p>
      <w:pPr>
        <w:pStyle w:val="BodyText"/>
      </w:pPr>
      <w:r>
        <w:t xml:space="preserve">2016</w:t>
      </w:r>
    </w:p>
    <w:p>
      <w:pPr>
        <w:pStyle w:val="BodyText"/>
      </w:pPr>
      <w:r>
        <w:t xml:space="preserve">3</w:t>
      </w:r>
    </w:p>
    <w:p>
      <w:pPr>
        <w:pStyle w:val="BodyText"/>
      </w:pPr>
      <w:r>
        <w:t xml:space="preserve">3112</w:t>
      </w:r>
    </w:p>
    <w:p>
      <w:pPr>
        <w:pStyle w:val="BodyText"/>
      </w:pPr>
      <w:r>
        <w:t xml:space="preserve">20060.65</w:t>
      </w:r>
    </w:p>
    <w:p>
      <w:pPr>
        <w:pStyle w:val="BodyText"/>
      </w:pPr>
      <w:r>
        <w:t xml:space="preserve">71998.07</w:t>
      </w:r>
    </w:p>
    <w:p>
      <w:pPr>
        <w:pStyle w:val="BodyText"/>
      </w:pPr>
      <w:r>
        <w:t xml:space="preserve">3153.0</w:t>
      </w:r>
    </w:p>
    <w:p>
      <w:pPr>
        <w:pStyle w:val="BodyText"/>
      </w:pPr>
      <w:r>
        <w:t xml:space="preserve">6057.85</w:t>
      </w:r>
    </w:p>
    <w:p>
      <w:pPr>
        <w:pStyle w:val="BodyText"/>
      </w:pPr>
      <w:r>
        <w:t xml:space="preserve">3701.31</w:t>
      </w:r>
    </w:p>
    <w:p>
      <w:pPr>
        <w:pStyle w:val="BodyText"/>
      </w:pPr>
      <w:r>
        <w:t xml:space="preserve">4</w:t>
      </w:r>
    </w:p>
    <w:p>
      <w:pPr>
        <w:pStyle w:val="BodyText"/>
      </w:pPr>
      <w:r>
        <w:t xml:space="preserve">1893770</w:t>
      </w:r>
    </w:p>
    <w:p>
      <w:pPr>
        <w:pStyle w:val="BodyText"/>
      </w:pPr>
      <w:r>
        <w:t xml:space="preserve">1893766</w:t>
      </w:r>
    </w:p>
    <w:p>
      <w:pPr>
        <w:pStyle w:val="BodyText"/>
      </w:pPr>
      <w:r>
        <w:t xml:space="preserve">11.78</w:t>
      </w:r>
    </w:p>
    <w:p>
      <w:pPr>
        <w:pStyle w:val="BodyText"/>
      </w:pPr>
      <w:r>
        <w:t xml:space="preserve">226.83</w:t>
      </w:r>
    </w:p>
    <w:p>
      <w:pPr>
        <w:pStyle w:val="BodyText"/>
      </w:pPr>
      <w:r>
        <w:t xml:space="preserve">1290.63</w:t>
      </w:r>
    </w:p>
    <w:p>
      <w:pPr>
        <w:pStyle w:val="BodyText"/>
      </w:pPr>
      <w:r>
        <w:t xml:space="preserve">8442.50</w:t>
      </w:r>
    </w:p>
    <w:p>
      <w:pPr>
        <w:pStyle w:val="BodyText"/>
      </w:pPr>
      <w:r>
        <w:t xml:space="preserve">1166.00</w:t>
      </w:r>
    </w:p>
    <w:p>
      <w:pPr>
        <w:pStyle w:val="BodyText"/>
      </w:pPr>
      <w:r>
        <w:t xml:space="preserve">9608.50</w:t>
      </w:r>
    </w:p>
    <w:p>
      <w:pPr>
        <w:pStyle w:val="BodyText"/>
      </w:pPr>
      <w:r>
        <w:rPr>
          <w:bCs/>
          <w:b/>
        </w:rPr>
        <w:t xml:space="preserve">Descriptive Statistics of</w:t>
      </w:r>
      <w:r>
        <w:rPr>
          <w:bCs/>
          <w:b/>
        </w:rPr>
        <w:t xml:space="preserve"> </w:t>
      </w:r>
      <w:r>
        <w:rPr>
          <w:bCs/>
          <w:b/>
        </w:rPr>
        <w:t xml:space="preserve">‘</w:t>
      </w:r>
      <w:r>
        <w:rPr>
          <w:bCs/>
          <w:b/>
        </w:rPr>
        <w:t xml:space="preserve">Total Republican Votes</w:t>
      </w:r>
      <w:r>
        <w:rPr>
          <w:bCs/>
          <w:b/>
        </w:rPr>
        <w:t xml:space="preserve">’</w:t>
      </w:r>
      <w:r>
        <w:rPr>
          <w:bCs/>
          <w:b/>
        </w:rPr>
        <w:t xml:space="preserve"> </w:t>
      </w:r>
      <w:r>
        <w:rPr>
          <w:bCs/>
          <w:b/>
        </w:rPr>
        <w:t xml:space="preserve">in 2008, 2012, 2016</w:t>
      </w:r>
    </w:p>
    <w:p>
      <w:pPr>
        <w:pStyle w:val="SourceCode"/>
      </w:pPr>
      <w:r>
        <w:rPr>
          <w:rStyle w:val="NormalTok"/>
        </w:rPr>
        <w:t xml:space="preserve">totalRepublicanVotes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(vg2008, vg2012, vg2016)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AttributeTok"/>
        </w:rPr>
        <w:t xml:space="preserve">quant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2012</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(year)</w:t>
      </w:r>
      <w:r>
        <w:br/>
      </w:r>
      <w:r>
        <w:rPr>
          <w:rStyle w:val="CommentTok"/>
        </w:rPr>
        <w:t xml:space="preserve"># Kable Classic Method</w:t>
      </w:r>
      <w:r>
        <w:br/>
      </w:r>
      <w:r>
        <w:rPr>
          <w:rStyle w:val="FunctionTok"/>
        </w:rPr>
        <w:t xml:space="preserve">round</w:t>
      </w:r>
      <w:r>
        <w:rPr>
          <w:rStyle w:val="NormalTok"/>
        </w:rPr>
        <w:t xml:space="preserve">(totalRepublicanVotes,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3: Descriptive Statistics for Total Republican Votes"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kable_classic</w:t>
      </w:r>
      <w:r>
        <w:rPr>
          <w:rStyle w:val="NormalTok"/>
        </w:rPr>
        <w:t xml:space="preserve">(</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Table 3: Descriptive Statistics for Total Republican Votes</w:t>
      </w:r>
    </w:p>
    <w:p>
      <w:pPr>
        <w:pStyle w:val="BodyText"/>
      </w:pPr>
      <w:r>
        <w:t xml:space="preserve">year</w:t>
      </w:r>
    </w:p>
    <w:p>
      <w:pPr>
        <w:pStyle w:val="BodyText"/>
      </w:pPr>
      <w:r>
        <w:t xml:space="preserve">vars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IQR</w:t>
      </w:r>
    </w:p>
    <w:p>
      <w:pPr>
        <w:pStyle w:val="BodyText"/>
      </w:pPr>
      <w:r>
        <w:t xml:space="preserve">Q0.25</w:t>
      </w:r>
    </w:p>
    <w:p>
      <w:pPr>
        <w:pStyle w:val="BodyText"/>
      </w:pPr>
      <w:r>
        <w:t xml:space="preserve">Q0.75</w:t>
      </w:r>
    </w:p>
    <w:p>
      <w:pPr>
        <w:pStyle w:val="BodyText"/>
      </w:pPr>
      <w:r>
        <w:t xml:space="preserve">vg2008</w:t>
      </w:r>
    </w:p>
    <w:p>
      <w:pPr>
        <w:pStyle w:val="BodyText"/>
      </w:pPr>
      <w:r>
        <w:t xml:space="preserve">2008</w:t>
      </w:r>
    </w:p>
    <w:p>
      <w:pPr>
        <w:pStyle w:val="BodyText"/>
      </w:pPr>
      <w:r>
        <w:t xml:space="preserve">1</w:t>
      </w:r>
    </w:p>
    <w:p>
      <w:pPr>
        <w:pStyle w:val="BodyText"/>
      </w:pPr>
      <w:r>
        <w:t xml:space="preserve">3112</w:t>
      </w:r>
    </w:p>
    <w:p>
      <w:pPr>
        <w:pStyle w:val="BodyText"/>
      </w:pPr>
      <w:r>
        <w:t xml:space="preserve">19207.53</w:t>
      </w:r>
    </w:p>
    <w:p>
      <w:pPr>
        <w:pStyle w:val="BodyText"/>
      </w:pPr>
      <w:r>
        <w:t xml:space="preserve">44866.80</w:t>
      </w:r>
    </w:p>
    <w:p>
      <w:pPr>
        <w:pStyle w:val="BodyText"/>
      </w:pPr>
      <w:r>
        <w:t xml:space="preserve">6312.0</w:t>
      </w:r>
    </w:p>
    <w:p>
      <w:pPr>
        <w:pStyle w:val="BodyText"/>
      </w:pPr>
      <w:r>
        <w:t xml:space="preserve">9881.96</w:t>
      </w:r>
    </w:p>
    <w:p>
      <w:pPr>
        <w:pStyle w:val="BodyText"/>
      </w:pPr>
      <w:r>
        <w:t xml:space="preserve">6607.95</w:t>
      </w:r>
    </w:p>
    <w:p>
      <w:pPr>
        <w:pStyle w:val="BodyText"/>
      </w:pPr>
      <w:r>
        <w:t xml:space="preserve">67</w:t>
      </w:r>
    </w:p>
    <w:p>
      <w:pPr>
        <w:pStyle w:val="BodyText"/>
      </w:pPr>
      <w:r>
        <w:t xml:space="preserve">956425</w:t>
      </w:r>
    </w:p>
    <w:p>
      <w:pPr>
        <w:pStyle w:val="BodyText"/>
      </w:pPr>
      <w:r>
        <w:t xml:space="preserve">956358</w:t>
      </w:r>
    </w:p>
    <w:p>
      <w:pPr>
        <w:pStyle w:val="BodyText"/>
      </w:pPr>
      <w:r>
        <w:t xml:space="preserve">8.37</w:t>
      </w:r>
    </w:p>
    <w:p>
      <w:pPr>
        <w:pStyle w:val="BodyText"/>
      </w:pPr>
      <w:r>
        <w:t xml:space="preserve">114.86</w:t>
      </w:r>
    </w:p>
    <w:p>
      <w:pPr>
        <w:pStyle w:val="BodyText"/>
      </w:pPr>
      <w:r>
        <w:t xml:space="preserve">804.28</w:t>
      </w:r>
    </w:p>
    <w:p>
      <w:pPr>
        <w:pStyle w:val="BodyText"/>
      </w:pPr>
      <w:r>
        <w:t xml:space="preserve">13154.75</w:t>
      </w:r>
    </w:p>
    <w:p>
      <w:pPr>
        <w:pStyle w:val="BodyText"/>
      </w:pPr>
      <w:r>
        <w:t xml:space="preserve">2881.25</w:t>
      </w:r>
    </w:p>
    <w:p>
      <w:pPr>
        <w:pStyle w:val="BodyText"/>
      </w:pPr>
      <w:r>
        <w:t xml:space="preserve">16036.00</w:t>
      </w:r>
    </w:p>
    <w:p>
      <w:pPr>
        <w:pStyle w:val="BodyText"/>
      </w:pPr>
      <w:r>
        <w:t xml:space="preserve">vg2012</w:t>
      </w:r>
    </w:p>
    <w:p>
      <w:pPr>
        <w:pStyle w:val="BodyText"/>
      </w:pPr>
      <w:r>
        <w:t xml:space="preserve">2012</w:t>
      </w:r>
    </w:p>
    <w:p>
      <w:pPr>
        <w:pStyle w:val="BodyText"/>
      </w:pPr>
      <w:r>
        <w:t xml:space="preserve">2</w:t>
      </w:r>
    </w:p>
    <w:p>
      <w:pPr>
        <w:pStyle w:val="BodyText"/>
      </w:pPr>
      <w:r>
        <w:t xml:space="preserve">3112</w:t>
      </w:r>
    </w:p>
    <w:p>
      <w:pPr>
        <w:pStyle w:val="BodyText"/>
      </w:pPr>
      <w:r>
        <w:t xml:space="preserve">18890.39</w:t>
      </w:r>
    </w:p>
    <w:p>
      <w:pPr>
        <w:pStyle w:val="BodyText"/>
      </w:pPr>
      <w:r>
        <w:t xml:space="preserve">41731.45</w:t>
      </w:r>
    </w:p>
    <w:p>
      <w:pPr>
        <w:pStyle w:val="BodyText"/>
      </w:pPr>
      <w:r>
        <w:t xml:space="preserve">6393.5</w:t>
      </w:r>
    </w:p>
    <w:p>
      <w:pPr>
        <w:pStyle w:val="BodyText"/>
      </w:pPr>
      <w:r>
        <w:t xml:space="preserve">9909.65</w:t>
      </w:r>
    </w:p>
    <w:p>
      <w:pPr>
        <w:pStyle w:val="BodyText"/>
      </w:pPr>
      <w:r>
        <w:t xml:space="preserve">6657.62</w:t>
      </w:r>
    </w:p>
    <w:p>
      <w:pPr>
        <w:pStyle w:val="BodyText"/>
      </w:pPr>
      <w:r>
        <w:t xml:space="preserve">54</w:t>
      </w:r>
    </w:p>
    <w:p>
      <w:pPr>
        <w:pStyle w:val="BodyText"/>
      </w:pPr>
      <w:r>
        <w:t xml:space="preserve">699600</w:t>
      </w:r>
    </w:p>
    <w:p>
      <w:pPr>
        <w:pStyle w:val="BodyText"/>
      </w:pPr>
      <w:r>
        <w:t xml:space="preserve">699546</w:t>
      </w:r>
    </w:p>
    <w:p>
      <w:pPr>
        <w:pStyle w:val="BodyText"/>
      </w:pPr>
      <w:r>
        <w:t xml:space="preserve">6.98</w:t>
      </w:r>
    </w:p>
    <w:p>
      <w:pPr>
        <w:pStyle w:val="BodyText"/>
      </w:pPr>
      <w:r>
        <w:t xml:space="preserve">75.11</w:t>
      </w:r>
    </w:p>
    <w:p>
      <w:pPr>
        <w:pStyle w:val="BodyText"/>
      </w:pPr>
      <w:r>
        <w:t xml:space="preserve">748.07</w:t>
      </w:r>
    </w:p>
    <w:p>
      <w:pPr>
        <w:pStyle w:val="BodyText"/>
      </w:pPr>
      <w:r>
        <w:t xml:space="preserve">13059.00</w:t>
      </w:r>
    </w:p>
    <w:p>
      <w:pPr>
        <w:pStyle w:val="BodyText"/>
      </w:pPr>
      <w:r>
        <w:t xml:space="preserve">2889.75</w:t>
      </w:r>
    </w:p>
    <w:p>
      <w:pPr>
        <w:pStyle w:val="BodyText"/>
      </w:pPr>
      <w:r>
        <w:t xml:space="preserve">15948.75</w:t>
      </w:r>
    </w:p>
    <w:p>
      <w:pPr>
        <w:pStyle w:val="BodyText"/>
      </w:pPr>
      <w:r>
        <w:t xml:space="preserve">vg2016</w:t>
      </w:r>
    </w:p>
    <w:p>
      <w:pPr>
        <w:pStyle w:val="BodyText"/>
      </w:pPr>
      <w:r>
        <w:t xml:space="preserve">2016</w:t>
      </w:r>
    </w:p>
    <w:p>
      <w:pPr>
        <w:pStyle w:val="BodyText"/>
      </w:pPr>
      <w:r>
        <w:t xml:space="preserve">3</w:t>
      </w:r>
    </w:p>
    <w:p>
      <w:pPr>
        <w:pStyle w:val="BodyText"/>
      </w:pPr>
      <w:r>
        <w:t xml:space="preserve">3112</w:t>
      </w:r>
    </w:p>
    <w:p>
      <w:pPr>
        <w:pStyle w:val="BodyText"/>
      </w:pPr>
      <w:r>
        <w:t xml:space="preserve">19622.38</w:t>
      </w:r>
    </w:p>
    <w:p>
      <w:pPr>
        <w:pStyle w:val="BodyText"/>
      </w:pPr>
      <w:r>
        <w:t xml:space="preserve">40442.74</w:t>
      </w:r>
    </w:p>
    <w:p>
      <w:pPr>
        <w:pStyle w:val="BodyText"/>
      </w:pPr>
      <w:r>
        <w:t xml:space="preserve">7164.5</w:t>
      </w:r>
    </w:p>
    <w:p>
      <w:pPr>
        <w:pStyle w:val="BodyText"/>
      </w:pPr>
      <w:r>
        <w:t xml:space="preserve">10825.88</w:t>
      </w:r>
    </w:p>
    <w:p>
      <w:pPr>
        <w:pStyle w:val="BodyText"/>
      </w:pPr>
      <w:r>
        <w:t xml:space="preserve">7525.68</w:t>
      </w:r>
    </w:p>
    <w:p>
      <w:pPr>
        <w:pStyle w:val="BodyText"/>
      </w:pPr>
      <w:r>
        <w:t xml:space="preserve">57</w:t>
      </w:r>
    </w:p>
    <w:p>
      <w:pPr>
        <w:pStyle w:val="BodyText"/>
      </w:pPr>
      <w:r>
        <w:t xml:space="preserve">620285</w:t>
      </w:r>
    </w:p>
    <w:p>
      <w:pPr>
        <w:pStyle w:val="BodyText"/>
      </w:pPr>
      <w:r>
        <w:t xml:space="preserve">620228</w:t>
      </w:r>
    </w:p>
    <w:p>
      <w:pPr>
        <w:pStyle w:val="BodyText"/>
      </w:pPr>
      <w:r>
        <w:t xml:space="preserve">6.25</w:t>
      </w:r>
    </w:p>
    <w:p>
      <w:pPr>
        <w:pStyle w:val="BodyText"/>
      </w:pPr>
      <w:r>
        <w:t xml:space="preserve">59.14</w:t>
      </w:r>
    </w:p>
    <w:p>
      <w:pPr>
        <w:pStyle w:val="BodyText"/>
      </w:pPr>
      <w:r>
        <w:t xml:space="preserve">724.97</w:t>
      </w:r>
    </w:p>
    <w:p>
      <w:pPr>
        <w:pStyle w:val="BodyText"/>
      </w:pPr>
      <w:r>
        <w:t xml:space="preserve">14242.25</w:t>
      </w:r>
    </w:p>
    <w:p>
      <w:pPr>
        <w:pStyle w:val="BodyText"/>
      </w:pPr>
      <w:r>
        <w:t xml:space="preserve">3206.00</w:t>
      </w:r>
    </w:p>
    <w:p>
      <w:pPr>
        <w:pStyle w:val="BodyText"/>
      </w:pPr>
      <w:r>
        <w:t xml:space="preserve">17448.25</w:t>
      </w:r>
    </w:p>
    <w:p>
      <w:pPr>
        <w:pStyle w:val="BodyText"/>
      </w:pPr>
      <w:r>
        <w:rPr>
          <w:bCs/>
          <w:b/>
        </w:rPr>
        <w:t xml:space="preserve">Descriptive Statistics of</w:t>
      </w:r>
      <w:r>
        <w:rPr>
          <w:bCs/>
          <w:b/>
        </w:rPr>
        <w:t xml:space="preserve"> </w:t>
      </w:r>
      <w:r>
        <w:rPr>
          <w:bCs/>
          <w:b/>
        </w:rPr>
        <w:t xml:space="preserve">‘</w:t>
      </w:r>
      <w:r>
        <w:rPr>
          <w:bCs/>
          <w:b/>
        </w:rPr>
        <w:t xml:space="preserve">Total Unemployment Rate</w:t>
      </w:r>
      <w:r>
        <w:rPr>
          <w:bCs/>
          <w:b/>
        </w:rPr>
        <w:t xml:space="preserve">’</w:t>
      </w:r>
      <w:r>
        <w:rPr>
          <w:bCs/>
          <w:b/>
        </w:rPr>
        <w:t xml:space="preserve"> </w:t>
      </w:r>
      <w:r>
        <w:rPr>
          <w:bCs/>
          <w:b/>
        </w:rPr>
        <w:t xml:space="preserve">in 2011, 2012, 2013, 2014, 2015</w:t>
      </w:r>
    </w:p>
    <w:p>
      <w:pPr>
        <w:pStyle w:val="SourceCode"/>
      </w:pPr>
      <w:r>
        <w:rPr>
          <w:rStyle w:val="NormalTok"/>
        </w:rPr>
        <w:t xml:space="preserve">unemploymentRate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(unemp11, unemp12, unemp13, unemp14, unemp15)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AttributeTok"/>
        </w:rPr>
        <w:t xml:space="preserve">quant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(year)</w:t>
      </w:r>
      <w:r>
        <w:br/>
      </w:r>
      <w:r>
        <w:rPr>
          <w:rStyle w:val="CommentTok"/>
        </w:rPr>
        <w:t xml:space="preserve"># Kable Classic Method</w:t>
      </w:r>
      <w:r>
        <w:br/>
      </w:r>
      <w:r>
        <w:rPr>
          <w:rStyle w:val="FunctionTok"/>
        </w:rPr>
        <w:t xml:space="preserve">round</w:t>
      </w:r>
      <w:r>
        <w:rPr>
          <w:rStyle w:val="NormalTok"/>
        </w:rPr>
        <w:t xml:space="preserve">(unemploymentRate,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4: Descriptive Statistics for Total Unemployment Rate"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kable_classic</w:t>
      </w:r>
      <w:r>
        <w:rPr>
          <w:rStyle w:val="NormalTok"/>
        </w:rPr>
        <w:t xml:space="preserve">(</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Table 4: Descriptive Statistics for Total Unemployment Rate</w:t>
      </w:r>
    </w:p>
    <w:p>
      <w:pPr>
        <w:pStyle w:val="BodyText"/>
      </w:pPr>
      <w:r>
        <w:t xml:space="preserve">year</w:t>
      </w:r>
    </w:p>
    <w:p>
      <w:pPr>
        <w:pStyle w:val="BodyText"/>
      </w:pPr>
      <w:r>
        <w:t xml:space="preserve">vars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IQR</w:t>
      </w:r>
    </w:p>
    <w:p>
      <w:pPr>
        <w:pStyle w:val="BodyText"/>
      </w:pPr>
      <w:r>
        <w:t xml:space="preserve">Q0.25</w:t>
      </w:r>
    </w:p>
    <w:p>
      <w:pPr>
        <w:pStyle w:val="BodyText"/>
      </w:pPr>
      <w:r>
        <w:t xml:space="preserve">Q0.75</w:t>
      </w:r>
    </w:p>
    <w:p>
      <w:pPr>
        <w:pStyle w:val="BodyText"/>
      </w:pPr>
      <w:r>
        <w:t xml:space="preserve">unemp11</w:t>
      </w:r>
    </w:p>
    <w:p>
      <w:pPr>
        <w:pStyle w:val="BodyText"/>
      </w:pPr>
      <w:r>
        <w:t xml:space="preserve">2011</w:t>
      </w:r>
    </w:p>
    <w:p>
      <w:pPr>
        <w:pStyle w:val="BodyText"/>
      </w:pPr>
      <w:r>
        <w:t xml:space="preserve">1</w:t>
      </w:r>
    </w:p>
    <w:p>
      <w:pPr>
        <w:pStyle w:val="BodyText"/>
      </w:pPr>
      <w:r>
        <w:t xml:space="preserve">3140</w:t>
      </w:r>
    </w:p>
    <w:p>
      <w:pPr>
        <w:pStyle w:val="BodyText"/>
      </w:pPr>
      <w:r>
        <w:t xml:space="preserve">4420.26</w:t>
      </w:r>
    </w:p>
    <w:p>
      <w:pPr>
        <w:pStyle w:val="BodyText"/>
      </w:pPr>
      <w:r>
        <w:t xml:space="preserve">16317.13</w:t>
      </w:r>
    </w:p>
    <w:p>
      <w:pPr>
        <w:pStyle w:val="BodyText"/>
      </w:pPr>
      <w:r>
        <w:t xml:space="preserve">1109.5</w:t>
      </w:r>
    </w:p>
    <w:p>
      <w:pPr>
        <w:pStyle w:val="BodyText"/>
      </w:pPr>
      <w:r>
        <w:t xml:space="preserve">1750.46</w:t>
      </w:r>
    </w:p>
    <w:p>
      <w:pPr>
        <w:pStyle w:val="BodyText"/>
      </w:pPr>
      <w:r>
        <w:t xml:space="preserve">1243.90</w:t>
      </w:r>
    </w:p>
    <w:p>
      <w:pPr>
        <w:pStyle w:val="BodyText"/>
      </w:pPr>
      <w:r>
        <w:t xml:space="preserve">4</w:t>
      </w:r>
    </w:p>
    <w:p>
      <w:pPr>
        <w:pStyle w:val="BodyText"/>
      </w:pPr>
      <w:r>
        <w:t xml:space="preserve">600541</w:t>
      </w:r>
    </w:p>
    <w:p>
      <w:pPr>
        <w:pStyle w:val="BodyText"/>
      </w:pPr>
      <w:r>
        <w:t xml:space="preserve">600537</w:t>
      </w:r>
    </w:p>
    <w:p>
      <w:pPr>
        <w:pStyle w:val="BodyText"/>
      </w:pPr>
      <w:r>
        <w:t xml:space="preserve">19.43</w:t>
      </w:r>
    </w:p>
    <w:p>
      <w:pPr>
        <w:pStyle w:val="BodyText"/>
      </w:pPr>
      <w:r>
        <w:t xml:space="preserve">605.90</w:t>
      </w:r>
    </w:p>
    <w:p>
      <w:pPr>
        <w:pStyle w:val="BodyText"/>
      </w:pPr>
      <w:r>
        <w:t xml:space="preserve">291.19</w:t>
      </w:r>
    </w:p>
    <w:p>
      <w:pPr>
        <w:pStyle w:val="BodyText"/>
      </w:pPr>
      <w:r>
        <w:t xml:space="preserve">2476.25</w:t>
      </w:r>
    </w:p>
    <w:p>
      <w:pPr>
        <w:pStyle w:val="BodyText"/>
      </w:pPr>
      <w:r>
        <w:t xml:space="preserve">435.00</w:t>
      </w:r>
    </w:p>
    <w:p>
      <w:pPr>
        <w:pStyle w:val="BodyText"/>
      </w:pPr>
      <w:r>
        <w:t xml:space="preserve">2911.25</w:t>
      </w:r>
    </w:p>
    <w:p>
      <w:pPr>
        <w:pStyle w:val="BodyText"/>
      </w:pPr>
      <w:r>
        <w:t xml:space="preserve">unemp12</w:t>
      </w:r>
    </w:p>
    <w:p>
      <w:pPr>
        <w:pStyle w:val="BodyText"/>
      </w:pPr>
      <w:r>
        <w:t xml:space="preserve">2012</w:t>
      </w:r>
    </w:p>
    <w:p>
      <w:pPr>
        <w:pStyle w:val="BodyText"/>
      </w:pPr>
      <w:r>
        <w:t xml:space="preserve">2</w:t>
      </w:r>
    </w:p>
    <w:p>
      <w:pPr>
        <w:pStyle w:val="BodyText"/>
      </w:pPr>
      <w:r>
        <w:t xml:space="preserve">3140</w:t>
      </w:r>
    </w:p>
    <w:p>
      <w:pPr>
        <w:pStyle w:val="BodyText"/>
      </w:pPr>
      <w:r>
        <w:t xml:space="preserve">4001.55</w:t>
      </w:r>
    </w:p>
    <w:p>
      <w:pPr>
        <w:pStyle w:val="BodyText"/>
      </w:pPr>
      <w:r>
        <w:t xml:space="preserve">14725.93</w:t>
      </w:r>
    </w:p>
    <w:p>
      <w:pPr>
        <w:pStyle w:val="BodyText"/>
      </w:pPr>
      <w:r>
        <w:t xml:space="preserve">985.0</w:t>
      </w:r>
    </w:p>
    <w:p>
      <w:pPr>
        <w:pStyle w:val="BodyText"/>
      </w:pPr>
      <w:r>
        <w:t xml:space="preserve">1567.57</w:t>
      </w:r>
    </w:p>
    <w:p>
      <w:pPr>
        <w:pStyle w:val="BodyText"/>
      </w:pPr>
      <w:r>
        <w:t xml:space="preserve">1103.80</w:t>
      </w:r>
    </w:p>
    <w:p>
      <w:pPr>
        <w:pStyle w:val="BodyText"/>
      </w:pPr>
      <w:r>
        <w:t xml:space="preserve">4</w:t>
      </w:r>
    </w:p>
    <w:p>
      <w:pPr>
        <w:pStyle w:val="BodyText"/>
      </w:pPr>
      <w:r>
        <w:t xml:space="preserve">536500</w:t>
      </w:r>
    </w:p>
    <w:p>
      <w:pPr>
        <w:pStyle w:val="BodyText"/>
      </w:pPr>
      <w:r>
        <w:t xml:space="preserve">536496</w:t>
      </w:r>
    </w:p>
    <w:p>
      <w:pPr>
        <w:pStyle w:val="BodyText"/>
      </w:pPr>
      <w:r>
        <w:t xml:space="preserve">19.06</w:t>
      </w:r>
    </w:p>
    <w:p>
      <w:pPr>
        <w:pStyle w:val="BodyText"/>
      </w:pPr>
      <w:r>
        <w:t xml:space="preserve">585.56</w:t>
      </w:r>
    </w:p>
    <w:p>
      <w:pPr>
        <w:pStyle w:val="BodyText"/>
      </w:pPr>
      <w:r>
        <w:t xml:space="preserve">262.80</w:t>
      </w:r>
    </w:p>
    <w:p>
      <w:pPr>
        <w:pStyle w:val="BodyText"/>
      </w:pPr>
      <w:r>
        <w:t xml:space="preserve">2193.25</w:t>
      </w:r>
    </w:p>
    <w:p>
      <w:pPr>
        <w:pStyle w:val="BodyText"/>
      </w:pPr>
      <w:r>
        <w:t xml:space="preserve">385.00</w:t>
      </w:r>
    </w:p>
    <w:p>
      <w:pPr>
        <w:pStyle w:val="BodyText"/>
      </w:pPr>
      <w:r>
        <w:t xml:space="preserve">2578.25</w:t>
      </w:r>
    </w:p>
    <w:p>
      <w:pPr>
        <w:pStyle w:val="BodyText"/>
      </w:pPr>
      <w:r>
        <w:t xml:space="preserve">unemp13</w:t>
      </w:r>
    </w:p>
    <w:p>
      <w:pPr>
        <w:pStyle w:val="BodyText"/>
      </w:pPr>
      <w:r>
        <w:t xml:space="preserve">2013</w:t>
      </w:r>
    </w:p>
    <w:p>
      <w:pPr>
        <w:pStyle w:val="BodyText"/>
      </w:pPr>
      <w:r>
        <w:t xml:space="preserve">3</w:t>
      </w:r>
    </w:p>
    <w:p>
      <w:pPr>
        <w:pStyle w:val="BodyText"/>
      </w:pPr>
      <w:r>
        <w:t xml:space="preserve">3140</w:t>
      </w:r>
    </w:p>
    <w:p>
      <w:pPr>
        <w:pStyle w:val="BodyText"/>
      </w:pPr>
      <w:r>
        <w:t xml:space="preserve">3666.48</w:t>
      </w:r>
    </w:p>
    <w:p>
      <w:pPr>
        <w:pStyle w:val="BodyText"/>
      </w:pPr>
      <w:r>
        <w:t xml:space="preserve">13446.77</w:t>
      </w:r>
    </w:p>
    <w:p>
      <w:pPr>
        <w:pStyle w:val="BodyText"/>
      </w:pPr>
      <w:r>
        <w:t xml:space="preserve">909.0</w:t>
      </w:r>
    </w:p>
    <w:p>
      <w:pPr>
        <w:pStyle w:val="BodyText"/>
      </w:pPr>
      <w:r>
        <w:t xml:space="preserve">1453.96</w:t>
      </w:r>
    </w:p>
    <w:p>
      <w:pPr>
        <w:pStyle w:val="BodyText"/>
      </w:pPr>
      <w:r>
        <w:t xml:space="preserve">1020.03</w:t>
      </w:r>
    </w:p>
    <w:p>
      <w:pPr>
        <w:pStyle w:val="BodyText"/>
      </w:pPr>
      <w:r>
        <w:t xml:space="preserve">4</w:t>
      </w:r>
    </w:p>
    <w:p>
      <w:pPr>
        <w:pStyle w:val="BodyText"/>
      </w:pPr>
      <w:r>
        <w:t xml:space="preserve">484628</w:t>
      </w:r>
    </w:p>
    <w:p>
      <w:pPr>
        <w:pStyle w:val="BodyText"/>
      </w:pPr>
      <w:r>
        <w:t xml:space="preserve">484624</w:t>
      </w:r>
    </w:p>
    <w:p>
      <w:pPr>
        <w:pStyle w:val="BodyText"/>
      </w:pPr>
      <w:r>
        <w:t xml:space="preserve">19.02</w:t>
      </w:r>
    </w:p>
    <w:p>
      <w:pPr>
        <w:pStyle w:val="BodyText"/>
      </w:pPr>
      <w:r>
        <w:t xml:space="preserve">574.57</w:t>
      </w:r>
    </w:p>
    <w:p>
      <w:pPr>
        <w:pStyle w:val="BodyText"/>
      </w:pPr>
      <w:r>
        <w:t xml:space="preserve">239.97</w:t>
      </w:r>
    </w:p>
    <w:p>
      <w:pPr>
        <w:pStyle w:val="BodyText"/>
      </w:pPr>
      <w:r>
        <w:t xml:space="preserve">2015.50</w:t>
      </w:r>
    </w:p>
    <w:p>
      <w:pPr>
        <w:pStyle w:val="BodyText"/>
      </w:pPr>
      <w:r>
        <w:t xml:space="preserve">361.75</w:t>
      </w:r>
    </w:p>
    <w:p>
      <w:pPr>
        <w:pStyle w:val="BodyText"/>
      </w:pPr>
      <w:r>
        <w:t xml:space="preserve">2377.25</w:t>
      </w:r>
    </w:p>
    <w:p>
      <w:pPr>
        <w:pStyle w:val="BodyText"/>
      </w:pPr>
      <w:r>
        <w:t xml:space="preserve">unemp14</w:t>
      </w:r>
    </w:p>
    <w:p>
      <w:pPr>
        <w:pStyle w:val="BodyText"/>
      </w:pPr>
      <w:r>
        <w:t xml:space="preserve">2014</w:t>
      </w:r>
    </w:p>
    <w:p>
      <w:pPr>
        <w:pStyle w:val="BodyText"/>
      </w:pPr>
      <w:r>
        <w:t xml:space="preserve">4</w:t>
      </w:r>
    </w:p>
    <w:p>
      <w:pPr>
        <w:pStyle w:val="BodyText"/>
      </w:pPr>
      <w:r>
        <w:t xml:space="preserve">3140</w:t>
      </w:r>
    </w:p>
    <w:p>
      <w:pPr>
        <w:pStyle w:val="BodyText"/>
      </w:pPr>
      <w:r>
        <w:t xml:space="preserve">3079.51</w:t>
      </w:r>
    </w:p>
    <w:p>
      <w:pPr>
        <w:pStyle w:val="BodyText"/>
      </w:pPr>
      <w:r>
        <w:t xml:space="preserve">11316.39</w:t>
      </w:r>
    </w:p>
    <w:p>
      <w:pPr>
        <w:pStyle w:val="BodyText"/>
      </w:pPr>
      <w:r>
        <w:t xml:space="preserve">756.0</w:t>
      </w:r>
    </w:p>
    <w:p>
      <w:pPr>
        <w:pStyle w:val="BodyText"/>
      </w:pPr>
      <w:r>
        <w:t xml:space="preserve">1215.57</w:t>
      </w:r>
    </w:p>
    <w:p>
      <w:pPr>
        <w:pStyle w:val="BodyText"/>
      </w:pPr>
      <w:r>
        <w:t xml:space="preserve">842.12</w:t>
      </w:r>
    </w:p>
    <w:p>
      <w:pPr>
        <w:pStyle w:val="BodyText"/>
      </w:pPr>
      <w:r>
        <w:t xml:space="preserve">4</w:t>
      </w:r>
    </w:p>
    <w:p>
      <w:pPr>
        <w:pStyle w:val="BodyText"/>
      </w:pPr>
      <w:r>
        <w:t xml:space="preserve">414341</w:t>
      </w:r>
    </w:p>
    <w:p>
      <w:pPr>
        <w:pStyle w:val="BodyText"/>
      </w:pPr>
      <w:r>
        <w:t xml:space="preserve">414337</w:t>
      </w:r>
    </w:p>
    <w:p>
      <w:pPr>
        <w:pStyle w:val="BodyText"/>
      </w:pPr>
      <w:r>
        <w:t xml:space="preserve">19.29</w:t>
      </w:r>
    </w:p>
    <w:p>
      <w:pPr>
        <w:pStyle w:val="BodyText"/>
      </w:pPr>
      <w:r>
        <w:t xml:space="preserve">597.22</w:t>
      </w:r>
    </w:p>
    <w:p>
      <w:pPr>
        <w:pStyle w:val="BodyText"/>
      </w:pPr>
      <w:r>
        <w:t xml:space="preserve">201.95</w:t>
      </w:r>
    </w:p>
    <w:p>
      <w:pPr>
        <w:pStyle w:val="BodyText"/>
      </w:pPr>
      <w:r>
        <w:t xml:space="preserve">1661.25</w:t>
      </w:r>
    </w:p>
    <w:p>
      <w:pPr>
        <w:pStyle w:val="BodyText"/>
      </w:pPr>
      <w:r>
        <w:t xml:space="preserve">307.00</w:t>
      </w:r>
    </w:p>
    <w:p>
      <w:pPr>
        <w:pStyle w:val="BodyText"/>
      </w:pPr>
      <w:r>
        <w:t xml:space="preserve">1968.25</w:t>
      </w:r>
    </w:p>
    <w:p>
      <w:pPr>
        <w:pStyle w:val="BodyText"/>
      </w:pPr>
      <w:r>
        <w:t xml:space="preserve">unemp15</w:t>
      </w:r>
    </w:p>
    <w:p>
      <w:pPr>
        <w:pStyle w:val="BodyText"/>
      </w:pPr>
      <w:r>
        <w:t xml:space="preserve">2015</w:t>
      </w:r>
    </w:p>
    <w:p>
      <w:pPr>
        <w:pStyle w:val="BodyText"/>
      </w:pPr>
      <w:r>
        <w:t xml:space="preserve">5</w:t>
      </w:r>
    </w:p>
    <w:p>
      <w:pPr>
        <w:pStyle w:val="BodyText"/>
      </w:pPr>
      <w:r>
        <w:t xml:space="preserve">3140</w:t>
      </w:r>
    </w:p>
    <w:p>
      <w:pPr>
        <w:pStyle w:val="BodyText"/>
      </w:pPr>
      <w:r>
        <w:t xml:space="preserve">2644.24</w:t>
      </w:r>
    </w:p>
    <w:p>
      <w:pPr>
        <w:pStyle w:val="BodyText"/>
      </w:pPr>
      <w:r>
        <w:t xml:space="preserve">9419.03</w:t>
      </w:r>
    </w:p>
    <w:p>
      <w:pPr>
        <w:pStyle w:val="BodyText"/>
      </w:pPr>
      <w:r>
        <w:t xml:space="preserve">663.5</w:t>
      </w:r>
    </w:p>
    <w:p>
      <w:pPr>
        <w:pStyle w:val="BodyText"/>
      </w:pPr>
      <w:r>
        <w:t xml:space="preserve">1064.86</w:t>
      </w:r>
    </w:p>
    <w:p>
      <w:pPr>
        <w:pStyle w:val="BodyText"/>
      </w:pPr>
      <w:r>
        <w:t xml:space="preserve">731.66</w:t>
      </w:r>
    </w:p>
    <w:p>
      <w:pPr>
        <w:pStyle w:val="BodyText"/>
      </w:pPr>
      <w:r>
        <w:t xml:space="preserve">4</w:t>
      </w:r>
    </w:p>
    <w:p>
      <w:pPr>
        <w:pStyle w:val="BodyText"/>
      </w:pPr>
      <w:r>
        <w:t xml:space="preserve">336860</w:t>
      </w:r>
    </w:p>
    <w:p>
      <w:pPr>
        <w:pStyle w:val="BodyText"/>
      </w:pPr>
      <w:r>
        <w:t xml:space="preserve">336856</w:t>
      </w:r>
    </w:p>
    <w:p>
      <w:pPr>
        <w:pStyle w:val="BodyText"/>
      </w:pPr>
      <w:r>
        <w:t xml:space="preserve">18.34</w:t>
      </w:r>
    </w:p>
    <w:p>
      <w:pPr>
        <w:pStyle w:val="BodyText"/>
      </w:pPr>
      <w:r>
        <w:t xml:space="preserve">546.73</w:t>
      </w:r>
    </w:p>
    <w:p>
      <w:pPr>
        <w:pStyle w:val="BodyText"/>
      </w:pPr>
      <w:r>
        <w:t xml:space="preserve">168.09</w:t>
      </w:r>
    </w:p>
    <w:p>
      <w:pPr>
        <w:pStyle w:val="BodyText"/>
      </w:pPr>
      <w:r>
        <w:t xml:space="preserve">1467.50</w:t>
      </w:r>
    </w:p>
    <w:p>
      <w:pPr>
        <w:pStyle w:val="BodyText"/>
      </w:pPr>
      <w:r>
        <w:t xml:space="preserve">274.50</w:t>
      </w:r>
    </w:p>
    <w:p>
      <w:pPr>
        <w:pStyle w:val="BodyText"/>
      </w:pPr>
      <w:r>
        <w:t xml:space="preserve">1742.00</w:t>
      </w:r>
    </w:p>
    <w:bookmarkEnd w:id="21"/>
    <w:bookmarkStart w:id="25" w:name="exploratory-data-analysis"/>
    <w:p>
      <w:pPr>
        <w:pStyle w:val="Heading2"/>
      </w:pPr>
      <w:r>
        <w:t xml:space="preserve">Exploratory Data Analysis</w:t>
      </w:r>
    </w:p>
    <w:p>
      <w:pPr>
        <w:pStyle w:val="FirstParagraph"/>
      </w:pPr>
      <w:r>
        <w:rPr>
          <w:bCs/>
          <w:b/>
        </w:rPr>
        <w:t xml:space="preserve">Plot of outcome variable</w:t>
      </w:r>
      <w:r>
        <w:rPr>
          <w:bCs/>
          <w:b/>
        </w:rPr>
        <w:t xml:space="preserve"> </w:t>
      </w:r>
      <w:r>
        <w:rPr>
          <w:bCs/>
          <w:b/>
        </w:rPr>
        <w:t xml:space="preserve">‘</w:t>
      </w:r>
      <w:r>
        <w:rPr>
          <w:bCs/>
          <w:b/>
        </w:rPr>
        <w:t xml:space="preserve">Total Votes</w:t>
      </w:r>
      <w:r>
        <w:rPr>
          <w:bCs/>
          <w:b/>
        </w:rPr>
        <w:t xml:space="preserve">’</w:t>
      </w:r>
      <w:r>
        <w:rPr>
          <w:bCs/>
          <w:b/>
        </w:rPr>
        <w:t xml:space="preserve"> </w:t>
      </w:r>
      <w:r>
        <w:rPr>
          <w:bCs/>
          <w:b/>
        </w:rPr>
        <w:t xml:space="preserve">by state and year</w:t>
      </w:r>
    </w:p>
    <w:p>
      <w:pPr>
        <w:pStyle w:val="SourceCode"/>
      </w:pPr>
      <w:r>
        <w:rPr>
          <w:rStyle w:val="NormalTok"/>
        </w:rPr>
        <w:t xml:space="preserve">totalVotesL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v2008, v2012, v2016)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'2008'</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(v2008,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(v2012,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(v2016,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(year, tVotes, </w:t>
      </w:r>
      <w:r>
        <w:rPr>
          <w:rStyle w:val="FunctionTok"/>
        </w:rPr>
        <w:t xml:space="preserve">c</w:t>
      </w:r>
      <w:r>
        <w:rPr>
          <w:rStyle w:val="NormalTok"/>
        </w:rPr>
        <w:t xml:space="preserve">(</w:t>
      </w:r>
      <w:r>
        <w:rPr>
          <w:rStyle w:val="StringTok"/>
        </w:rPr>
        <w:t xml:space="preserve">'2008'</w:t>
      </w:r>
      <w:r>
        <w:rPr>
          <w:rStyle w:val="NormalTok"/>
        </w:rPr>
        <w:t xml:space="preserve">, </w:t>
      </w:r>
      <w:r>
        <w:rPr>
          <w:rStyle w:val="StringTok"/>
        </w:rPr>
        <w:t xml:space="preserve">'2012'</w:t>
      </w:r>
      <w:r>
        <w:rPr>
          <w:rStyle w:val="NormalTok"/>
        </w:rPr>
        <w:t xml:space="preserve">, </w:t>
      </w:r>
      <w:r>
        <w:rPr>
          <w:rStyle w:val="StringTok"/>
        </w:rPr>
        <w:t xml:space="preserve">'2016'</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totalVotesL,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factor</w:t>
      </w:r>
      <w:r>
        <w:rPr>
          <w:rStyle w:val="NormalTok"/>
        </w:rPr>
        <w:t xml:space="preserve">(state), tVotes, </w:t>
      </w:r>
      <w:r>
        <w:rPr>
          <w:rStyle w:val="ControlFlowTok"/>
        </w:rPr>
        <w:t xml:space="preserve">function</w:t>
      </w:r>
      <w:r>
        <w:rPr>
          <w:rStyle w:val="NormalTok"/>
        </w:rPr>
        <w:t xml:space="preserve">(x) </w:t>
      </w:r>
      <w:r>
        <w:rPr>
          <w:rStyle w:val="SpecialCharTok"/>
        </w:rPr>
        <w:t xml:space="preserve">-</w:t>
      </w:r>
      <w:r>
        <w:rPr>
          <w:rStyle w:val="DecValTok"/>
        </w:rPr>
        <w:t xml:space="preserve">1</w:t>
      </w:r>
      <w:r>
        <w:rPr>
          <w:rStyle w:val="SpecialCharTok"/>
        </w:rPr>
        <w:t xml:space="preserve">*</w:t>
      </w:r>
      <w:r>
        <w:rPr>
          <w:rStyle w:val="FunctionTok"/>
        </w:rPr>
        <w:t xml:space="preserve">sum</w:t>
      </w:r>
      <w:r>
        <w:rPr>
          <w:rStyle w:val="NormalTok"/>
        </w:rPr>
        <w:t xml:space="preserve">(x)), </w:t>
      </w:r>
      <w:r>
        <w:rPr>
          <w:rStyle w:val="AttributeTok"/>
        </w:rPr>
        <w:t xml:space="preserve">y =</w:t>
      </w:r>
      <w:r>
        <w:rPr>
          <w:rStyle w:val="NormalTok"/>
        </w:rPr>
        <w:t xml:space="preserve"> tVotes,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Votes by State &amp;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StringTok"/>
        </w:rPr>
        <w:t xml:space="preserve">"States"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"Total Votes"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posal_EDA_RMDScript_files/figure-docx/totalVotes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Plot of outcome variable</w:t>
      </w:r>
      <w:r>
        <w:rPr>
          <w:bCs/>
          <w:b/>
        </w:rPr>
        <w:t xml:space="preserve"> </w:t>
      </w:r>
      <w:r>
        <w:rPr>
          <w:bCs/>
          <w:b/>
        </w:rPr>
        <w:t xml:space="preserve">‘</w:t>
      </w:r>
      <w:r>
        <w:rPr>
          <w:bCs/>
          <w:b/>
        </w:rPr>
        <w:t xml:space="preserve">Total Democratic Votes</w:t>
      </w:r>
      <w:r>
        <w:rPr>
          <w:bCs/>
          <w:b/>
        </w:rPr>
        <w:t xml:space="preserve">’</w:t>
      </w:r>
      <w:r>
        <w:rPr>
          <w:bCs/>
          <w:b/>
        </w:rPr>
        <w:t xml:space="preserve"> </w:t>
      </w:r>
      <w:r>
        <w:rPr>
          <w:bCs/>
          <w:b/>
        </w:rPr>
        <w:t xml:space="preserve">by state and year</w:t>
      </w:r>
    </w:p>
    <w:p>
      <w:pPr>
        <w:pStyle w:val="SourceCode"/>
      </w:pPr>
      <w:r>
        <w:rPr>
          <w:rStyle w:val="NormalTok"/>
        </w:rPr>
        <w:t xml:space="preserve">totalDVotesL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vd2008, vd2012, vd2016)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'2008'</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(vd2008,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(vd2012,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(vd2016,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(year, tdVotes, </w:t>
      </w:r>
      <w:r>
        <w:rPr>
          <w:rStyle w:val="FunctionTok"/>
        </w:rPr>
        <w:t xml:space="preserve">c</w:t>
      </w:r>
      <w:r>
        <w:rPr>
          <w:rStyle w:val="NormalTok"/>
        </w:rPr>
        <w:t xml:space="preserve">(</w:t>
      </w:r>
      <w:r>
        <w:rPr>
          <w:rStyle w:val="StringTok"/>
        </w:rPr>
        <w:t xml:space="preserve">'2008'</w:t>
      </w:r>
      <w:r>
        <w:rPr>
          <w:rStyle w:val="NormalTok"/>
        </w:rPr>
        <w:t xml:space="preserve">, </w:t>
      </w:r>
      <w:r>
        <w:rPr>
          <w:rStyle w:val="StringTok"/>
        </w:rPr>
        <w:t xml:space="preserve">'2012'</w:t>
      </w:r>
      <w:r>
        <w:rPr>
          <w:rStyle w:val="NormalTok"/>
        </w:rPr>
        <w:t xml:space="preserve">, </w:t>
      </w:r>
      <w:r>
        <w:rPr>
          <w:rStyle w:val="StringTok"/>
        </w:rPr>
        <w:t xml:space="preserve">'2016'</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totalDVotesL,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factor</w:t>
      </w:r>
      <w:r>
        <w:rPr>
          <w:rStyle w:val="NormalTok"/>
        </w:rPr>
        <w:t xml:space="preserve">(state), tdVotes, </w:t>
      </w:r>
      <w:r>
        <w:rPr>
          <w:rStyle w:val="ControlFlowTok"/>
        </w:rPr>
        <w:t xml:space="preserve">function</w:t>
      </w:r>
      <w:r>
        <w:rPr>
          <w:rStyle w:val="NormalTok"/>
        </w:rPr>
        <w:t xml:space="preserve">(x) </w:t>
      </w:r>
      <w:r>
        <w:rPr>
          <w:rStyle w:val="SpecialCharTok"/>
        </w:rPr>
        <w:t xml:space="preserve">-</w:t>
      </w:r>
      <w:r>
        <w:rPr>
          <w:rStyle w:val="DecValTok"/>
        </w:rPr>
        <w:t xml:space="preserve">1</w:t>
      </w:r>
      <w:r>
        <w:rPr>
          <w:rStyle w:val="SpecialCharTok"/>
        </w:rPr>
        <w:t xml:space="preserve">*</w:t>
      </w:r>
      <w:r>
        <w:rPr>
          <w:rStyle w:val="FunctionTok"/>
        </w:rPr>
        <w:t xml:space="preserve">sum</w:t>
      </w:r>
      <w:r>
        <w:rPr>
          <w:rStyle w:val="NormalTok"/>
        </w:rPr>
        <w:t xml:space="preserve">(x)), </w:t>
      </w:r>
      <w:r>
        <w:rPr>
          <w:rStyle w:val="AttributeTok"/>
        </w:rPr>
        <w:t xml:space="preserve">y =</w:t>
      </w:r>
      <w:r>
        <w:rPr>
          <w:rStyle w:val="NormalTok"/>
        </w:rPr>
        <w:t xml:space="preserve"> tdVotes,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Democrat Votes by State &amp;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StringTok"/>
        </w:rPr>
        <w:t xml:space="preserve">"States"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"Total Democrat Votes"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posal_EDA_RMDScript_files/figure-docx/totalDVotes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Plot of outcome variable</w:t>
      </w:r>
      <w:r>
        <w:rPr>
          <w:bCs/>
          <w:b/>
        </w:rPr>
        <w:t xml:space="preserve"> </w:t>
      </w:r>
      <w:r>
        <w:rPr>
          <w:bCs/>
          <w:b/>
        </w:rPr>
        <w:t xml:space="preserve">‘</w:t>
      </w:r>
      <w:r>
        <w:rPr>
          <w:bCs/>
          <w:b/>
        </w:rPr>
        <w:t xml:space="preserve">Total Republican Votes</w:t>
      </w:r>
      <w:r>
        <w:rPr>
          <w:bCs/>
          <w:b/>
        </w:rPr>
        <w:t xml:space="preserve">’</w:t>
      </w:r>
      <w:r>
        <w:rPr>
          <w:bCs/>
          <w:b/>
        </w:rPr>
        <w:t xml:space="preserve"> </w:t>
      </w:r>
      <w:r>
        <w:rPr>
          <w:bCs/>
          <w:b/>
        </w:rPr>
        <w:t xml:space="preserve">by state and year</w:t>
      </w:r>
    </w:p>
    <w:p>
      <w:pPr>
        <w:pStyle w:val="SourceCode"/>
      </w:pPr>
      <w:r>
        <w:rPr>
          <w:rStyle w:val="NormalTok"/>
        </w:rPr>
        <w:t xml:space="preserve">totalRVotesL </w:t>
      </w:r>
      <w:r>
        <w:rPr>
          <w:rStyle w:val="OtherTok"/>
        </w:rPr>
        <w:t xml:space="preserve">&lt;-</w:t>
      </w:r>
      <w:r>
        <w:rPr>
          <w:rStyle w:val="NormalTok"/>
        </w:rPr>
        <w:t xml:space="preserve"> ElectionData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vg2008, vg2012, vg2016)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'2008'</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(vg2008,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(vg2012,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(vg2016,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(year, tgVotes, </w:t>
      </w:r>
      <w:r>
        <w:rPr>
          <w:rStyle w:val="FunctionTok"/>
        </w:rPr>
        <w:t xml:space="preserve">c</w:t>
      </w:r>
      <w:r>
        <w:rPr>
          <w:rStyle w:val="NormalTok"/>
        </w:rPr>
        <w:t xml:space="preserve">(</w:t>
      </w:r>
      <w:r>
        <w:rPr>
          <w:rStyle w:val="StringTok"/>
        </w:rPr>
        <w:t xml:space="preserve">'2008'</w:t>
      </w:r>
      <w:r>
        <w:rPr>
          <w:rStyle w:val="NormalTok"/>
        </w:rPr>
        <w:t xml:space="preserve">, </w:t>
      </w:r>
      <w:r>
        <w:rPr>
          <w:rStyle w:val="StringTok"/>
        </w:rPr>
        <w:t xml:space="preserve">'2012'</w:t>
      </w:r>
      <w:r>
        <w:rPr>
          <w:rStyle w:val="NormalTok"/>
        </w:rPr>
        <w:t xml:space="preserve">, </w:t>
      </w:r>
      <w:r>
        <w:rPr>
          <w:rStyle w:val="StringTok"/>
        </w:rPr>
        <w:t xml:space="preserve">'2016'</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totalRVotesL,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factor</w:t>
      </w:r>
      <w:r>
        <w:rPr>
          <w:rStyle w:val="NormalTok"/>
        </w:rPr>
        <w:t xml:space="preserve">(state), tgVotes, </w:t>
      </w:r>
      <w:r>
        <w:rPr>
          <w:rStyle w:val="ControlFlowTok"/>
        </w:rPr>
        <w:t xml:space="preserve">function</w:t>
      </w:r>
      <w:r>
        <w:rPr>
          <w:rStyle w:val="NormalTok"/>
        </w:rPr>
        <w:t xml:space="preserve">(x) </w:t>
      </w:r>
      <w:r>
        <w:rPr>
          <w:rStyle w:val="SpecialCharTok"/>
        </w:rPr>
        <w:t xml:space="preserve">-</w:t>
      </w:r>
      <w:r>
        <w:rPr>
          <w:rStyle w:val="DecValTok"/>
        </w:rPr>
        <w:t xml:space="preserve">1</w:t>
      </w:r>
      <w:r>
        <w:rPr>
          <w:rStyle w:val="SpecialCharTok"/>
        </w:rPr>
        <w:t xml:space="preserve">*</w:t>
      </w:r>
      <w:r>
        <w:rPr>
          <w:rStyle w:val="FunctionTok"/>
        </w:rPr>
        <w:t xml:space="preserve">sum</w:t>
      </w:r>
      <w:r>
        <w:rPr>
          <w:rStyle w:val="NormalTok"/>
        </w:rPr>
        <w:t xml:space="preserve">(x)), </w:t>
      </w:r>
      <w:r>
        <w:rPr>
          <w:rStyle w:val="AttributeTok"/>
        </w:rPr>
        <w:t xml:space="preserve">y =</w:t>
      </w:r>
      <w:r>
        <w:rPr>
          <w:rStyle w:val="NormalTok"/>
        </w:rPr>
        <w:t xml:space="preserve"> tgVotes,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Republican Votes by State &amp;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StringTok"/>
        </w:rPr>
        <w:t xml:space="preserve">"States"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"Total Republican Votes"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posal_EDA_RMDScript_files/figure-docx/totalRVotes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27" w:name="conclusion"/>
    <w:p>
      <w:pPr>
        <w:pStyle w:val="Heading1"/>
      </w:pPr>
      <w:r>
        <w:t xml:space="preserve">Conclusion</w:t>
      </w:r>
    </w:p>
    <w:p>
      <w:pPr>
        <w:pStyle w:val="FirstParagraph"/>
      </w:pPr>
      <w:r>
        <w:t xml:space="preserve">The data set of car sales by</w:t>
      </w:r>
      <w:r>
        <w:t xml:space="preserve"> </w:t>
      </w:r>
      <w:r>
        <w:t xml:space="preserve">CarDekho.com</w:t>
      </w:r>
      <w:r>
        <w:t xml:space="preserve"> </w:t>
      </w:r>
      <w:r>
        <w:t xml:space="preserve">has provided various insights about the types of cars sold in the car industry and the patterns between them. The data set contains 8128 data points along with 13 features related to car details, engine details, and sale details.</w:t>
      </w:r>
    </w:p>
    <w:p>
      <w:pPr>
        <w:pStyle w:val="BodyText"/>
      </w:pPr>
      <w:r>
        <w:t xml:space="preserve">Data cleaning and data pre-processing are important to prepare the data in the correct format before building the regression model. We extracted numerical values from text fields like engine, mileage, torque, along with brand information from car name.</w:t>
      </w:r>
    </w:p>
    <w:p>
      <w:pPr>
        <w:pStyle w:val="BodyText"/>
      </w:pPr>
      <w:r>
        <w:t xml:space="preserve">Unnecessary data that skew the results were also filtered out.</w:t>
      </w:r>
    </w:p>
    <w:p>
      <w:pPr>
        <w:pStyle w:val="BodyText"/>
      </w:pPr>
      <w:r>
        <w:t xml:space="preserve">To ensure that the numerical variables are not skewed, it’s crucial to remove or impute the missing values and outliers. We imputed the missing values using kNN imputation method.</w:t>
      </w:r>
    </w:p>
    <w:p>
      <w:pPr>
        <w:pStyle w:val="BodyText"/>
      </w:pPr>
      <w:r>
        <w:t xml:space="preserve">Feature engineering and exploratory data analysis were performed to gather more meaningful information from the data.</w:t>
      </w:r>
    </w:p>
    <w:p>
      <w:pPr>
        <w:pStyle w:val="BodyText"/>
      </w:pPr>
      <w:r>
        <w:t xml:space="preserve">Derived variables were created using the existing features and skewed variables were scaled.</w:t>
      </w:r>
    </w:p>
    <w:p>
      <w:pPr>
        <w:pStyle w:val="BodyText"/>
      </w:pPr>
      <w:r>
        <w:t xml:space="preserve">Apart from this, various data visualization, like box plot, frequency plot, histogram, pair plot, correlation matrix and scatter plot were created to understand the uni-variate distribution and multi-variate relationship of the data.</w:t>
      </w:r>
    </w:p>
    <w:p>
      <w:pPr>
        <w:pStyle w:val="BodyText"/>
      </w:pPr>
      <w:r>
        <w:t xml:space="preserve">Once the data cleaning and exploratory analysis is performed, hypothesis testing is performed to validate certain assumptions on the sample data.</w:t>
      </w:r>
    </w:p>
    <w:p>
      <w:pPr>
        <w:pStyle w:val="BodyText"/>
      </w:pPr>
      <w:r>
        <w:t xml:space="preserve">We used one sample t-Test and two sample t-Test to compare the variables</w:t>
      </w:r>
      <w:r>
        <w:t xml:space="preserve"> </w:t>
      </w:r>
      <w:r>
        <w:t xml:space="preserve">‘</w:t>
      </w:r>
      <w:r>
        <w:t xml:space="preserve">km_driven</w:t>
      </w:r>
      <w:r>
        <w:t xml:space="preserve">’</w:t>
      </w:r>
      <w:r>
        <w:t xml:space="preserve"> </w:t>
      </w:r>
      <w:r>
        <w:t xml:space="preserve">and</w:t>
      </w:r>
      <w:r>
        <w:t xml:space="preserve"> </w:t>
      </w:r>
      <w:r>
        <w:t xml:space="preserve">‘</w:t>
      </w:r>
      <w:r>
        <w:t xml:space="preserve">selling_price</w:t>
      </w:r>
      <w:r>
        <w:t xml:space="preserve">’</w:t>
      </w:r>
      <w:r>
        <w:t xml:space="preserve"> </w:t>
      </w:r>
      <w:r>
        <w:t xml:space="preserve">with the overall sample average and compare across two groups respectively. Based on the exploratory analysis performed earlier, we wanted to validate the following hypotheis using t-test:</w:t>
      </w:r>
    </w:p>
    <w:p>
      <w:pPr>
        <w:numPr>
          <w:ilvl w:val="0"/>
          <w:numId w:val="1002"/>
        </w:numPr>
        <w:pStyle w:val="Compact"/>
      </w:pPr>
      <w:r>
        <w:t xml:space="preserve">True Mean of kilometers driven by</w:t>
      </w:r>
      <w:r>
        <w:t xml:space="preserve"> </w:t>
      </w:r>
      <w:r>
        <w:t xml:space="preserve">‘</w:t>
      </w:r>
      <w:r>
        <w:t xml:space="preserve">Individual</w:t>
      </w:r>
      <w:r>
        <w:t xml:space="preserve">’</w:t>
      </w:r>
      <w:r>
        <w:t xml:space="preserve"> </w:t>
      </w:r>
      <w:r>
        <w:t xml:space="preserve">seller-type is greater than the overall average</w:t>
      </w:r>
    </w:p>
    <w:p>
      <w:pPr>
        <w:numPr>
          <w:ilvl w:val="0"/>
          <w:numId w:val="1002"/>
        </w:numPr>
        <w:pStyle w:val="Compact"/>
      </w:pPr>
      <w:r>
        <w:t xml:space="preserve">True Mean of selling price of cars sold by</w:t>
      </w:r>
      <w:r>
        <w:t xml:space="preserve"> </w:t>
      </w:r>
      <w:r>
        <w:t xml:space="preserve">‘</w:t>
      </w:r>
      <w:r>
        <w:t xml:space="preserve">Dealer</w:t>
      </w:r>
      <w:r>
        <w:t xml:space="preserve">’</w:t>
      </w:r>
      <w:r>
        <w:t xml:space="preserve"> </w:t>
      </w:r>
      <w:r>
        <w:t xml:space="preserve">seller-type is greater than the overall average</w:t>
      </w:r>
    </w:p>
    <w:p>
      <w:pPr>
        <w:numPr>
          <w:ilvl w:val="0"/>
          <w:numId w:val="1002"/>
        </w:numPr>
        <w:pStyle w:val="Compact"/>
      </w:pPr>
      <w:r>
        <w:t xml:space="preserve">True Mean of kilometers driven by</w:t>
      </w:r>
      <w:r>
        <w:t xml:space="preserve"> </w:t>
      </w:r>
      <w:r>
        <w:t xml:space="preserve">‘</w:t>
      </w:r>
      <w:r>
        <w:t xml:space="preserve">First Owner</w:t>
      </w:r>
      <w:r>
        <w:t xml:space="preserve">’</w:t>
      </w:r>
      <w:r>
        <w:t xml:space="preserve"> </w:t>
      </w:r>
      <w:r>
        <w:t xml:space="preserve">owner-type is less than the overall average</w:t>
      </w:r>
    </w:p>
    <w:p>
      <w:pPr>
        <w:numPr>
          <w:ilvl w:val="0"/>
          <w:numId w:val="1002"/>
        </w:numPr>
        <w:pStyle w:val="Compact"/>
      </w:pPr>
      <w:r>
        <w:t xml:space="preserve">True Mean of selling price of cars sold by</w:t>
      </w:r>
      <w:r>
        <w:t xml:space="preserve"> </w:t>
      </w:r>
      <w:r>
        <w:t xml:space="preserve">‘</w:t>
      </w:r>
      <w:r>
        <w:t xml:space="preserve">First Owner</w:t>
      </w:r>
      <w:r>
        <w:t xml:space="preserve">’</w:t>
      </w:r>
      <w:r>
        <w:t xml:space="preserve"> </w:t>
      </w:r>
      <w:r>
        <w:t xml:space="preserve">owner-type is greater than the overall average</w:t>
      </w:r>
    </w:p>
    <w:p>
      <w:pPr>
        <w:numPr>
          <w:ilvl w:val="0"/>
          <w:numId w:val="1002"/>
        </w:numPr>
        <w:pStyle w:val="Compact"/>
      </w:pPr>
      <w:r>
        <w:t xml:space="preserve">Mean kilometers driven for small cars is not equal to the kilometers driven for medium cars</w:t>
      </w:r>
    </w:p>
    <w:p>
      <w:pPr>
        <w:numPr>
          <w:ilvl w:val="0"/>
          <w:numId w:val="1002"/>
        </w:numPr>
        <w:pStyle w:val="Compact"/>
      </w:pPr>
      <w:r>
        <w:t xml:space="preserve">Mean kilometers driven for dealers is not equal to the kilometers driven for trustmark dealer</w:t>
      </w:r>
    </w:p>
    <w:p>
      <w:pPr>
        <w:pStyle w:val="FirstParagraph"/>
      </w:pPr>
      <w:r>
        <w:t xml:space="preserve">In the first five test, based on the t-statistic and p-value we obtained sufficient evidences to reject the NULL hypothesis, however in the last test, we did not obtain enough evidence to reject the NULL hypothesis.</w:t>
      </w:r>
    </w:p>
    <w:p>
      <w:pPr>
        <w:pStyle w:val="BodyText"/>
      </w:pPr>
      <w:r>
        <w:t xml:space="preserve">We also performed Chi-Square Test and One-wav ANOVA test on categorical and continuous variables in our data set. The p-value of all the tests except the one where groups of Owner and Engine were taken came out to be very less than our assumed alpha = 0.05. Therefore, we were able to reject the Null Hypotheses in all but one tests successfully.</w:t>
      </w:r>
    </w:p>
    <w:p>
      <w:pPr>
        <w:pStyle w:val="BodyText"/>
      </w:pPr>
      <w:r>
        <w:t xml:space="preserve">Lastly, we performed Regression Analysis on our data set to model the prices of cars listed on CarDekho.com. We log transformed the Selling price variable to convert it into normal distribution and used lm() function to build the linear regression model.</w:t>
      </w:r>
    </w:p>
    <w:bookmarkEnd w:id="27"/>
    <w:bookmarkStart w:id="33" w:name="bibliography"/>
    <w:p>
      <w:pPr>
        <w:pStyle w:val="Heading1"/>
      </w:pPr>
      <w:r>
        <w:t xml:space="preserve">Bibliography</w:t>
      </w:r>
    </w:p>
    <w:p>
      <w:pPr>
        <w:pStyle w:val="FirstParagraph"/>
      </w:pPr>
      <w:r>
        <w:t xml:space="preserve">Vehicle dataset. (2020, October 24). Kaggle.</w:t>
      </w:r>
      <w:r>
        <w:t xml:space="preserve"> </w:t>
      </w:r>
      <w:hyperlink r:id="rId28">
        <w:r>
          <w:rPr>
            <w:rStyle w:val="Hyperlink"/>
          </w:rPr>
          <w:t xml:space="preserve">https://www.kaggle.com/nehalbirla/vehicle-dataset-from-cardekho</w:t>
        </w:r>
      </w:hyperlink>
    </w:p>
    <w:p>
      <w:pPr>
        <w:pStyle w:val="BodyText"/>
      </w:pPr>
      <w:r>
        <w:t xml:space="preserve">Xie, Y. C. D. (2021, October 7). R Markdown Cookbook. R Markdown. Retrieved October 30, 2021, from</w:t>
      </w:r>
      <w:r>
        <w:t xml:space="preserve"> </w:t>
      </w:r>
      <w:hyperlink r:id="rId29">
        <w:r>
          <w:rPr>
            <w:rStyle w:val="Hyperlink"/>
          </w:rPr>
          <w:t xml:space="preserve">https://bookdown.org/yihui/rmarkdown-cookbook/</w:t>
        </w:r>
      </w:hyperlink>
    </w:p>
    <w:p>
      <w:pPr>
        <w:pStyle w:val="BodyText"/>
      </w:pPr>
      <w:r>
        <w:t xml:space="preserve">Bluman, A. (2017). Elementary Statistics: A Step By Step Approach (10th ed.). McGraw-Hill Education.</w:t>
      </w:r>
    </w:p>
    <w:p>
      <w:pPr>
        <w:pStyle w:val="BodyText"/>
      </w:pPr>
      <w:r>
        <w:t xml:space="preserve">Kabacoff, R., I. (2022). R in Action, Third Edition. Manning.</w:t>
      </w:r>
    </w:p>
    <w:p>
      <w:pPr>
        <w:pStyle w:val="BodyText"/>
      </w:pPr>
      <w:r>
        <w:t xml:space="preserve">CarDekho. (2021). About Us | CarDekho.com.</w:t>
      </w:r>
      <w:r>
        <w:t xml:space="preserve"> </w:t>
      </w:r>
      <w:hyperlink r:id="rId30">
        <w:r>
          <w:rPr>
            <w:rStyle w:val="Hyperlink"/>
          </w:rPr>
          <w:t xml:space="preserve">https://www.cardekho.com/info/about_us</w:t>
        </w:r>
      </w:hyperlink>
    </w:p>
    <w:p>
      <w:pPr>
        <w:pStyle w:val="BodyText"/>
      </w:pPr>
      <w:r>
        <w:t xml:space="preserve">F. (2021, April 2). tidyverse in r – Complete Tutorial. R-Bloggers. Retrieved October 30, 2021, from</w:t>
      </w:r>
      <w:r>
        <w:t xml:space="preserve"> </w:t>
      </w:r>
      <w:hyperlink r:id="rId31">
        <w:r>
          <w:rPr>
            <w:rStyle w:val="Hyperlink"/>
          </w:rPr>
          <w:t xml:space="preserve">https://www.r-bloggers.com/2021/04/tidyverse-in-r-complete-tutorial/</w:t>
        </w:r>
      </w:hyperlink>
    </w:p>
    <w:p>
      <w:pPr>
        <w:pStyle w:val="BodyText"/>
      </w:pPr>
      <w:r>
        <w:t xml:space="preserve">D. (2021a, March 22). Data Analytics for Car Dealers. Automated Metrics.</w:t>
      </w:r>
      <w:r>
        <w:t xml:space="preserve"> </w:t>
      </w:r>
      <w:hyperlink r:id="rId32">
        <w:r>
          <w:rPr>
            <w:rStyle w:val="Hyperlink"/>
          </w:rPr>
          <w:t xml:space="preserve">https://www.automatedmetrics.io/data-analytics-for-car-dealers/</w:t>
        </w:r>
      </w:hyperlink>
    </w:p>
    <w:bookmarkEnd w:id="33"/>
    <w:bookmarkStart w:id="34" w:name="appendix"/>
    <w:p>
      <w:pPr>
        <w:pStyle w:val="Heading1"/>
      </w:pPr>
      <w:r>
        <w:t xml:space="preserve">Appendix</w:t>
      </w:r>
    </w:p>
    <w:p>
      <w:pPr>
        <w:pStyle w:val="FirstParagraph"/>
      </w:pPr>
      <w:r>
        <w:t xml:space="preserve">The RMD file of the analysis is included with the analysis report.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hyperlink" Id="rId29" Target="https://bookdown.org/yihui/rmarkdown-cookbook/" TargetMode="External" /><Relationship Type="http://schemas.openxmlformats.org/officeDocument/2006/relationships/hyperlink" Id="rId32" Target="https://www.automatedmetrics.io/data-analytics-for-car-dealers/" TargetMode="External" /><Relationship Type="http://schemas.openxmlformats.org/officeDocument/2006/relationships/hyperlink" Id="rId30" Target="https://www.cardekho.com/info/about_us" TargetMode="External" /><Relationship Type="http://schemas.openxmlformats.org/officeDocument/2006/relationships/hyperlink" Id="rId28" Target="https://www.kaggle.com/nehalbirla/vehicle-dataset-from-cardekho" TargetMode="External" /><Relationship Type="http://schemas.openxmlformats.org/officeDocument/2006/relationships/hyperlink" Id="rId31" Target="https://www.r-bloggers.com/2021/04/tidyverse-in-r-complete-tutorial/"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down.org/yihui/rmarkdown-cookbook/" TargetMode="External" /><Relationship Type="http://schemas.openxmlformats.org/officeDocument/2006/relationships/hyperlink" Id="rId32" Target="https://www.automatedmetrics.io/data-analytics-for-car-dealers/" TargetMode="External" /><Relationship Type="http://schemas.openxmlformats.org/officeDocument/2006/relationships/hyperlink" Id="rId30" Target="https://www.cardekho.com/info/about_us" TargetMode="External" /><Relationship Type="http://schemas.openxmlformats.org/officeDocument/2006/relationships/hyperlink" Id="rId28" Target="https://www.kaggle.com/nehalbirla/vehicle-dataset-from-cardekho" TargetMode="External" /><Relationship Type="http://schemas.openxmlformats.org/officeDocument/2006/relationships/hyperlink" Id="rId31" Target="https://www.r-bloggers.com/2021/04/tidyverse-in-r-complete-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 Professor : Dr. Amin Karimpour</dc:creator>
  <cp:keywords/>
  <dcterms:created xsi:type="dcterms:W3CDTF">2022-03-06T16:59:05Z</dcterms:created>
  <dcterms:modified xsi:type="dcterms:W3CDTF">2022-03-06T16:59:05Z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