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New variables added to the master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state_po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libertarian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state.y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census.region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110,442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57,787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57,771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57,826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20,203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118,769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</w:tr>
      <w:tr>
        <w:trPr>
          <w:cantSplit/>
          <w:trHeight w:val="360" w:hRule="auto"/>
        </w:trPr>
        <w:tc>
          <w:tcPr>
            <w:gridSpan w:val="1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2022-03-29T03:47:57Z</dcterms:modified>
  <cp:category/>
</cp:coreProperties>
</file>