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7: Descriptive statistics of Republican party %votes by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trimmed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skew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Q0.25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0.5696027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0.1630693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0.5726517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0.1482600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7.9705298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239.8872661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0.002923158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0.5978287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0.1472042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0.6045143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0.1482600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-0.4628218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0.1000946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0.002638764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0.6362936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0.1560723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0.6505778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0.1482599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-0.8286244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0.3617064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0.002797732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gridSpan w:val="1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2022-03-29T03:48:43Z</dcterms:modified>
  <cp:category/>
</cp:coreProperties>
</file>