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eastAsia="Times New Roman"/>
          <w:b/>
          <w:sz w:val="24"/>
        </w:rPr>
        <w:t>Birla Institute of Technology &amp; Science, Pilani</w:t>
      </w:r>
    </w:p>
    <w:p>
      <w:pPr>
        <w:spacing w:after="40" w:before="0" w:line="276" w:lineRule="auto"/>
        <w:jc w:val="center"/>
      </w:pPr>
      <w:r>
        <w:rPr>
          <w:rFonts w:ascii="Times New Roman" w:hAnsi="Times New Roman" w:eastAsia="Times New Roman"/>
          <w:b w:val="0"/>
          <w:sz w:val="22"/>
        </w:rPr>
        <w:t>Work Integrated Learning Programmes</w:t>
      </w:r>
    </w:p>
    <w:p>
      <w:pPr>
        <w:spacing w:after="40" w:before="0" w:line="276" w:lineRule="auto"/>
        <w:jc w:val="center"/>
      </w:pPr>
      <w:r>
        <w:rPr>
          <w:rFonts w:ascii="Times New Roman" w:hAnsi="Times New Roman" w:eastAsia="Times New Roman"/>
          <w:b w:val="0"/>
          <w:sz w:val="22"/>
        </w:rPr>
        <w:t>Department of Computer Science and Information Technology</w:t>
      </w:r>
    </w:p>
    <w:p>
      <w:pPr>
        <w:spacing w:after="160" w:before="0" w:line="276" w:lineRule="auto"/>
        <w:jc w:val="center"/>
      </w:pPr>
      <w:r>
        <w:rPr>
          <w:rFonts w:ascii="Times New Roman" w:hAnsi="Times New Roman" w:eastAsia="Times New Roman"/>
          <w:b/>
          <w:sz w:val="22"/>
        </w:rPr>
        <w:t>Big Data Systems (CC ZG522) — Situated Learning</w:t>
      </w:r>
    </w:p>
    <w:p>
      <w:pPr>
        <w:spacing w:after="200" w:before="0" w:line="276" w:lineRule="auto"/>
        <w:jc w:val="center"/>
      </w:pPr>
      <w:r>
        <w:rPr>
          <w:rFonts w:ascii="Times New Roman" w:hAnsi="Times New Roman" w:eastAsia="Times New Roman"/>
          <w:b/>
          <w:sz w:val="28"/>
        </w:rPr>
        <w:t>PROJECT PROPOSAL</w:t>
      </w:r>
    </w:p>
    <w:p>
      <w:pPr>
        <w:spacing w:after="40" w:before="0" w:line="276" w:lineRule="auto"/>
      </w:pPr>
      <w:r>
        <w:rPr>
          <w:rFonts w:ascii="Times New Roman" w:hAnsi="Times New Roman" w:eastAsia="Times New Roman"/>
          <w:b w:val="0"/>
          <w:sz w:val="22"/>
        </w:rPr>
        <w:t>Student Name: DEVATA SAI HARSHITH</w:t>
      </w:r>
    </w:p>
    <w:p>
      <w:pPr>
        <w:spacing w:after="40" w:before="0" w:line="276" w:lineRule="auto"/>
      </w:pPr>
      <w:r>
        <w:rPr>
          <w:rFonts w:ascii="Times New Roman" w:hAnsi="Times New Roman" w:eastAsia="Times New Roman"/>
          <w:b w:val="0"/>
          <w:sz w:val="22"/>
        </w:rPr>
        <w:t>BITS ID: 2024DC04035</w:t>
      </w:r>
    </w:p>
    <w:p>
      <w:pPr>
        <w:spacing w:after="160" w:before="0" w:line="276" w:lineRule="auto"/>
      </w:pPr>
      <w:r>
        <w:rPr>
          <w:rFonts w:ascii="Times New Roman" w:hAnsi="Times New Roman" w:eastAsia="Times New Roman"/>
          <w:b/>
          <w:sz w:val="22"/>
        </w:rPr>
        <w:t>Title: Scalable Big Data Pipeline for AI-Based Benefits Contract Extraction and Excel Template Population</w:t>
      </w:r>
    </w:p>
    <w:p>
      <w:pPr>
        <w:spacing w:after="80" w:before="200" w:line="276" w:lineRule="auto"/>
      </w:pPr>
      <w:r>
        <w:rPr>
          <w:rFonts w:ascii="Times New Roman" w:hAnsi="Times New Roman" w:eastAsia="Times New Roman"/>
          <w:b/>
          <w:sz w:val="26"/>
        </w:rPr>
        <w:t>1. Problem Statement and Business Context</w:t>
      </w:r>
    </w:p>
    <w:p>
      <w:pPr>
        <w:spacing w:after="120" w:before="0" w:line="276" w:lineRule="auto"/>
        <w:jc w:val="both"/>
      </w:pPr>
      <w:r>
        <w:rPr>
          <w:rFonts w:ascii="Times New Roman" w:hAnsi="Times New Roman" w:eastAsia="Times New Roman"/>
          <w:b w:val="0"/>
          <w:sz w:val="22"/>
        </w:rPr>
        <w:t>In my current work role focused on Generative AI solutions, I build and operate an AI pipeline that reads benefits/LifeSource-style contracts and extracts structured commercial and plan information. Downstream code then maps the extracted fields into a standardized Excel template used by business and operations teams.</w:t>
      </w:r>
    </w:p>
    <w:p>
      <w:pPr>
        <w:spacing w:after="120" w:before="0" w:line="276" w:lineRule="auto"/>
        <w:jc w:val="both"/>
      </w:pPr>
      <w:r>
        <w:rPr>
          <w:rFonts w:ascii="Times New Roman" w:hAnsi="Times New Roman" w:eastAsia="Times New Roman"/>
          <w:b w:val="0"/>
          <w:sz w:val="22"/>
        </w:rPr>
        <w:t>Today this works for limited volumes, but as PDF/DOCX contract intake grows, the end-to-end flow becomes a data engineering challenge: reliable batch ingest of heterogeneous documents, durable storage of raw and intermediate artifacts, scalable validation/mapping of extraction outputs, auditability of runs, and measurable quality/throughput reporting. The Situated Learning project designs a Big Data solution around this real workflow using Hadoop ecosystem tools, while keeping client confidentiality by using only synthetic sample contracts for the PoC.</w:t>
      </w:r>
    </w:p>
    <w:p>
      <w:pPr>
        <w:spacing w:after="40" w:before="0" w:line="276" w:lineRule="auto"/>
      </w:pPr>
      <w:r>
        <w:rPr>
          <w:rFonts w:ascii="Times New Roman" w:hAnsi="Times New Roman" w:eastAsia="Times New Roman"/>
          <w:b/>
          <w:sz w:val="22"/>
        </w:rPr>
        <w:t>Specific challenge:</w:t>
      </w:r>
    </w:p>
    <w:p>
      <w:pPr>
        <w:pStyle w:val="ListBullet"/>
        <w:spacing w:after="40" w:line="264" w:lineRule="auto"/>
      </w:pPr>
      <w:r>
        <w:rPr>
          <w:rFonts w:ascii="Times New Roman" w:hAnsi="Times New Roman" w:eastAsia="Times New Roman"/>
          <w:b w:val="0"/>
          <w:sz w:val="22"/>
        </w:rPr>
        <w:t>Ingest mixed-format contracts (PDF and DOCX) continuously or in batches.</w:t>
      </w:r>
    </w:p>
    <w:p>
      <w:pPr>
        <w:pStyle w:val="ListBullet"/>
        <w:spacing w:after="40" w:line="264" w:lineRule="auto"/>
      </w:pPr>
      <w:r>
        <w:rPr>
          <w:rFonts w:ascii="Times New Roman" w:hAnsi="Times New Roman" w:eastAsia="Times New Roman"/>
          <w:b w:val="0"/>
          <w:sz w:val="22"/>
        </w:rPr>
        <w:t>Persist raw files and AI extraction JSON for reprocessing and audit.</w:t>
      </w:r>
    </w:p>
    <w:p>
      <w:pPr>
        <w:pStyle w:val="ListBullet"/>
        <w:spacing w:after="40" w:line="264" w:lineRule="auto"/>
      </w:pPr>
      <w:r>
        <w:rPr>
          <w:rFonts w:ascii="Times New Roman" w:hAnsi="Times New Roman" w:eastAsia="Times New Roman"/>
          <w:b w:val="0"/>
          <w:sz w:val="22"/>
        </w:rPr>
        <w:t>Validate required fields and map them into a fixed Excel template schema.</w:t>
      </w:r>
    </w:p>
    <w:p>
      <w:pPr>
        <w:pStyle w:val="ListBullet"/>
        <w:spacing w:after="40" w:line="264" w:lineRule="auto"/>
      </w:pPr>
      <w:r>
        <w:rPr>
          <w:rFonts w:ascii="Times New Roman" w:hAnsi="Times New Roman" w:eastAsia="Times New Roman"/>
          <w:b w:val="0"/>
          <w:sz w:val="22"/>
        </w:rPr>
        <w:t>Produce operational insights: success/failure rates, missing-field rates, processing latency.</w:t>
      </w:r>
    </w:p>
    <w:p>
      <w:pPr>
        <w:spacing w:after="40" w:before="80" w:line="276" w:lineRule="auto"/>
      </w:pPr>
      <w:r>
        <w:rPr>
          <w:rFonts w:ascii="Times New Roman" w:hAnsi="Times New Roman" w:eastAsia="Times New Roman"/>
          <w:b/>
          <w:sz w:val="22"/>
        </w:rPr>
        <w:t>Objectives and expected outcomes:</w:t>
      </w:r>
    </w:p>
    <w:p>
      <w:pPr>
        <w:pStyle w:val="ListBullet"/>
        <w:spacing w:after="40" w:line="264" w:lineRule="auto"/>
      </w:pPr>
      <w:r>
        <w:rPr>
          <w:rFonts w:ascii="Times New Roman" w:hAnsi="Times New Roman" w:eastAsia="Times New Roman"/>
          <w:b w:val="0"/>
          <w:sz w:val="22"/>
        </w:rPr>
        <w:t>Design a layered architecture (raw → processed → curated) on HDFS.</w:t>
      </w:r>
    </w:p>
    <w:p>
      <w:pPr>
        <w:pStyle w:val="ListBullet"/>
        <w:spacing w:after="40" w:line="264" w:lineRule="auto"/>
      </w:pPr>
      <w:r>
        <w:rPr>
          <w:rFonts w:ascii="Times New Roman" w:hAnsi="Times New Roman" w:eastAsia="Times New Roman"/>
          <w:b w:val="0"/>
          <w:sz w:val="22"/>
        </w:rPr>
        <w:t>Implement a small but meaningful PoC with at least three Hadoop tools.</w:t>
      </w:r>
    </w:p>
    <w:p>
      <w:pPr>
        <w:pStyle w:val="ListBullet"/>
        <w:spacing w:after="40" w:line="264" w:lineRule="auto"/>
      </w:pPr>
      <w:r>
        <w:rPr>
          <w:rFonts w:ascii="Times New Roman" w:hAnsi="Times New Roman" w:eastAsia="Times New Roman"/>
          <w:b w:val="0"/>
          <w:sz w:val="22"/>
        </w:rPr>
        <w:t>Demonstrate extraction-result validation, Excel population, and basic analytics.</w:t>
      </w:r>
    </w:p>
    <w:p>
      <w:pPr>
        <w:pStyle w:val="ListBullet"/>
        <w:spacing w:after="40" w:line="264" w:lineRule="auto"/>
      </w:pPr>
      <w:r>
        <w:rPr>
          <w:rFonts w:ascii="Times New Roman" w:hAnsi="Times New Roman" w:eastAsia="Times New Roman"/>
          <w:b w:val="0"/>
          <w:sz w:val="22"/>
        </w:rPr>
        <w:t>Show a path from PoC to production-scale contract processing.</w:t>
      </w:r>
    </w:p>
    <w:p>
      <w:pPr>
        <w:spacing w:after="80" w:before="200" w:line="276" w:lineRule="auto"/>
      </w:pPr>
      <w:r>
        <w:rPr>
          <w:rFonts w:ascii="Times New Roman" w:hAnsi="Times New Roman" w:eastAsia="Times New Roman"/>
          <w:b/>
          <w:sz w:val="26"/>
        </w:rPr>
        <w:t>2. Why This Is a Big Data Problem</w:t>
      </w:r>
    </w:p>
    <w:p>
      <w:pPr>
        <w:spacing w:after="80" w:before="0" w:line="276" w:lineRule="auto"/>
        <w:jc w:val="both"/>
      </w:pPr>
      <w:r>
        <w:rPr>
          <w:rFonts w:ascii="Times New Roman" w:hAnsi="Times New Roman" w:eastAsia="Times New Roman"/>
          <w:b w:val="0"/>
          <w:sz w:val="22"/>
        </w:rPr>
        <w:t>Volume: Contract repositories grow to thousands of multi-page documents; each document yields large text payloads and nested JSON extraction records. Over time, raw files, versions, and run logs accumulate to multi-GB/TB scale.</w:t>
      </w:r>
    </w:p>
    <w:p>
      <w:pPr>
        <w:spacing w:after="80" w:before="0" w:line="276" w:lineRule="auto"/>
        <w:jc w:val="both"/>
      </w:pPr>
      <w:r>
        <w:rPr>
          <w:rFonts w:ascii="Times New Roman" w:hAnsi="Times New Roman" w:eastAsia="Times New Roman"/>
          <w:b w:val="0"/>
          <w:sz w:val="22"/>
        </w:rPr>
        <w:t>Velocity: New contracts, renewals, and amendments arrive regularly. Model or template changes force reprocessing of historical batches, creating bursty compute and write workloads.</w:t>
      </w:r>
    </w:p>
    <w:p>
      <w:pPr>
        <w:spacing w:after="120" w:before="0" w:line="276" w:lineRule="auto"/>
        <w:jc w:val="both"/>
      </w:pPr>
      <w:r>
        <w:rPr>
          <w:rFonts w:ascii="Times New Roman" w:hAnsi="Times New Roman" w:eastAsia="Times New Roman"/>
          <w:b w:val="0"/>
          <w:sz w:val="22"/>
        </w:rPr>
        <w:t>Variety: Sources include PDF and DOCX (native and scanned), with inconsistent layouts, tables, schedules, and clause structures. Outputs include unstructured text, semi-structured JSON, and structured Excel templates.</w:t>
      </w:r>
    </w:p>
    <w:p>
      <w:pPr>
        <w:spacing w:after="80" w:before="200" w:line="276" w:lineRule="auto"/>
      </w:pPr>
      <w:r>
        <w:rPr>
          <w:rFonts w:ascii="Times New Roman" w:hAnsi="Times New Roman" w:eastAsia="Times New Roman"/>
          <w:b/>
          <w:sz w:val="26"/>
        </w:rPr>
        <w:t>3. Data Landscape</w:t>
      </w:r>
    </w:p>
    <w:p>
      <w:pPr>
        <w:spacing w:after="80" w:before="0" w:line="276" w:lineRule="auto"/>
        <w:jc w:val="both"/>
      </w:pPr>
      <w:r>
        <w:rPr>
          <w:rFonts w:ascii="Times New Roman" w:hAnsi="Times New Roman" w:eastAsia="Times New Roman"/>
          <w:b w:val="0"/>
          <w:sz w:val="22"/>
        </w:rPr>
        <w:t>Production data cannot be used or duplicated for academic submission due to confidentiality. The PoC therefore uses synthetic contracts that mimic the field structure of benefits contracts (parties, effective dates, plan codes, coverage limits, networks, etc.) without copying any real client content.</w:t>
      </w:r>
    </w:p>
    <w:p>
      <w:pPr>
        <w:spacing w:after="40" w:before="0" w:line="276" w:lineRule="auto"/>
      </w:pPr>
      <w:r>
        <w:rPr>
          <w:rFonts w:ascii="Times New Roman" w:hAnsi="Times New Roman" w:eastAsia="Times New Roman"/>
          <w:b/>
          <w:sz w:val="22"/>
        </w:rPr>
        <w:t>Data sources (PoC):</w:t>
      </w:r>
    </w:p>
    <w:p>
      <w:pPr>
        <w:pStyle w:val="ListBullet"/>
        <w:spacing w:after="40" w:line="264" w:lineRule="auto"/>
      </w:pPr>
      <w:r>
        <w:rPr>
          <w:rFonts w:ascii="Times New Roman" w:hAnsi="Times New Roman" w:eastAsia="Times New Roman"/>
          <w:b w:val="0"/>
          <w:sz w:val="22"/>
        </w:rPr>
        <w:t>Synthetic PDF contracts (5–15 files) with labeled sections and key-value style clauses.</w:t>
      </w:r>
    </w:p>
    <w:p>
      <w:pPr>
        <w:pStyle w:val="ListBullet"/>
        <w:spacing w:after="40" w:line="264" w:lineRule="auto"/>
      </w:pPr>
      <w:r>
        <w:rPr>
          <w:rFonts w:ascii="Times New Roman" w:hAnsi="Times New Roman" w:eastAsia="Times New Roman"/>
          <w:b w:val="0"/>
          <w:sz w:val="22"/>
        </w:rPr>
        <w:t>Synthetic DOCX contracts (5–10 files) with similar extractable fields.</w:t>
      </w:r>
    </w:p>
    <w:p>
      <w:pPr>
        <w:pStyle w:val="ListBullet"/>
        <w:spacing w:after="40" w:line="264" w:lineRule="auto"/>
      </w:pPr>
      <w:r>
        <w:rPr>
          <w:rFonts w:ascii="Times New Roman" w:hAnsi="Times New Roman" w:eastAsia="Times New Roman"/>
          <w:b w:val="0"/>
          <w:sz w:val="22"/>
        </w:rPr>
        <w:t>Simulated AI extraction JSON aligned to a predefined field schema.</w:t>
      </w:r>
    </w:p>
    <w:p>
      <w:pPr>
        <w:pStyle w:val="ListBullet"/>
        <w:spacing w:after="40" w:line="264" w:lineRule="auto"/>
      </w:pPr>
      <w:r>
        <w:rPr>
          <w:rFonts w:ascii="Times New Roman" w:hAnsi="Times New Roman" w:eastAsia="Times New Roman"/>
          <w:b w:val="0"/>
          <w:sz w:val="22"/>
        </w:rPr>
        <w:t>Excel template (.xlsx) defining the target business columns.</w:t>
      </w:r>
    </w:p>
    <w:p>
      <w:pPr>
        <w:spacing w:after="40" w:before="80" w:line="276" w:lineRule="auto"/>
      </w:pPr>
      <w:r>
        <w:rPr>
          <w:rFonts w:ascii="Times New Roman" w:hAnsi="Times New Roman" w:eastAsia="Times New Roman"/>
          <w:b/>
          <w:sz w:val="22"/>
        </w:rPr>
        <w:t>Target extraction fields (illustrative):</w:t>
      </w:r>
    </w:p>
    <w:p>
      <w:pPr>
        <w:pStyle w:val="ListBullet"/>
        <w:spacing w:after="40" w:line="264" w:lineRule="auto"/>
      </w:pPr>
      <w:r>
        <w:rPr>
          <w:rFonts w:ascii="Times New Roman" w:hAnsi="Times New Roman" w:eastAsia="Times New Roman"/>
          <w:b w:val="0"/>
          <w:sz w:val="22"/>
        </w:rPr>
        <w:t>Contract ID, Client Name, Effective Date, Termination Date, Plan Type, Network Name</w:t>
      </w:r>
    </w:p>
    <w:p>
      <w:pPr>
        <w:pStyle w:val="ListBullet"/>
        <w:spacing w:after="40" w:line="264" w:lineRule="auto"/>
      </w:pPr>
      <w:r>
        <w:rPr>
          <w:rFonts w:ascii="Times New Roman" w:hAnsi="Times New Roman" w:eastAsia="Times New Roman"/>
          <w:b w:val="0"/>
          <w:sz w:val="22"/>
        </w:rPr>
        <w:t>Coverage Limit, Deductible, Co-pay, Region, Broker, Status</w:t>
      </w:r>
    </w:p>
    <w:p>
      <w:pPr>
        <w:spacing w:after="120" w:before="0" w:line="276" w:lineRule="auto"/>
        <w:jc w:val="both"/>
      </w:pPr>
      <w:r>
        <w:rPr>
          <w:rFonts w:ascii="Times New Roman" w:hAnsi="Times New Roman" w:eastAsia="Times New Roman"/>
          <w:b w:val="0"/>
          <w:sz w:val="22"/>
        </w:rPr>
        <w:t>Formats: PDF, DOCX (input); JSON (AI output); Parquet/CSV (curated); XLSX (business template).</w:t>
      </w:r>
    </w:p>
    <w:p>
      <w:pPr>
        <w:spacing w:after="80" w:before="200" w:line="276" w:lineRule="auto"/>
      </w:pPr>
      <w:r>
        <w:rPr>
          <w:rFonts w:ascii="Times New Roman" w:hAnsi="Times New Roman" w:eastAsia="Times New Roman"/>
          <w:b/>
          <w:sz w:val="26"/>
        </w:rPr>
        <w:t>4. Solution Architecture</w:t>
      </w:r>
    </w:p>
    <w:p>
      <w:pPr>
        <w:spacing w:after="80" w:before="0" w:line="276" w:lineRule="auto"/>
        <w:jc w:val="both"/>
      </w:pPr>
      <w:r>
        <w:rPr>
          <w:rFonts w:ascii="Times New Roman" w:hAnsi="Times New Roman" w:eastAsia="Times New Roman"/>
          <w:b w:val="0"/>
          <w:sz w:val="22"/>
        </w:rPr>
        <w:t>Architecture follows a lakehouse-style pipeline using the Hadoop ecosystem, with the existing Gen AI extraction service treated as an external processing step.</w:t>
      </w:r>
    </w:p>
    <w:p>
      <w:pPr>
        <w:spacing w:after="80" w:before="0" w:line="276" w:lineRule="auto"/>
        <w:jc w:val="both"/>
      </w:pPr>
      <w:r>
        <w:rPr>
          <w:rFonts w:ascii="Times New Roman" w:hAnsi="Times New Roman" w:eastAsia="Times New Roman"/>
          <w:b w:val="0"/>
          <w:sz w:val="22"/>
        </w:rPr>
        <w:t>Contracts (PDF/DOCX) → Ingest (Apache Flume / batch put) → HDFS raw zone → Spark preprocessing (metadata, text packaging, schema checks) → AI Extraction Service → HDFS processed zone (JSON) → Spark validation &amp; field mapping → Hive curated tables → Python/code execution fills Excel template → Hive/Spark SQL analytics dashboard queries.</w:t>
      </w:r>
    </w:p>
    <w:p>
      <w:pPr>
        <w:spacing w:after="40" w:before="0" w:line="276" w:lineRule="auto"/>
      </w:pPr>
      <w:r>
        <w:rPr>
          <w:rFonts w:ascii="Times New Roman" w:hAnsi="Times New Roman" w:eastAsia="Times New Roman"/>
          <w:b/>
          <w:sz w:val="22"/>
        </w:rPr>
        <w:t>Tool responsibilities:</w:t>
      </w:r>
    </w:p>
    <w:p>
      <w:pPr>
        <w:pStyle w:val="ListBullet"/>
        <w:spacing w:after="40" w:line="264" w:lineRule="auto"/>
      </w:pPr>
      <w:r>
        <w:rPr>
          <w:rFonts w:ascii="Times New Roman" w:hAnsi="Times New Roman" w:eastAsia="Times New Roman"/>
          <w:b w:val="0"/>
          <w:sz w:val="22"/>
        </w:rPr>
        <w:t>HDFS: durable storage for raw contracts, extraction JSON, curated outputs, and run logs.</w:t>
      </w:r>
    </w:p>
    <w:p>
      <w:pPr>
        <w:pStyle w:val="ListBullet"/>
        <w:spacing w:after="40" w:line="264" w:lineRule="auto"/>
      </w:pPr>
      <w:r>
        <w:rPr>
          <w:rFonts w:ascii="Times New Roman" w:hAnsi="Times New Roman" w:eastAsia="Times New Roman"/>
          <w:b w:val="0"/>
          <w:sz w:val="22"/>
        </w:rPr>
        <w:t>Apache Spark: batch processing, validation rules, field mapping, quality metrics.</w:t>
      </w:r>
    </w:p>
    <w:p>
      <w:pPr>
        <w:pStyle w:val="ListBullet"/>
        <w:spacing w:after="40" w:line="264" w:lineRule="auto"/>
      </w:pPr>
      <w:r>
        <w:rPr>
          <w:rFonts w:ascii="Times New Roman" w:hAnsi="Times New Roman" w:eastAsia="Times New Roman"/>
          <w:b w:val="0"/>
          <w:sz w:val="22"/>
        </w:rPr>
        <w:t>Apache Hive: SQL over curated extraction results and operational KPIs.</w:t>
      </w:r>
    </w:p>
    <w:p>
      <w:pPr>
        <w:pStyle w:val="ListBullet"/>
        <w:spacing w:after="40" w:line="264" w:lineRule="auto"/>
      </w:pPr>
      <w:r>
        <w:rPr>
          <w:rFonts w:ascii="Times New Roman" w:hAnsi="Times New Roman" w:eastAsia="Times New Roman"/>
          <w:b w:val="0"/>
          <w:sz w:val="22"/>
        </w:rPr>
        <w:t>Flume (or scripted batch ingest): move files into HDFS landing paths.</w:t>
      </w:r>
    </w:p>
    <w:p>
      <w:pPr>
        <w:pStyle w:val="ListBullet"/>
        <w:spacing w:after="40" w:line="264" w:lineRule="auto"/>
      </w:pPr>
      <w:r>
        <w:rPr>
          <w:rFonts w:ascii="Times New Roman" w:hAnsi="Times New Roman" w:eastAsia="Times New Roman"/>
          <w:b w:val="0"/>
          <w:sz w:val="22"/>
        </w:rPr>
        <w:t>External Gen AI pipeline + Excel writer: domain extraction and template population (existing skill set).</w:t>
      </w:r>
    </w:p>
    <w:p>
      <w:pPr>
        <w:spacing w:after="40" w:before="80" w:line="276" w:lineRule="auto"/>
      </w:pPr>
      <w:r>
        <w:rPr>
          <w:rFonts w:ascii="Times New Roman" w:hAnsi="Times New Roman" w:eastAsia="Times New Roman"/>
          <w:b/>
          <w:sz w:val="22"/>
        </w:rPr>
        <w:t>HDFS layout (proposed):</w:t>
      </w:r>
    </w:p>
    <w:p>
      <w:pPr>
        <w:pStyle w:val="ListBullet"/>
        <w:spacing w:after="40" w:line="264" w:lineRule="auto"/>
      </w:pPr>
      <w:r>
        <w:rPr>
          <w:rFonts w:ascii="Times New Roman" w:hAnsi="Times New Roman" w:eastAsia="Times New Roman"/>
          <w:b w:val="0"/>
          <w:sz w:val="22"/>
        </w:rPr>
        <w:t>/contracts/raw/pdf/ and /contracts/raw/docx/</w:t>
      </w:r>
    </w:p>
    <w:p>
      <w:pPr>
        <w:pStyle w:val="ListBullet"/>
        <w:spacing w:after="40" w:line="264" w:lineRule="auto"/>
      </w:pPr>
      <w:r>
        <w:rPr>
          <w:rFonts w:ascii="Times New Roman" w:hAnsi="Times New Roman" w:eastAsia="Times New Roman"/>
          <w:b w:val="0"/>
          <w:sz w:val="22"/>
        </w:rPr>
        <w:t>/contracts/extracted/json/</w:t>
      </w:r>
    </w:p>
    <w:p>
      <w:pPr>
        <w:pStyle w:val="ListBullet"/>
        <w:spacing w:after="40" w:line="264" w:lineRule="auto"/>
      </w:pPr>
      <w:r>
        <w:rPr>
          <w:rFonts w:ascii="Times New Roman" w:hAnsi="Times New Roman" w:eastAsia="Times New Roman"/>
          <w:b w:val="0"/>
          <w:sz w:val="22"/>
        </w:rPr>
        <w:t>/contracts/curated/parquet/</w:t>
      </w:r>
    </w:p>
    <w:p>
      <w:pPr>
        <w:pStyle w:val="ListBullet"/>
        <w:spacing w:after="40" w:line="264" w:lineRule="auto"/>
      </w:pPr>
      <w:r>
        <w:rPr>
          <w:rFonts w:ascii="Times New Roman" w:hAnsi="Times New Roman" w:eastAsia="Times New Roman"/>
          <w:b w:val="0"/>
          <w:sz w:val="22"/>
        </w:rPr>
        <w:t>/contracts/exports/excel/</w:t>
      </w:r>
    </w:p>
    <w:p>
      <w:pPr>
        <w:pStyle w:val="ListBullet"/>
        <w:spacing w:after="40" w:line="264" w:lineRule="auto"/>
      </w:pPr>
      <w:r>
        <w:rPr>
          <w:rFonts w:ascii="Times New Roman" w:hAnsi="Times New Roman" w:eastAsia="Times New Roman"/>
          <w:b w:val="0"/>
          <w:sz w:val="22"/>
        </w:rPr>
        <w:t>/contracts/logs/runs/</w:t>
      </w:r>
    </w:p>
    <w:p>
      <w:pPr>
        <w:spacing w:after="80" w:before="200" w:line="276" w:lineRule="auto"/>
      </w:pPr>
      <w:r>
        <w:rPr>
          <w:rFonts w:ascii="Times New Roman" w:hAnsi="Times New Roman" w:eastAsia="Times New Roman"/>
          <w:b/>
          <w:sz w:val="26"/>
        </w:rPr>
        <w:t>5. Implementation Plan</w:t>
      </w:r>
    </w:p>
    <w:p>
      <w:pPr>
        <w:spacing w:after="60" w:before="0" w:line="276" w:lineRule="auto"/>
        <w:jc w:val="both"/>
      </w:pPr>
      <w:r>
        <w:rPr>
          <w:rFonts w:ascii="Times New Roman" w:hAnsi="Times New Roman" w:eastAsia="Times New Roman"/>
          <w:b w:val="0"/>
          <w:sz w:val="22"/>
        </w:rPr>
        <w:t>Data ingestion: Batch land synthetic PDF/DOCX into HDFS raw paths; record file metadata (name, type, size, ingest_ts).</w:t>
      </w:r>
    </w:p>
    <w:p>
      <w:pPr>
        <w:spacing w:after="60" w:before="0" w:line="276" w:lineRule="auto"/>
        <w:jc w:val="both"/>
      </w:pPr>
      <w:r>
        <w:rPr>
          <w:rFonts w:ascii="Times New Roman" w:hAnsi="Times New Roman" w:eastAsia="Times New Roman"/>
          <w:b w:val="0"/>
          <w:sz w:val="22"/>
        </w:rPr>
        <w:t>Processing workflow: Spark inventories files; AI step produces JSON (simulated or local model for PoC); Spark validates required fields and normalizes dates/amounts; failed records go to a quarantine path.</w:t>
      </w:r>
    </w:p>
    <w:p>
      <w:pPr>
        <w:spacing w:after="60" w:before="0" w:line="276" w:lineRule="auto"/>
        <w:jc w:val="both"/>
      </w:pPr>
      <w:r>
        <w:rPr>
          <w:rFonts w:ascii="Times New Roman" w:hAnsi="Times New Roman" w:eastAsia="Times New Roman"/>
          <w:b w:val="0"/>
          <w:sz w:val="22"/>
        </w:rPr>
        <w:t>Storage strategy: Raw immutability on HDFS; processed JSON versioned by run_id; curated Parquet registered in Hive.</w:t>
      </w:r>
    </w:p>
    <w:p>
      <w:pPr>
        <w:spacing w:after="60" w:before="0" w:line="276" w:lineRule="auto"/>
        <w:jc w:val="both"/>
      </w:pPr>
      <w:r>
        <w:rPr>
          <w:rFonts w:ascii="Times New Roman" w:hAnsi="Times New Roman" w:eastAsia="Times New Roman"/>
          <w:b w:val="0"/>
          <w:sz w:val="22"/>
        </w:rPr>
        <w:t>Analysis methodology: Hive queries for fill-rate per field, contract success rate, PDF vs DOCX error comparison, and daily throughput.</w:t>
      </w:r>
    </w:p>
    <w:p>
      <w:pPr>
        <w:spacing w:after="120" w:before="0" w:line="276" w:lineRule="auto"/>
        <w:jc w:val="both"/>
      </w:pPr>
      <w:r>
        <w:rPr>
          <w:rFonts w:ascii="Times New Roman" w:hAnsi="Times New Roman" w:eastAsia="Times New Roman"/>
          <w:b w:val="0"/>
          <w:sz w:val="22"/>
        </w:rPr>
        <w:t>Excel population: Curated rows mapped column-wise into the template via a small Python script (openpyxl), writing under /contracts/exports/excel/.</w:t>
      </w:r>
    </w:p>
    <w:p>
      <w:pPr>
        <w:spacing w:after="80" w:before="200" w:line="276" w:lineRule="auto"/>
      </w:pPr>
      <w:r>
        <w:rPr>
          <w:rFonts w:ascii="Times New Roman" w:hAnsi="Times New Roman" w:eastAsia="Times New Roman"/>
          <w:b/>
          <w:sz w:val="26"/>
        </w:rPr>
        <w:t>6. Proof of Concept Scope</w:t>
      </w:r>
    </w:p>
    <w:p>
      <w:pPr>
        <w:pStyle w:val="ListBullet"/>
        <w:spacing w:after="40" w:line="264" w:lineRule="auto"/>
      </w:pPr>
      <w:r>
        <w:rPr>
          <w:rFonts w:ascii="Times New Roman" w:hAnsi="Times New Roman" w:eastAsia="Times New Roman"/>
          <w:b w:val="0"/>
          <w:sz w:val="22"/>
        </w:rPr>
        <w:t>Use only synthetic PDF/DOCX + synthetic extraction JSON (no client originals).</w:t>
      </w:r>
    </w:p>
    <w:p>
      <w:pPr>
        <w:pStyle w:val="ListBullet"/>
        <w:spacing w:after="40" w:line="264" w:lineRule="auto"/>
      </w:pPr>
      <w:r>
        <w:rPr>
          <w:rFonts w:ascii="Times New Roman" w:hAnsi="Times New Roman" w:eastAsia="Times New Roman"/>
          <w:b w:val="0"/>
          <w:sz w:val="22"/>
        </w:rPr>
        <w:t>Demonstrate HDFS + Spark + Hive (minimum three Hadoop tools).</w:t>
      </w:r>
    </w:p>
    <w:p>
      <w:pPr>
        <w:pStyle w:val="ListBullet"/>
        <w:spacing w:after="40" w:line="264" w:lineRule="auto"/>
      </w:pPr>
      <w:r>
        <w:rPr>
          <w:rFonts w:ascii="Times New Roman" w:hAnsi="Times New Roman" w:eastAsia="Times New Roman"/>
          <w:b w:val="0"/>
          <w:sz w:val="22"/>
        </w:rPr>
        <w:t>Produce at least one filled Excel template and KPI query outputs.</w:t>
      </w:r>
    </w:p>
    <w:p>
      <w:pPr>
        <w:pStyle w:val="ListBullet"/>
        <w:spacing w:after="40" w:line="264" w:lineRule="auto"/>
      </w:pPr>
      <w:r>
        <w:rPr>
          <w:rFonts w:ascii="Times New Roman" w:hAnsi="Times New Roman" w:eastAsia="Times New Roman"/>
          <w:b w:val="0"/>
          <w:sz w:val="22"/>
        </w:rPr>
        <w:t>Capture screenshots of HDFS listings, Spark job output, Hive results, and Excel sample.</w:t>
      </w:r>
    </w:p>
    <w:p>
      <w:pPr>
        <w:spacing w:after="80" w:before="200" w:line="276" w:lineRule="auto"/>
      </w:pPr>
      <w:r>
        <w:rPr>
          <w:rFonts w:ascii="Times New Roman" w:hAnsi="Times New Roman" w:eastAsia="Times New Roman"/>
          <w:b/>
          <w:sz w:val="26"/>
        </w:rPr>
        <w:t>7. Implementation Timeline</w:t>
      </w:r>
    </w:p>
    <w:p>
      <w:pPr>
        <w:pStyle w:val="ListBullet"/>
        <w:spacing w:after="40" w:line="264" w:lineRule="auto"/>
      </w:pPr>
      <w:r>
        <w:rPr>
          <w:rFonts w:ascii="Times New Roman" w:hAnsi="Times New Roman" w:eastAsia="Times New Roman"/>
          <w:b w:val="0"/>
          <w:sz w:val="22"/>
        </w:rPr>
        <w:t>Week 1 (by 27 Jul 2026): Finalize schema, create synthetic contracts, set up HDFS folders.</w:t>
      </w:r>
    </w:p>
    <w:p>
      <w:pPr>
        <w:pStyle w:val="ListBullet"/>
        <w:spacing w:after="40" w:line="264" w:lineRule="auto"/>
      </w:pPr>
      <w:r>
        <w:rPr>
          <w:rFonts w:ascii="Times New Roman" w:hAnsi="Times New Roman" w:eastAsia="Times New Roman"/>
          <w:b w:val="0"/>
          <w:sz w:val="22"/>
        </w:rPr>
        <w:t>Week 2 (by 3 Aug 2026): Spark validation/mapping job + Hive tables + Excel export script.</w:t>
      </w:r>
    </w:p>
    <w:p>
      <w:pPr>
        <w:pStyle w:val="ListBullet"/>
        <w:spacing w:after="40" w:line="264" w:lineRule="auto"/>
      </w:pPr>
      <w:r>
        <w:rPr>
          <w:rFonts w:ascii="Times New Roman" w:hAnsi="Times New Roman" w:eastAsia="Times New Roman"/>
          <w:b w:val="0"/>
          <w:sz w:val="22"/>
        </w:rPr>
        <w:t>Week 3 (by 6 Aug 2026): Screenshots, proposal polish, 5–7 slide presentation, Taxila submission.</w:t>
      </w:r>
    </w:p>
    <w:p>
      <w:pPr>
        <w:spacing w:after="80" w:before="200" w:line="276" w:lineRule="auto"/>
      </w:pPr>
      <w:r>
        <w:rPr>
          <w:rFonts w:ascii="Times New Roman" w:hAnsi="Times New Roman" w:eastAsia="Times New Roman"/>
          <w:b/>
          <w:sz w:val="26"/>
        </w:rPr>
        <w:t>8. Business Impact and Future Scope</w:t>
      </w:r>
    </w:p>
    <w:p>
      <w:pPr>
        <w:spacing w:after="160" w:before="0" w:line="276" w:lineRule="auto"/>
        <w:jc w:val="both"/>
      </w:pPr>
      <w:r>
        <w:rPr>
          <w:rFonts w:ascii="Times New Roman" w:hAnsi="Times New Roman" w:eastAsia="Times New Roman"/>
          <w:b w:val="0"/>
          <w:sz w:val="22"/>
        </w:rPr>
        <w:t>A Big Data backbone around the Gen AI contract pipeline improves reprocessing, auditability, and quality visibility while keeping Excel as the business-friendly delivery format. Future work can add Kafka for near-real-time ingest, HBase for low-latency lookup by Contract ID, and automated drift alerts when field fill-rates drop.</w:t>
      </w:r>
    </w:p>
    <w:p>
      <w:pPr>
        <w:spacing w:after="40" w:before="0" w:line="276" w:lineRule="auto"/>
      </w:pPr>
      <w:r>
        <w:rPr>
          <w:rFonts w:ascii="Times New Roman" w:hAnsi="Times New Roman" w:eastAsia="Times New Roman"/>
          <w:b w:val="0"/>
          <w:sz w:val="20"/>
        </w:rPr>
        <w:t>Declaration: This proposal reflects original thinking based on my work environment. PoC data will be synthetic and non-confidential.</w:t>
      </w:r>
    </w:p>
    <w:p>
      <w:pPr>
        <w:spacing w:after="40" w:before="0" w:line="276" w:lineRule="auto"/>
      </w:pPr>
      <w:r>
        <w:rPr>
          <w:rFonts w:ascii="Times New Roman" w:hAnsi="Times New Roman" w:eastAsia="Times New Roman"/>
          <w:b/>
          <w:sz w:val="20"/>
        </w:rPr>
        <w:t>Student: DEVATA SAI HARSHITH | BITS ID: 2024DC04035</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