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FIRST INFORMATION REPORT (FIR)</w:t>
      </w:r>
      <w:r>
        <w:br/>
      </w:r>
      <w:r>
        <w:t xml:space="preserve">(Under Section 154 Cr.P.C.)</w:t>
      </w:r>
    </w:p>
    <w:p>
      <w:pPr>
        <w:pStyle w:val="Author"/>
      </w:pPr>
      <w:r>
        <w:t xml:space="preserve">Police Department</w:t>
      </w:r>
    </w:p>
    <w:p>
      <w:pPr>
        <w:pStyle w:val="Date"/>
      </w:pPr>
      <w:r>
        <w:t xml:space="preserve">2026-03-25</w:t>
      </w:r>
    </w:p>
    <w:bookmarkStart w:id="9" w:name="case-details"/>
    <w:p>
      <w:pPr>
        <w:pStyle w:val="Heading1"/>
      </w:pPr>
      <w:r>
        <w:t xml:space="preserve">Case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District: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Medchal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Police Station: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Kukatpally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Acts/Sections: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BNS 2023 - (1) Aman committing any of the following acts:—; BNS 2023 - (1) Any man who—; BNS 2023 - (1) Whoever threatens another by any means, with any injury to his person,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 as applicable)</w:t>
            </w:r>
          </w:p>
        </w:tc>
      </w:tr>
    </w:tbl>
    <w:bookmarkEnd w:id="9"/>
    <w:bookmarkStart w:id="10" w:name="complainant-informant"/>
    <w:p>
      <w:pPr>
        <w:pStyle w:val="Heading1"/>
      </w:pPr>
      <w:r>
        <w:t xml:space="preserve">1. Complainant / Informant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Meera Gupta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Father/Spouse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[Full Address]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7382553677</w:t>
            </w:r>
          </w:p>
        </w:tc>
      </w:tr>
    </w:tbl>
    <w:bookmarkEnd w:id="10"/>
    <w:bookmarkStart w:id="11" w:name="victim-details-if-applicable"/>
    <w:p>
      <w:pPr>
        <w:pStyle w:val="Heading1"/>
      </w:pPr>
      <w:r>
        <w:t xml:space="preserve">2. Victim Details (if applicable)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Meera Gupta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[Age]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[Male/Female/Other]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[Full Address]</w:t>
            </w:r>
          </w:p>
        </w:tc>
      </w:tr>
    </w:tbl>
    <w:bookmarkEnd w:id="11"/>
    <w:bookmarkStart w:id="12" w:name="details-of-incident"/>
    <w:p>
      <w:pPr>
        <w:pStyle w:val="Heading1"/>
      </w:pPr>
      <w:r>
        <w:t xml:space="preserve">3. Details of Incident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Date/Time of Occurrence: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 of Occurrence: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Distance from PS: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[e.g., 2 km East]</w:t>
            </w:r>
          </w:p>
        </w:tc>
      </w:tr>
    </w:tbl>
    <w:bookmarkEnd w:id="12"/>
    <w:bookmarkStart w:id="13" w:name="nature-of-information-complaint"/>
    <w:p>
      <w:pPr>
        <w:pStyle w:val="Heading1"/>
      </w:pPr>
      <w:r>
        <w:t xml:space="preserve">4. Nature of Information / Complaint</w:t>
      </w:r>
    </w:p>
    <w:p>
      <w:pPr>
        <w:pStyle w:val="FirstParagraph"/>
      </w:pPr>
      <w:r>
        <w:t xml:space="preserve">The case should be routed to the Police Complaint department due to the physical stalking and potential criminal intimidation involved.</w:t>
      </w:r>
    </w:p>
    <w:bookmarkEnd w:id="13"/>
    <w:bookmarkStart w:id="14" w:name="detailed-description-of-incident"/>
    <w:p>
      <w:pPr>
        <w:pStyle w:val="Heading1"/>
      </w:pPr>
      <w:r>
        <w:t xml:space="preserve">5. Detailed Description of Incident</w:t>
      </w:r>
    </w:p>
    <w:p>
      <w:pPr>
        <w:pStyle w:val="FirstParagraph"/>
      </w:pPr>
      <w:r>
        <w:t xml:space="preserve">1. 2026-03-11 - first encounter</w:t>
      </w:r>
      <w:r>
        <w:t xml:space="preserve"> </w:t>
      </w:r>
      <w:r>
        <w:t xml:space="preserve">2. 2026-03-14 - He followed me</w:t>
      </w:r>
      <w:r>
        <w:t xml:space="preserve"> </w:t>
      </w:r>
      <w:r>
        <w:t xml:space="preserve">Progression Note: The situation may escalate into further harassment or stalking if left unaddressed</w:t>
      </w:r>
      <w:r>
        <w:t xml:space="preserve"> </w:t>
      </w:r>
      <w:r>
        <w:t xml:space="preserve">Finding 1: The perpetrator’s actions constitute stalking under BNS 2023, Section 78.</w:t>
      </w:r>
      <w:r>
        <w:t xml:space="preserve"> </w:t>
      </w:r>
      <w:r>
        <w:t xml:space="preserve">Finding 2: The perpetrator’s actions may also be considered criminal intimidation under BNS 2023, Section 351.</w:t>
      </w:r>
      <w:r>
        <w:t xml:space="preserve"> </w:t>
      </w:r>
      <w:r>
        <w:t xml:space="preserve">Finding 3: The victim has the right to obtain a restraining order against the perpetrator.</w:t>
      </w:r>
    </w:p>
    <w:bookmarkEnd w:id="14"/>
    <w:bookmarkStart w:id="15" w:name="particulars-of-accused-if-known"/>
    <w:p>
      <w:pPr>
        <w:pStyle w:val="Heading1"/>
      </w:pPr>
      <w:r>
        <w:t xml:space="preserve">6. Particulars of Accused (if known)</w:t>
      </w:r>
    </w:p>
    <w:p>
      <w:pPr>
        <w:numPr>
          <w:ilvl w:val="0"/>
          <w:numId w:val="1001"/>
        </w:numPr>
      </w:pPr>
      <w:r>
        <w:t xml:space="preserve">Vikram Saini</w:t>
      </w:r>
    </w:p>
    <w:bookmarkEnd w:id="15"/>
    <w:bookmarkStart w:id="16" w:name="property-evidence-details"/>
    <w:p>
      <w:pPr>
        <w:pStyle w:val="Heading1"/>
      </w:pPr>
      <w:r>
        <w:t xml:space="preserve">7. Property / Evidence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[Details from uploads / screenshots / OCR]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[₹ Amount]</w:t>
            </w:r>
          </w:p>
        </w:tc>
      </w:tr>
    </w:tbl>
    <w:bookmarkEnd w:id="16"/>
    <w:bookmarkStart w:id="17" w:name="documents-attached"/>
    <w:p>
      <w:pPr>
        <w:pStyle w:val="Heading1"/>
      </w:pPr>
      <w:r>
        <w:t xml:space="preserve">8. Documents Attached</w:t>
      </w:r>
    </w:p>
    <w:p>
      <w:pPr>
        <w:numPr>
          <w:ilvl w:val="0"/>
          <w:numId w:val="1002"/>
        </w:numPr>
      </w:pPr>
      <w:r>
        <w:t xml:space="preserve">Identity Proof</w:t>
      </w:r>
    </w:p>
    <w:p>
      <w:pPr>
        <w:numPr>
          <w:ilvl w:val="0"/>
          <w:numId w:val="1002"/>
        </w:numPr>
      </w:pPr>
      <w:r>
        <w:t xml:space="preserve">Photos / Screenshots</w:t>
      </w:r>
    </w:p>
    <w:p>
      <w:pPr>
        <w:numPr>
          <w:ilvl w:val="0"/>
          <w:numId w:val="1002"/>
        </w:numPr>
      </w:pPr>
      <w:r>
        <w:t xml:space="preserve">Bills / Receipts</w:t>
      </w:r>
    </w:p>
    <w:p>
      <w:pPr>
        <w:numPr>
          <w:ilvl w:val="0"/>
          <w:numId w:val="1002"/>
        </w:numPr>
      </w:pPr>
      <w:r>
        <w:t xml:space="preserve">Other evidence</w:t>
      </w:r>
    </w:p>
    <w:bookmarkEnd w:id="17"/>
    <w:bookmarkStart w:id="18" w:name="system-metadata"/>
    <w:p>
      <w:pPr>
        <w:pStyle w:val="Heading1"/>
      </w:pPr>
      <w:r>
        <w:t xml:space="preserve">9. System Metadata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1a9c6586-5d69-4fa2-9641-3a51a396139b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r>
              <w:pict>
                <v:rect style="width:0;height:1.5pt" o:hralign="center" o:hrstd="t" o:hr="t"/>
              </w:pict>
            </w: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of Complainant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of Duty Officer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 Station Seal:</w:t>
            </w:r>
          </w:p>
        </w:tc>
      </w:tr>
    </w:tbl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INFORMATION REPORT (FIR) (Under Section 154 Cr.P.C.)</dc:title>
  <dc:creator>Police Department</dc:creator>
  <cp:keywords/>
  <dcterms:created xsi:type="dcterms:W3CDTF">2026-03-25T04:58:18Z</dcterms:created>
  <dcterms:modified xsi:type="dcterms:W3CDTF">2026-03-25T04:58:18Z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</Properties>
</file>