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</Types>
</file>

<file path=_rels/.rels><?xml version='1.0' encoding='UTF-8' standalone='yes'?>
<Relationships xmlns="http://schemas.openxmlformats.org/package/2006/relationships" xmlns:pkg="http://schemas.microsoft.com/office/2006/xmlPackage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kg="http://schemas.microsoft.com/office/2006/xmlPackage" mc:Ignorable="w14 w15 w16se w16cid w16 w16cex w16sdtdh w16sdtfl w16du wp14">
  <w:body>
    <w:p w14:paraId="0000000A" w14:textId="77777777" w:rsidR="00643DF1" w:rsidRDefault="00BA41A9">
      <w:pPr>
        <w:pStyle w:val="Title"/>
        <w:keepNext/>
        <w:keepLines/>
        <w:spacing w:after="60" w:line="252" w:lineRule="auto"/>
        <w:rPr>
          <w:rFonts w:ascii="Helvetica Neue" w:eastAsia="Helvetica Neue" w:hAnsi="Helvetica Neue" w:cs="Helvetica Neue"/>
          <w:sz w:val="72"/>
          <w:szCs w:val="72"/>
        </w:rPr>
      </w:pPr>
      <w:proofErr w:type="spellStart"/>
      <w:r>
        <w:rPr>
          <w:rFonts w:ascii="Helvetica Neue" w:eastAsia="Helvetica Neue" w:hAnsi="Helvetica Neue" w:cs="Helvetica Neue"/>
          <w:color w:val="000000"/>
          <w:sz w:val="40"/>
          <w:szCs w:val="72"/>
        </w:rPr>
        <w:t>CampusFix</w:t>
      </w:r>
      <w:proofErr w:type="spellEnd"/>
      <w:r>
        <w:rPr>
          <w:rFonts w:ascii="Helvetica Neue" w:eastAsia="Helvetica Neue" w:hAnsi="Helvetica Neue" w:cs="Helvetica Neue"/>
          <w:color w:val="000000"/>
          <w:sz w:val="40"/>
          <w:szCs w:val="72"/>
        </w:rPr>
        <w:t xml:space="preserve"> Requirements Review</w:t>
      </w:r>
    </w:p>
    <w:p w14:paraId="00000027" w14:textId="77777777" w:rsidR="00643DF1" w:rsidRDefault="00BA41A9">
      <w:pPr>
        <w:keepLines/>
        <w:spacing w:after="60" w:line="252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sz w:val="22"/>
        </w:rPr>
        <w:t>Bullet summary for feedback | 18 September 2026</w:t>
      </w:r>
    </w:p>
    <w:p w14:paraId="1093C062" w14:textId="77777777" w:rsidR="00643DF1" w:rsidRDefault="00BA41A9">
      <w:pPr>
        <w:keepLines/>
        <w:spacing w:after="60" w:line="252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sz w:val="22"/>
        </w:rPr>
        <w:t>Use a subsection code when commenting, for example “3B: change the response deadline”. Limits, budgets and targets below are proposals. Detailed database and screen design come next.</w:t>
      </w:r>
    </w:p>
    <w:p w14:paraId="00000026" w14:textId="77777777" w:rsidR="00643DF1" w:rsidRDefault="00BA41A9">
      <w:pPr>
        <w:pStyle w:val="Heading1"/>
        <w:spacing w:before="180" w:after="80" w:line="252" w:lineRule="auto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1 Purpose and access</w:t>
      </w:r>
    </w:p>
    <w:p w14:paraId="0000003E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1A Product purpose</w:t>
      </w:r>
    </w:p>
    <w:p w14:paraId="0F4838E2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Goal:</w:t>
      </w:r>
      <w:r>
        <w:rPr>
          <w:rFonts w:ascii="Helvetica Neue" w:eastAsia="Helvetica Neue" w:hAnsi="Helvetica Neue" w:cs="Helvetica Neue"/>
          <w:sz w:val="22"/>
        </w:rPr>
        <w:t xml:space="preserve"> make campus issues traceable from report to resolution and organize student help in one workspace.</w:t>
      </w:r>
    </w:p>
    <w:p w14:paraId="60BB024D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Main areas:</w:t>
      </w:r>
      <w:r>
        <w:rPr>
          <w:rFonts w:ascii="Helvetica Neue" w:eastAsia="Helvetica Neue" w:hAnsi="Helvetica Neue" w:cs="Helvetica Neue"/>
          <w:sz w:val="22"/>
        </w:rPr>
        <w:t xml:space="preserve"> Issues, Questions, Activities and Marketplace; supporting areas are Resolution Library and Accountability Dashboard.</w:t>
      </w:r>
    </w:p>
    <w:p w14:paraId="015439C4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Separate fields:</w:t>
      </w:r>
      <w:r>
        <w:rPr>
          <w:rFonts w:ascii="Helvetica Neue" w:eastAsia="Helvetica Neue" w:hAnsi="Helvetica Neue" w:cs="Helvetica Neue"/>
          <w:sz w:val="22"/>
        </w:rPr>
        <w:t xml:space="preserve"> post type, topic, location, audience and responsible team. A location does not automatically determine the owner.</w:t>
      </w:r>
    </w:p>
    <w:p w14:paraId="1738B600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Transparency:</w:t>
      </w:r>
      <w:r>
        <w:rPr>
          <w:rFonts w:ascii="Helvetica Neue" w:eastAsia="Helvetica Neue" w:hAnsi="Helvetica Neue" w:cs="Helvetica Neue"/>
          <w:sz w:val="22"/>
        </w:rPr>
        <w:t xml:space="preserve"> show permitted issues, decisions and delays. Open-source code does not mean public student data.</w:t>
      </w:r>
    </w:p>
    <w:p w14:paraId="75AACE67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1B Roles and joining</w:t>
      </w:r>
    </w:p>
    <w:p w14:paraId="34BD37CC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Campus administrator:</w:t>
      </w:r>
      <w:r>
        <w:rPr>
          <w:rFonts w:ascii="Helvetica Neue" w:eastAsia="Helvetica Neue" w:hAnsi="Helvetica Neue" w:cs="Helvetica Neue"/>
          <w:sz w:val="22"/>
        </w:rPr>
        <w:t xml:space="preserve"> verify the initial representative through a college-controlled contact; manages units, approved domains, invitations and roles.</w:t>
      </w:r>
    </w:p>
    <w:p w14:paraId="5A125E68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Staff or representative:</w:t>
      </w:r>
      <w:r>
        <w:rPr>
          <w:rFonts w:ascii="Helvetica Neue" w:eastAsia="Helvetica Neue" w:hAnsi="Helvetica Neue" w:cs="Helvetica Neue"/>
          <w:sz w:val="22"/>
        </w:rPr>
        <w:t xml:space="preserve"> joins by an authorized invitation; handles assigned units and records progress and resolutions.</w:t>
      </w:r>
    </w:p>
    <w:p w14:paraId="0DBC98B2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Student:</w:t>
      </w:r>
      <w:r>
        <w:rPr>
          <w:rFonts w:ascii="Helvetica Neue" w:eastAsia="Helvetica Neue" w:hAnsi="Helvetica Neue" w:cs="Helvetica Neue"/>
          <w:sz w:val="22"/>
        </w:rPr>
        <w:t xml:space="preserve"> verifies an approved college email or receives an approved email-specific invitation; posts, replies and participates.</w:t>
      </w:r>
    </w:p>
    <w:p w14:paraId="173AA122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Moderator and reviewer:</w:t>
      </w:r>
      <w:r>
        <w:rPr>
          <w:rFonts w:ascii="Helvetica Neue" w:eastAsia="Helvetica Neue" w:hAnsi="Helvetica Neue" w:cs="Helvetica Neue"/>
          <w:sz w:val="22"/>
        </w:rPr>
        <w:t xml:space="preserve"> apply published rules and handle appeals; the reviewer must be independent of the dispute.</w:t>
      </w:r>
    </w:p>
    <w:p w14:paraId="3F445F3B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Permissions:</w:t>
      </w:r>
      <w:r>
        <w:rPr>
          <w:rFonts w:ascii="Helvetica Neue" w:eastAsia="Helvetica Neue" w:hAnsi="Helvetica Neue" w:cs="Helvetica Neue"/>
          <w:sz w:val="22"/>
        </w:rPr>
        <w:t xml:space="preserve"> email verification alone never grants administrator status; privileged accounts need MFA and auditable role changes.</w:t>
      </w:r>
    </w:p>
    <w:p w14:paraId="3D063805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Memberships:</w:t>
      </w:r>
      <w:r>
        <w:rPr>
          <w:rFonts w:ascii="Helvetica Neue" w:eastAsia="Helvetica Neue" w:hAnsi="Helvetica Neue" w:cs="Helvetica Neue"/>
          <w:sz w:val="22"/>
        </w:rPr>
        <w:t xml:space="preserve"> approve department, batch, hostel and club membership; revoke expired roles and access after transfers or graduation.</w:t>
      </w:r>
    </w:p>
    <w:p w14:paraId="329FECA3" w14:textId="77777777" w:rsidR="00643DF1" w:rsidRDefault="00BA41A9">
      <w:pPr>
        <w:pStyle w:val="Heading1"/>
        <w:spacing w:before="180" w:after="80" w:line="252" w:lineRule="auto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2 Categories responsibility and visibility</w:t>
      </w:r>
    </w:p>
    <w:p w14:paraId="3C45F45E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2A Category to responsible team</w:t>
      </w:r>
    </w:p>
    <w:p w14:paraId="62BC9B1B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Hostel and residence:</w:t>
      </w:r>
      <w:r>
        <w:rPr>
          <w:rFonts w:ascii="Helvetica Neue" w:eastAsia="Helvetica Neue" w:hAnsi="Helvetica Neue" w:cs="Helvetica Neue"/>
          <w:sz w:val="22"/>
        </w:rPr>
        <w:t xml:space="preserve"> rooms, water and housekeeping → hostel office or warden; maintenance staff assist.</w:t>
      </w:r>
    </w:p>
    <w:p w14:paraId="7897364B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Mess and canteen:</w:t>
      </w:r>
      <w:r>
        <w:rPr>
          <w:rFonts w:ascii="Helvetica Neue" w:eastAsia="Helvetica Neue" w:hAnsi="Helvetica Neue" w:cs="Helvetica Neue"/>
          <w:sz w:val="22"/>
        </w:rPr>
        <w:t xml:space="preserve"> meals, serving times and hygiene → mess committee or dining manager.</w:t>
      </w:r>
    </w:p>
    <w:p w14:paraId="5C0AD321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Department and academics:</w:t>
      </w:r>
      <w:r>
        <w:rPr>
          <w:rFonts w:ascii="Helvetica Neue" w:eastAsia="Helvetica Neue" w:hAnsi="Helvetica Neue" w:cs="Helvetica Neue"/>
          <w:sz w:val="22"/>
        </w:rPr>
        <w:t xml:space="preserve"> classes, labs and academic processes → department office or academic coordinator.</w:t>
      </w:r>
    </w:p>
    <w:p w14:paraId="26528ACE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Examinations and records:</w:t>
      </w:r>
      <w:r>
        <w:rPr>
          <w:rFonts w:ascii="Helvetica Neue" w:eastAsia="Helvetica Neue" w:hAnsi="Helvetica Neue" w:cs="Helvetica Neue"/>
          <w:sz w:val="22"/>
        </w:rPr>
        <w:t xml:space="preserve"> registration, results and certificates → examination cell or registrar.</w:t>
      </w:r>
    </w:p>
    <w:p w14:paraId="47A3D74E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Campus infrastructure:</w:t>
      </w:r>
      <w:r>
        <w:rPr>
          <w:rFonts w:ascii="Helvetica Neue" w:eastAsia="Helvetica Neue" w:hAnsi="Helvetica Neue" w:cs="Helvetica Neue"/>
          <w:sz w:val="22"/>
        </w:rPr>
        <w:t xml:space="preserve"> buildings, lighting, sanitation and accessibility → facilities or estate office.</w:t>
      </w:r>
    </w:p>
    <w:p w14:paraId="73879656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IT and connectivity:</w:t>
      </w:r>
      <w:r>
        <w:rPr>
          <w:rFonts w:ascii="Helvetica Neue" w:eastAsia="Helvetica Neue" w:hAnsi="Helvetica Neue" w:cs="Helvetica Neue"/>
          <w:sz w:val="22"/>
        </w:rPr>
        <w:t xml:space="preserve"> Wi-Fi, accounts and portals → IT helpdesk.</w:t>
      </w:r>
    </w:p>
    <w:p w14:paraId="339F5AA1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Library and learning spaces:</w:t>
      </w:r>
      <w:r>
        <w:rPr>
          <w:rFonts w:ascii="Helvetica Neue" w:eastAsia="Helvetica Neue" w:hAnsi="Helvetica Neue" w:cs="Helvetica Neue"/>
          <w:sz w:val="22"/>
        </w:rPr>
        <w:t xml:space="preserve"> books, opening hours and seating → library administration.</w:t>
      </w:r>
    </w:p>
    <w:p w14:paraId="03648FDC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lastRenderedPageBreak/>
        <w:t>Transport and parking:</w:t>
      </w:r>
      <w:r>
        <w:rPr>
          <w:rFonts w:ascii="Helvetica Neue" w:eastAsia="Helvetica Neue" w:hAnsi="Helvetica Neue" w:cs="Helvetica Neue"/>
          <w:sz w:val="22"/>
        </w:rPr>
        <w:t xml:space="preserve"> routes, schedules and parking → transport office.</w:t>
      </w:r>
    </w:p>
    <w:p w14:paraId="43EF9555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Placement and careers:</w:t>
      </w:r>
      <w:r>
        <w:rPr>
          <w:rFonts w:ascii="Helvetica Neue" w:eastAsia="Helvetica Neue" w:hAnsi="Helvetica Neue" w:cs="Helvetica Neue"/>
          <w:sz w:val="22"/>
        </w:rPr>
        <w:t xml:space="preserve"> recruitment, eligibility and application issues → placement cell.</w:t>
      </w:r>
    </w:p>
    <w:p w14:paraId="5940B060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Fees and scholarships:</w:t>
      </w:r>
      <w:r>
        <w:rPr>
          <w:rFonts w:ascii="Helvetica Neue" w:eastAsia="Helvetica Neue" w:hAnsi="Helvetica Neue" w:cs="Helvetica Neue"/>
          <w:sz w:val="22"/>
        </w:rPr>
        <w:t xml:space="preserve"> policies, refunds, payment errors and processing → accounts or scholarship cell.</w:t>
      </w:r>
    </w:p>
    <w:p w14:paraId="21BB2C31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Clubs and student bodies:</w:t>
      </w:r>
      <w:r>
        <w:rPr>
          <w:rFonts w:ascii="Helvetica Neue" w:eastAsia="Helvetica Neue" w:hAnsi="Helvetica Neue" w:cs="Helvetica Neue"/>
          <w:sz w:val="22"/>
        </w:rPr>
        <w:t xml:space="preserve"> membership, events and permissions → club lead, adviser or student affairs.</w:t>
      </w:r>
    </w:p>
    <w:p w14:paraId="249B1B0F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Sports and campus life:</w:t>
      </w:r>
      <w:r>
        <w:rPr>
          <w:rFonts w:ascii="Helvetica Neue" w:eastAsia="Helvetica Neue" w:hAnsi="Helvetica Neue" w:cs="Helvetica Neue"/>
          <w:sz w:val="22"/>
        </w:rPr>
        <w:t xml:space="preserve"> sports facilities and shared amenities → sports office or student affairs.</w:t>
      </w:r>
    </w:p>
    <w:p w14:paraId="6D69DE52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Safety and personal welfare:</w:t>
      </w:r>
      <w:r>
        <w:rPr>
          <w:rFonts w:ascii="Helvetica Neue" w:eastAsia="Helvetica Neue" w:hAnsi="Helvetica Neue" w:cs="Helvetica Neue"/>
          <w:sz w:val="22"/>
        </w:rPr>
        <w:t xml:space="preserve"> sensitive security or personal complaints → designated restricted case handlers.</w:t>
      </w:r>
    </w:p>
    <w:p w14:paraId="1182E1C2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Other or unclear:</w:t>
      </w:r>
      <w:r>
        <w:rPr>
          <w:rFonts w:ascii="Helvetica Neue" w:eastAsia="Helvetica Neue" w:hAnsi="Helvetica Neue" w:cs="Helvetica Neue"/>
          <w:sz w:val="22"/>
        </w:rPr>
        <w:t xml:space="preserve"> unclassified or cross-unit requests → triage queue with a named duty owner.</w:t>
      </w:r>
    </w:p>
    <w:p w14:paraId="651B8D97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Ownership:</w:t>
      </w:r>
      <w:r>
        <w:rPr>
          <w:rFonts w:ascii="Helvetica Neue" w:eastAsia="Helvetica Neue" w:hAnsi="Helvetica Neue" w:cs="Helvetica Neue"/>
          <w:sz w:val="22"/>
        </w:rPr>
        <w:t xml:space="preserve"> configure a lead, backup and escalation contact per unit; one primary owner per issue, with multiple collaborators allowed.</w:t>
      </w:r>
    </w:p>
    <w:p w14:paraId="6D13C9F2" w14:textId="32347A56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Example:</w:t>
      </w:r>
      <w:r>
        <w:rPr>
          <w:rFonts w:ascii="Helvetica Neue" w:eastAsia="Helvetica Neue" w:hAnsi="Helvetica Neue" w:cs="Helvetica Neue"/>
          <w:sz w:val="22"/>
        </w:rPr>
        <w:t xml:space="preserve"> hostel Wi-Fi → IT owns the issue, hostel residents see it, and the hostel office can assist.</w:t>
      </w:r>
      <w:r w:rsidR="00294E83">
        <w:rPr>
          <w:rFonts w:ascii="Helvetica Neue" w:eastAsia="Helvetica Neue" w:hAnsi="Helvetica Neue" w:cs="Helvetica Neue"/>
          <w:sz w:val="22"/>
        </w:rPr>
        <w:br/>
        <w:t xml:space="preserve">my </w:t>
      </w:r>
      <w:proofErr w:type="gramStart"/>
      <w:r w:rsidR="00294E83">
        <w:rPr>
          <w:rFonts w:ascii="Helvetica Neue" w:eastAsia="Helvetica Neue" w:hAnsi="Helvetica Neue" w:cs="Helvetica Neue"/>
          <w:sz w:val="22"/>
        </w:rPr>
        <w:t>remark :</w:t>
      </w:r>
      <w:proofErr w:type="gramEnd"/>
      <w:r w:rsidR="00294E83">
        <w:rPr>
          <w:rFonts w:ascii="Helvetica Neue" w:eastAsia="Helvetica Neue" w:hAnsi="Helvetica Neue" w:cs="Helvetica Neue"/>
          <w:sz w:val="22"/>
        </w:rPr>
        <w:t xml:space="preserve"> also let them add some </w:t>
      </w:r>
      <w:proofErr w:type="spellStart"/>
      <w:r w:rsidR="00294E83">
        <w:rPr>
          <w:rFonts w:ascii="Helvetica Neue" w:eastAsia="Helvetica Neue" w:hAnsi="Helvetica Neue" w:cs="Helvetica Neue"/>
          <w:sz w:val="22"/>
        </w:rPr>
        <w:t>custome</w:t>
      </w:r>
      <w:proofErr w:type="spellEnd"/>
      <w:r w:rsidR="00294E83">
        <w:rPr>
          <w:rFonts w:ascii="Helvetica Neue" w:eastAsia="Helvetica Neue" w:hAnsi="Helvetica Neue" w:cs="Helvetica Neue"/>
          <w:sz w:val="22"/>
        </w:rPr>
        <w:t xml:space="preserve"> </w:t>
      </w:r>
      <w:proofErr w:type="spellStart"/>
      <w:r w:rsidR="00294E83">
        <w:rPr>
          <w:rFonts w:ascii="Helvetica Neue" w:eastAsia="Helvetica Neue" w:hAnsi="Helvetica Neue" w:cs="Helvetica Neue"/>
          <w:sz w:val="22"/>
        </w:rPr>
        <w:t>categorie</w:t>
      </w:r>
      <w:proofErr w:type="spellEnd"/>
      <w:r w:rsidR="00294E83">
        <w:rPr>
          <w:rFonts w:ascii="Helvetica Neue" w:eastAsia="Helvetica Neue" w:hAnsi="Helvetica Neue" w:cs="Helvetica Neue"/>
          <w:sz w:val="22"/>
        </w:rPr>
        <w:t xml:space="preserve"> if they feel there is some other body in their college </w:t>
      </w:r>
    </w:p>
    <w:p w14:paraId="2B373EED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2B Who can see what</w:t>
      </w:r>
    </w:p>
    <w:p w14:paraId="0175E73D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Campus-wide:</w:t>
      </w:r>
      <w:r>
        <w:rPr>
          <w:rFonts w:ascii="Helvetica Neue" w:eastAsia="Helvetica Neue" w:hAnsi="Helvetica Neue" w:cs="Helvetica Neue"/>
          <w:sz w:val="22"/>
        </w:rPr>
        <w:t xml:space="preserve"> general fee policies, placement policies, amenities and open community posts; visible to verified members of that college.</w:t>
      </w:r>
    </w:p>
    <w:p w14:paraId="2334BA2C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Group-only:</w:t>
      </w:r>
      <w:r>
        <w:rPr>
          <w:rFonts w:ascii="Helvetica Neue" w:eastAsia="Helvetica Neue" w:hAnsi="Helvetica Neue" w:cs="Helvetica Neue"/>
          <w:sz w:val="22"/>
        </w:rPr>
        <w:t xml:space="preserve"> hostel, department, batch or club matters; visible to approved members and explicitly assigned handlers.</w:t>
      </w:r>
    </w:p>
    <w:p w14:paraId="38D6E781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Multiple groups:</w:t>
      </w:r>
      <w:r>
        <w:rPr>
          <w:rFonts w:ascii="Helvetica Neue" w:eastAsia="Helvetica Neue" w:hAnsi="Helvetica Neue" w:cs="Helvetica Neue"/>
          <w:sz w:val="22"/>
        </w:rPr>
        <w:t xml:space="preserve"> membership in any selected group grants access; preview the audience before submission.</w:t>
      </w:r>
    </w:p>
    <w:p w14:paraId="277C03B6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Restricted case:</w:t>
      </w:r>
      <w:r>
        <w:rPr>
          <w:rFonts w:ascii="Helvetica Neue" w:eastAsia="Helvetica Neue" w:hAnsi="Helvetica Neue" w:cs="Helvetica Neue"/>
          <w:sz w:val="22"/>
        </w:rPr>
        <w:t xml:space="preserve"> individual receipts, marks, personal disputes or welfare evidence; only the reporter and authorized handlers.</w:t>
      </w:r>
    </w:p>
    <w:p w14:paraId="5BA735FB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Private coordination:</w:t>
      </w:r>
      <w:r>
        <w:rPr>
          <w:rFonts w:ascii="Helvetica Neue" w:eastAsia="Helvetica Neue" w:hAnsi="Helvetica Neue" w:cs="Helvetica Neue"/>
          <w:sz w:val="22"/>
        </w:rPr>
        <w:t xml:space="preserve"> buyer–seller inquiries and activity arrangements; only approved participants.</w:t>
      </w:r>
    </w:p>
    <w:p w14:paraId="38CEC85C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Replies and files:</w:t>
      </w:r>
      <w:r>
        <w:rPr>
          <w:rFonts w:ascii="Helvetica Neue" w:eastAsia="Helvetica Neue" w:hAnsi="Helvetica Neue" w:cs="Helvetica Neue"/>
          <w:sz w:val="22"/>
        </w:rPr>
        <w:t xml:space="preserve"> inherit the post audience unless explicitly narrower; internal staff notes remain restricted.</w:t>
      </w:r>
    </w:p>
    <w:p w14:paraId="6FE933A8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Mentions:</w:t>
      </w:r>
      <w:r>
        <w:rPr>
          <w:rFonts w:ascii="Helvetica Neue" w:eastAsia="Helvetica Neue" w:hAnsi="Helvetica Neue" w:cs="Helvetica Neue"/>
          <w:sz w:val="22"/>
        </w:rPr>
        <w:t xml:space="preserve"> notify only people already allowed to read the post; tagging never grants access.</w:t>
      </w:r>
    </w:p>
    <w:p w14:paraId="606FA3BF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Audience changes:</w:t>
      </w:r>
      <w:r>
        <w:rPr>
          <w:rFonts w:ascii="Helvetica Neue" w:eastAsia="Helvetica Neue" w:hAnsi="Helvetica Neue" w:cs="Helvetica Neue"/>
          <w:sz w:val="22"/>
        </w:rPr>
        <w:t xml:space="preserve"> widening requires a reason and evidence review; log it, notify the reporter and protect existing restricted material.</w:t>
      </w:r>
    </w:p>
    <w:p w14:paraId="35E9CFFF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Enforcement:</w:t>
      </w:r>
      <w:r>
        <w:rPr>
          <w:rFonts w:ascii="Helvetica Neue" w:eastAsia="Helvetica Neue" w:hAnsi="Helvetica Neue" w:cs="Helvetica Neue"/>
          <w:sz w:val="22"/>
        </w:rPr>
        <w:t xml:space="preserve"> apply server-side checks to feeds, links, files, search, notifications, exports, counts and AI; never mix college data.</w:t>
      </w:r>
    </w:p>
    <w:p w14:paraId="65DD3BE8" w14:textId="77777777" w:rsidR="00643DF1" w:rsidRDefault="00BA41A9">
      <w:pPr>
        <w:pStyle w:val="Heading1"/>
        <w:spacing w:before="180" w:after="80" w:line="252" w:lineRule="auto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 xml:space="preserve">3 Official issue </w:t>
      </w:r>
      <w:proofErr w:type="gramStart"/>
      <w:r>
        <w:rPr>
          <w:rFonts w:ascii="Helvetica Neue" w:eastAsia="Helvetica Neue" w:hAnsi="Helvetica Neue" w:cs="Helvetica Neue"/>
          <w:color w:val="000000"/>
        </w:rPr>
        <w:t>workflow</w:t>
      </w:r>
      <w:proofErr w:type="gramEnd"/>
    </w:p>
    <w:p w14:paraId="73501E0D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3A Reporting and status</w:t>
      </w:r>
    </w:p>
    <w:p w14:paraId="639DD2B4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Submit:</w:t>
      </w:r>
      <w:r>
        <w:rPr>
          <w:rFonts w:ascii="Helvetica Neue" w:eastAsia="Helvetica Neue" w:hAnsi="Helvetica Neue" w:cs="Helvetica Neue"/>
          <w:sz w:val="22"/>
        </w:rPr>
        <w:t xml:space="preserve"> title, description, topic, affected unit or location and audience; evidence is optional; allow drafts and duplicate suggestions.</w:t>
      </w:r>
    </w:p>
    <w:p w14:paraId="38A93881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Support:</w:t>
      </w:r>
      <w:r>
        <w:rPr>
          <w:rFonts w:ascii="Helvetica Neue" w:eastAsia="Helvetica Neue" w:hAnsi="Helvetica Neue" w:cs="Helvetica Neue"/>
          <w:sz w:val="22"/>
        </w:rPr>
        <w:t xml:space="preserve"> “I am affected too” joins an existing issue; count each student once and preserve supporters when merging duplicates.</w:t>
      </w:r>
    </w:p>
    <w:p w14:paraId="4EE98308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Workflow:</w:t>
      </w:r>
      <w:r>
        <w:rPr>
          <w:rFonts w:ascii="Helvetica Neue" w:eastAsia="Helvetica Neue" w:hAnsi="Helvetica Neue" w:cs="Helvetica Neue"/>
          <w:sz w:val="22"/>
        </w:rPr>
        <w:t xml:space="preserve"> Submitted → Acknowledged → In progress → Proposed resolved → Confirmed closed; allow Waiting and Reopened.</w:t>
      </w:r>
    </w:p>
    <w:p w14:paraId="6F549F66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lastRenderedPageBreak/>
        <w:t>Progress:</w:t>
      </w:r>
      <w:r>
        <w:rPr>
          <w:rFonts w:ascii="Helvetica Neue" w:eastAsia="Helvetica Neue" w:hAnsi="Helvetica Neue" w:cs="Helvetica Neue"/>
          <w:sz w:val="22"/>
        </w:rPr>
        <w:t xml:space="preserve"> show owner, next action, expected update and evidence. Waiting needs a reason; total elapsed time stays visible.</w:t>
      </w:r>
    </w:p>
    <w:p w14:paraId="1C73EF90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Closure:</w:t>
      </w:r>
      <w:r>
        <w:rPr>
          <w:rFonts w:ascii="Helvetica Neue" w:eastAsia="Helvetica Neue" w:hAnsi="Helvetica Neue" w:cs="Helvetica Neue"/>
          <w:sz w:val="22"/>
        </w:rPr>
        <w:t xml:space="preserve"> staff record the fix and evidence or explain why evidence is unsuitable; the reporter confirms or reopens.</w:t>
      </w:r>
    </w:p>
    <w:p w14:paraId="26BA232F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Silence:</w:t>
      </w:r>
      <w:r>
        <w:rPr>
          <w:rFonts w:ascii="Helvetica Neue" w:eastAsia="Helvetica Neue" w:hAnsi="Helvetica Neue" w:cs="Helvetica Neue"/>
          <w:sz w:val="22"/>
        </w:rPr>
        <w:t xml:space="preserve"> keep “resolved awaiting confirmation”; never count silence as student-confirmed closure.</w:t>
      </w:r>
    </w:p>
    <w:p w14:paraId="4DE47A92" w14:textId="77777777" w:rsidR="00643DF1" w:rsidRPr="00294E83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Duplicate or declined:</w:t>
      </w:r>
      <w:r>
        <w:rPr>
          <w:rFonts w:ascii="Helvetica Neue" w:eastAsia="Helvetica Neue" w:hAnsi="Helvetica Neue" w:cs="Helvetica Neue"/>
          <w:sz w:val="22"/>
        </w:rPr>
        <w:t xml:space="preserve"> preserve the original record; link the main issue or record a reason and appeal route.</w:t>
      </w:r>
    </w:p>
    <w:p w14:paraId="712593AF" w14:textId="3CA71E00" w:rsidR="00294E83" w:rsidRDefault="00294E83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My remarks:</w:t>
      </w:r>
      <w:r>
        <w:rPr>
          <w:rFonts w:ascii="Helvetica Neue" w:eastAsia="Helvetica Neue" w:hAnsi="Helvetica Neue" w:cs="Helvetica Neue"/>
        </w:rPr>
        <w:t xml:space="preserve"> make sure that we are really official and make the conversation between people and executives good and nice – and also include features like complaint or something like that if the response is not good – </w:t>
      </w:r>
      <w:proofErr w:type="spellStart"/>
      <w:r>
        <w:rPr>
          <w:rFonts w:ascii="Helvetica Neue" w:eastAsia="Helvetica Neue" w:hAnsi="Helvetica Neue" w:cs="Helvetica Neue"/>
        </w:rPr>
        <w:t>kinda</w:t>
      </w:r>
      <w:proofErr w:type="spellEnd"/>
      <w:r>
        <w:rPr>
          <w:rFonts w:ascii="Helvetica Neue" w:eastAsia="Helvetica Neue" w:hAnsi="Helvetica Neue" w:cs="Helvetica Neue"/>
        </w:rPr>
        <w:t xml:space="preserve"> – I think it is better to see how the </w:t>
      </w:r>
      <w:proofErr w:type="spellStart"/>
      <w:r>
        <w:rPr>
          <w:rFonts w:ascii="Helvetica Neue" w:eastAsia="Helvetica Neue" w:hAnsi="Helvetica Neue" w:cs="Helvetica Neue"/>
        </w:rPr>
        <w:t>behaviour</w:t>
      </w:r>
      <w:proofErr w:type="spellEnd"/>
      <w:r>
        <w:rPr>
          <w:rFonts w:ascii="Helvetica Neue" w:eastAsia="Helvetica Neue" w:hAnsi="Helvetica Neue" w:cs="Helvetica Neue"/>
        </w:rPr>
        <w:t xml:space="preserve"> of </w:t>
      </w:r>
      <w:proofErr w:type="spellStart"/>
      <w:r>
        <w:rPr>
          <w:rFonts w:ascii="Helvetica Neue" w:eastAsia="Helvetica Neue" w:hAnsi="Helvetica Neue" w:cs="Helvetica Neue"/>
        </w:rPr>
        <w:t>sutdents</w:t>
      </w:r>
      <w:proofErr w:type="spellEnd"/>
      <w:r>
        <w:rPr>
          <w:rFonts w:ascii="Helvetica Neue" w:eastAsia="Helvetica Neue" w:hAnsi="Helvetica Neue" w:cs="Helvetica Neue"/>
        </w:rPr>
        <w:t xml:space="preserve"> and management in the outside internet and then tackling as much as possible in our website – figure out the minimal but the best way to solve</w:t>
      </w:r>
    </w:p>
    <w:p w14:paraId="513F0B3B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3B Accountability and deadlines</w:t>
      </w:r>
    </w:p>
    <w:p w14:paraId="7A9EA841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Reassignment:</w:t>
      </w:r>
      <w:r>
        <w:rPr>
          <w:rFonts w:ascii="Helvetica Neue" w:eastAsia="Helvetica Neue" w:hAnsi="Helvetica Neue" w:cs="Helvetica Neue"/>
          <w:sz w:val="22"/>
        </w:rPr>
        <w:t xml:space="preserve"> record old owner, new owner and reason; the old owner remains accountable until the transfer is accepted.</w:t>
      </w:r>
    </w:p>
    <w:p w14:paraId="33A9ACF1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Proposed targets:</w:t>
      </w:r>
      <w:r>
        <w:rPr>
          <w:rFonts w:ascii="Helvetica Neue" w:eastAsia="Helvetica Neue" w:hAnsi="Helvetica Neue" w:cs="Helvetica Neue"/>
          <w:sz w:val="22"/>
        </w:rPr>
        <w:t xml:space="preserve"> acknowledge within one working day; post a progress update within three; use campus working hours and holidays.</w:t>
      </w:r>
    </w:p>
    <w:p w14:paraId="0F5C5F9D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Escalation:</w:t>
      </w:r>
      <w:r>
        <w:rPr>
          <w:rFonts w:ascii="Helvetica Neue" w:eastAsia="Helvetica Neue" w:hAnsi="Helvetica Neue" w:cs="Helvetica Neue"/>
          <w:sz w:val="22"/>
        </w:rPr>
        <w:t xml:space="preserve"> overdue issues go to the backup, then escalation contact; reassignment and duplicate merging never reset the clock.</w:t>
      </w:r>
    </w:p>
    <w:p w14:paraId="65CCB724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Priority:</w:t>
      </w:r>
      <w:r>
        <w:rPr>
          <w:rFonts w:ascii="Helvetica Neue" w:eastAsia="Helvetica Neue" w:hAnsi="Helvetica Neue" w:cs="Helvetica Neue"/>
          <w:sz w:val="22"/>
        </w:rPr>
        <w:t xml:space="preserve"> a human assesses urgency; popularity does not determine safety priority; log priority changes.</w:t>
      </w:r>
    </w:p>
    <w:p w14:paraId="799AC740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Emergencies:</w:t>
      </w:r>
      <w:r>
        <w:rPr>
          <w:rFonts w:ascii="Helvetica Neue" w:eastAsia="Helvetica Neue" w:hAnsi="Helvetica Neue" w:cs="Helvetica Neue"/>
          <w:sz w:val="22"/>
        </w:rPr>
        <w:t xml:space="preserve"> show the college emergency contact immediately; the platform cannot guarantee emergency response.</w:t>
      </w:r>
    </w:p>
    <w:p w14:paraId="41DAE706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Public metrics:</w:t>
      </w:r>
      <w:r>
        <w:rPr>
          <w:rFonts w:ascii="Helvetica Neue" w:eastAsia="Helvetica Neue" w:hAnsi="Helvetica Neue" w:cs="Helvetica Neue"/>
          <w:sz w:val="22"/>
        </w:rPr>
        <w:t xml:space="preserve"> open/overdue counts, acknowledgement time, proposed-resolution time, confirmed closures and reopen rate by unit and period.</w:t>
      </w:r>
    </w:p>
    <w:p w14:paraId="05DDA5ED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Honest reporting:</w:t>
      </w:r>
      <w:r>
        <w:rPr>
          <w:rFonts w:ascii="Helvetica Neue" w:eastAsia="Helvetica Neue" w:hAnsi="Helvetica Neue" w:cs="Helvetica Neue"/>
          <w:sz w:val="22"/>
        </w:rPr>
        <w:t xml:space="preserve"> show sample sizes and waiting periods; account for duplicates and declines; aggregate sensitive cases only in groups of at least ten.</w:t>
      </w:r>
    </w:p>
    <w:p w14:paraId="23333949" w14:textId="77777777" w:rsidR="00643DF1" w:rsidRDefault="00BA41A9">
      <w:pPr>
        <w:pStyle w:val="Heading1"/>
        <w:spacing w:before="180" w:after="80" w:line="252" w:lineRule="auto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4 Student community features</w:t>
      </w:r>
    </w:p>
    <w:p w14:paraId="7F29643B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4A Questions and help</w:t>
      </w:r>
    </w:p>
    <w:p w14:paraId="71F72CE8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Ask:</w:t>
      </w:r>
      <w:r>
        <w:rPr>
          <w:rFonts w:ascii="Helvetica Neue" w:eastAsia="Helvetica Neue" w:hAnsi="Helvetica Neue" w:cs="Helvetica Neue"/>
          <w:sz w:val="22"/>
        </w:rPr>
        <w:t xml:space="preserve"> target the campus, a group, a person or a department; broadcasting does not email every student.</w:t>
      </w:r>
    </w:p>
    <w:p w14:paraId="3282BBB0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Replies:</w:t>
      </w:r>
      <w:r>
        <w:rPr>
          <w:rFonts w:ascii="Helvetica Neue" w:eastAsia="Helvetica Neue" w:hAnsi="Helvetica Neue" w:cs="Helvetica Neue"/>
          <w:sz w:val="22"/>
        </w:rPr>
        <w:t xml:space="preserve"> one nesting level, useful-answer votes and an accepted answer; distinguish peer, verified staff and AI responses.</w:t>
      </w:r>
    </w:p>
    <w:p w14:paraId="5C672F12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Official answers:</w:t>
      </w:r>
      <w:r>
        <w:rPr>
          <w:rFonts w:ascii="Helvetica Neue" w:eastAsia="Helvetica Neue" w:hAnsi="Helvetica Neue" w:cs="Helvetica Neue"/>
          <w:sz w:val="22"/>
        </w:rPr>
        <w:t xml:space="preserve"> show verified role, source and review date; an ordinary reply cannot change college policy.</w:t>
      </w:r>
    </w:p>
    <w:p w14:paraId="7D85A119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Convert to issue:</w:t>
      </w:r>
      <w:r>
        <w:rPr>
          <w:rFonts w:ascii="Helvetica Neue" w:eastAsia="Helvetica Neue" w:hAnsi="Helvetica Neue" w:cs="Helvetica Neue"/>
          <w:sz w:val="22"/>
        </w:rPr>
        <w:t xml:space="preserve"> obtain the author’s confirmation, link the original question and recheck visibility.</w:t>
      </w:r>
    </w:p>
    <w:p w14:paraId="0A823AF0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4B Activities and group formation</w:t>
      </w:r>
    </w:p>
    <w:p w14:paraId="411BD098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Types:</w:t>
      </w:r>
      <w:r>
        <w:rPr>
          <w:rFonts w:ascii="Helvetica Neue" w:eastAsia="Helvetica Neue" w:hAnsi="Helvetica Neue" w:cs="Helvetica Neue"/>
          <w:sz w:val="22"/>
        </w:rPr>
        <w:t xml:space="preserve"> games, study groups, trips, project teams, volunteering and club activities.</w:t>
      </w:r>
    </w:p>
    <w:p w14:paraId="631E3507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Required details:</w:t>
      </w:r>
      <w:r>
        <w:rPr>
          <w:rFonts w:ascii="Helvetica Neue" w:eastAsia="Helvetica Neue" w:hAnsi="Helvetica Neue" w:cs="Helvetica Neue"/>
          <w:sz w:val="22"/>
        </w:rPr>
        <w:t xml:space="preserve"> organizer, audience, time, approximate location, capacity, join deadline and stated cost; label student-organized versus college-approved.</w:t>
      </w:r>
    </w:p>
    <w:p w14:paraId="18E53745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Joining:</w:t>
      </w:r>
      <w:r>
        <w:rPr>
          <w:rFonts w:ascii="Helvetica Neue" w:eastAsia="Helvetica Neue" w:hAnsi="Helvetica Neue" w:cs="Helvetica Neue"/>
          <w:sz w:val="22"/>
        </w:rPr>
        <w:t xml:space="preserve"> request → accept, reject or waitlist; prevent overbooking; allow leaving and notify participants of cancellation.</w:t>
      </w:r>
    </w:p>
    <w:p w14:paraId="2C8610DC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lastRenderedPageBreak/>
        <w:t>Privacy:</w:t>
      </w:r>
      <w:r>
        <w:rPr>
          <w:rFonts w:ascii="Helvetica Neue" w:eastAsia="Helvetica Neue" w:hAnsi="Helvetica Neue" w:cs="Helvetica Neue"/>
          <w:sz w:val="22"/>
        </w:rPr>
        <w:t xml:space="preserve"> share exact meeting/contact details only with approved participants when needed; do not expose a public attendance roster.</w:t>
      </w:r>
    </w:p>
    <w:p w14:paraId="2E4183A4" w14:textId="00C332BE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Expiry:</w:t>
      </w:r>
      <w:r>
        <w:rPr>
          <w:rFonts w:ascii="Helvetica Neue" w:eastAsia="Helvetica Neue" w:hAnsi="Helvetica Neue" w:cs="Helvetica Neue"/>
          <w:sz w:val="22"/>
        </w:rPr>
        <w:t xml:space="preserve"> close completed activities; defer live location tracking, platform payments and a full social feed.</w:t>
      </w:r>
      <w:r w:rsidR="00294E83">
        <w:rPr>
          <w:rFonts w:ascii="Helvetica Neue" w:eastAsia="Helvetica Neue" w:hAnsi="Helvetica Neue" w:cs="Helvetica Neue"/>
          <w:sz w:val="22"/>
        </w:rPr>
        <w:br/>
        <w:t xml:space="preserve">my remarks : so I think it will be better to let some particular head or some group of students can be arranged into some group regarding some even or something – </w:t>
      </w:r>
      <w:proofErr w:type="spellStart"/>
      <w:r w:rsidR="00294E83">
        <w:rPr>
          <w:rFonts w:ascii="Helvetica Neue" w:eastAsia="Helvetica Neue" w:hAnsi="Helvetica Neue" w:cs="Helvetica Neue"/>
          <w:sz w:val="22"/>
        </w:rPr>
        <w:t>kinda</w:t>
      </w:r>
      <w:proofErr w:type="spellEnd"/>
      <w:r w:rsidR="00294E83">
        <w:rPr>
          <w:rFonts w:ascii="Helvetica Neue" w:eastAsia="Helvetica Neue" w:hAnsi="Helvetica Neue" w:cs="Helvetica Neue"/>
          <w:sz w:val="22"/>
        </w:rPr>
        <w:t xml:space="preserve"> as well</w:t>
      </w:r>
    </w:p>
    <w:p w14:paraId="2263FB81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4C Marketplace and lost property</w:t>
      </w:r>
    </w:p>
    <w:p w14:paraId="70B43DEE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Listing:</w:t>
      </w:r>
      <w:r>
        <w:rPr>
          <w:rFonts w:ascii="Helvetica Neue" w:eastAsia="Helvetica Neue" w:hAnsi="Helvetica Neue" w:cs="Helvetica Neue"/>
          <w:sz w:val="22"/>
        </w:rPr>
        <w:t xml:space="preserve"> item, category, condition, price or “free”, images and pickup area; separate lost-and-found posts.</w:t>
      </w:r>
    </w:p>
    <w:p w14:paraId="4DB8CAE5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States:</w:t>
      </w:r>
      <w:r>
        <w:rPr>
          <w:rFonts w:ascii="Helvetica Neue" w:eastAsia="Helvetica Neue" w:hAnsi="Helvetica Neue" w:cs="Helvetica Neue"/>
          <w:sz w:val="22"/>
        </w:rPr>
        <w:t xml:space="preserve"> Available → Reserved → Sold; also Withdrawn or Expired; proposed expiry is 30 days with renewal.</w:t>
      </w:r>
    </w:p>
    <w:p w14:paraId="454CA1B6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Coordination:</w:t>
      </w:r>
      <w:r>
        <w:rPr>
          <w:rFonts w:ascii="Helvetica Neue" w:eastAsia="Helvetica Neue" w:hAnsi="Helvetica Neue" w:cs="Helvetica Neue"/>
          <w:sz w:val="22"/>
        </w:rPr>
        <w:t xml:space="preserve"> private buyer–seller inquiry threads; keep phone numbers private by default; verify lost-item ownership privately.</w:t>
      </w:r>
    </w:p>
    <w:p w14:paraId="27E499E3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Safeguards:</w:t>
      </w:r>
      <w:r>
        <w:rPr>
          <w:rFonts w:ascii="Helvetica Neue" w:eastAsia="Helvetica Neue" w:hAnsi="Helvetica Neue" w:cs="Helvetica Neue"/>
          <w:sz w:val="22"/>
        </w:rPr>
        <w:t xml:space="preserve"> report/block, prohibited-item rules and moderation; verified membership does not guarantee the seller or item; no platform payments initially.</w:t>
      </w:r>
    </w:p>
    <w:p w14:paraId="07F059FB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4D Navigation and alerts</w:t>
      </w:r>
    </w:p>
    <w:p w14:paraId="2AB8B4B9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Pages:</w:t>
      </w:r>
      <w:r>
        <w:rPr>
          <w:rFonts w:ascii="Helvetica Neue" w:eastAsia="Helvetica Neue" w:hAnsi="Helvetica Neue" w:cs="Helvetica Neue"/>
          <w:sz w:val="22"/>
        </w:rPr>
        <w:t xml:space="preserve"> Home, Issues, Questions, Activities, Marketplace, My Activity, Resolution Library, Staff Queue and Administration.</w:t>
      </w:r>
    </w:p>
    <w:p w14:paraId="0AF9DC13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Discovery:</w:t>
      </w:r>
      <w:r>
        <w:rPr>
          <w:rFonts w:ascii="Helvetica Neue" w:eastAsia="Helvetica Neue" w:hAnsi="Helvetica Neue" w:cs="Helvetica Neue"/>
          <w:sz w:val="22"/>
        </w:rPr>
        <w:t xml:space="preserve"> filter permitted posts by group, topic, status, age or update time; pinned official notices remain easy to find.</w:t>
      </w:r>
    </w:p>
    <w:p w14:paraId="2E7C8797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Alerts:</w:t>
      </w:r>
      <w:r>
        <w:rPr>
          <w:rFonts w:ascii="Helvetica Neue" w:eastAsia="Helvetica Neue" w:hAnsi="Helvetica Neue" w:cs="Helvetica Neue"/>
          <w:sz w:val="22"/>
        </w:rPr>
        <w:t xml:space="preserve"> in-app assignments, mentions, replies and status changes; optional email digests, urgent owner alerts, thread mute and group subscriptions.</w:t>
      </w:r>
    </w:p>
    <w:p w14:paraId="7A6A78A7" w14:textId="77777777" w:rsidR="00643DF1" w:rsidRDefault="00BA41A9">
      <w:pPr>
        <w:pStyle w:val="Heading1"/>
        <w:spacing w:before="180" w:after="80" w:line="252" w:lineRule="auto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5 Data files and history</w:t>
      </w:r>
    </w:p>
    <w:p w14:paraId="61A3A5D6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5A Records to plan</w:t>
      </w:r>
    </w:p>
    <w:p w14:paraId="5E1DF6A8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Campus directory:</w:t>
      </w:r>
      <w:r>
        <w:rPr>
          <w:rFonts w:ascii="Helvetica Neue" w:eastAsia="Helvetica Neue" w:hAnsi="Helvetica Neue" w:cs="Helvetica Neue"/>
          <w:sz w:val="22"/>
        </w:rPr>
        <w:t xml:space="preserve"> college, units, approved domains, </w:t>
      </w:r>
      <w:proofErr w:type="spellStart"/>
      <w:r>
        <w:rPr>
          <w:rFonts w:ascii="Helvetica Neue" w:eastAsia="Helvetica Neue" w:hAnsi="Helvetica Neue" w:cs="Helvetica Neue"/>
          <w:sz w:val="22"/>
        </w:rPr>
        <w:t>timezone</w:t>
      </w:r>
      <w:proofErr w:type="spellEnd"/>
      <w:r>
        <w:rPr>
          <w:rFonts w:ascii="Helvetica Neue" w:eastAsia="Helvetica Neue" w:hAnsi="Helvetica Neue" w:cs="Helvetica Neue"/>
          <w:sz w:val="22"/>
        </w:rPr>
        <w:t>, policies and responsible contacts.</w:t>
      </w:r>
    </w:p>
    <w:p w14:paraId="3E8C64CC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Identity:</w:t>
      </w:r>
      <w:r>
        <w:rPr>
          <w:rFonts w:ascii="Helvetica Neue" w:eastAsia="Helvetica Neue" w:hAnsi="Helvetica Neue" w:cs="Helvetica Neue"/>
          <w:sz w:val="22"/>
        </w:rPr>
        <w:t xml:space="preserve"> user, approved memberships, invitations and role grants; store no passwords in the application database.</w:t>
      </w:r>
    </w:p>
    <w:p w14:paraId="2B03B0D1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Content:</w:t>
      </w:r>
      <w:r>
        <w:rPr>
          <w:rFonts w:ascii="Helvetica Neue" w:eastAsia="Helvetica Neue" w:hAnsi="Helvetica Neue" w:cs="Helvetica Neue"/>
          <w:sz w:val="22"/>
        </w:rPr>
        <w:t xml:space="preserve"> post, audience, issue, assignments, replies and revisions; keep each reply/event separate.</w:t>
      </w:r>
    </w:p>
    <w:p w14:paraId="47A2F913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Participation:</w:t>
      </w:r>
      <w:r>
        <w:rPr>
          <w:rFonts w:ascii="Helvetica Neue" w:eastAsia="Helvetica Neue" w:hAnsi="Helvetica Neue" w:cs="Helvetica Neue"/>
          <w:sz w:val="22"/>
        </w:rPr>
        <w:t xml:space="preserve"> support votes, subscriptions, activities, join requests, listings and private inquiry messages.</w:t>
      </w:r>
    </w:p>
    <w:p w14:paraId="523A1BC1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Evidence and knowledge:</w:t>
      </w:r>
      <w:r>
        <w:rPr>
          <w:rFonts w:ascii="Helvetica Neue" w:eastAsia="Helvetica Neue" w:hAnsi="Helvetica Neue" w:cs="Helvetica Neue"/>
          <w:sz w:val="22"/>
        </w:rPr>
        <w:t xml:space="preserve"> attachment metadata, resolution records and reviewed knowledge entries linked to their original issues.</w:t>
      </w:r>
    </w:p>
    <w:p w14:paraId="1A478A64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Operations:</w:t>
      </w:r>
      <w:r>
        <w:rPr>
          <w:rFonts w:ascii="Helvetica Neue" w:eastAsia="Helvetica Neue" w:hAnsi="Helvetica Neue" w:cs="Helvetica Neue"/>
          <w:sz w:val="22"/>
        </w:rPr>
        <w:t xml:space="preserve"> notifications/delivery state, audit events, moderation/appeals and usage/AI records.</w:t>
      </w:r>
    </w:p>
    <w:p w14:paraId="4594D88C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Common fields:</w:t>
      </w:r>
      <w:r>
        <w:rPr>
          <w:rFonts w:ascii="Helvetica Neue" w:eastAsia="Helvetica Neue" w:hAnsi="Helvetica Neue" w:cs="Helvetica Neue"/>
          <w:sz w:val="22"/>
        </w:rPr>
        <w:t xml:space="preserve"> campus ID, stable record ID, author/actor, timestamps, version and access scope.</w:t>
      </w:r>
    </w:p>
    <w:p w14:paraId="7A4451DD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Reliability:</w:t>
      </w:r>
      <w:r>
        <w:rPr>
          <w:rFonts w:ascii="Helvetica Neue" w:eastAsia="Helvetica Neue" w:hAnsi="Helvetica Neue" w:cs="Helvetica Neue"/>
          <w:sz w:val="22"/>
        </w:rPr>
        <w:t xml:space="preserve"> use atomic updates for seats and status, prevent duplicate submissions/deliveries, and support recoverable uploads and retries.</w:t>
      </w:r>
    </w:p>
    <w:p w14:paraId="2A0597C7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Queries:</w:t>
      </w:r>
      <w:r>
        <w:rPr>
          <w:rFonts w:ascii="Helvetica Neue" w:eastAsia="Helvetica Neue" w:hAnsi="Helvetica Neue" w:cs="Helvetica Neue"/>
          <w:sz w:val="22"/>
        </w:rPr>
        <w:t xml:space="preserve"> indexed, paginated feeds, queues, overdue issues, user activity, replies and resolution searches; avoid full-database scans.</w:t>
      </w:r>
    </w:p>
    <w:p w14:paraId="339C76F3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5B Files and retention</w:t>
      </w:r>
    </w:p>
    <w:p w14:paraId="148C10F6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Storage:</w:t>
      </w:r>
      <w:r>
        <w:rPr>
          <w:rFonts w:ascii="Helvetica Neue" w:eastAsia="Helvetica Neue" w:hAnsi="Helvetica Neue" w:cs="Helvetica Neue"/>
          <w:sz w:val="22"/>
        </w:rPr>
        <w:t xml:space="preserve"> private S3 files; database stores object keys and metadata; authorized short-lived upload/download links.</w:t>
      </w:r>
    </w:p>
    <w:p w14:paraId="5C73682F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lastRenderedPageBreak/>
        <w:t>Limits:</w:t>
      </w:r>
      <w:r>
        <w:rPr>
          <w:rFonts w:ascii="Helvetica Neue" w:eastAsia="Helvetica Neue" w:hAnsi="Helvetica Neue" w:cs="Helvetica Neue"/>
          <w:sz w:val="22"/>
        </w:rPr>
        <w:t xml:space="preserve"> JPEG, PNG or PDF; maximum three files per post and 5 MB each; defer video.</w:t>
      </w:r>
    </w:p>
    <w:p w14:paraId="5270C377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Processing:</w:t>
      </w:r>
      <w:r>
        <w:rPr>
          <w:rFonts w:ascii="Helvetica Neue" w:eastAsia="Helvetica Neue" w:hAnsi="Helvetica Neue" w:cs="Helvetica Neue"/>
          <w:sz w:val="22"/>
        </w:rPr>
        <w:t xml:space="preserve"> verify format/size, quarantine until checks pass, scan PDFs before a real pilot, compress images and strip location metadata.</w:t>
      </w:r>
    </w:p>
    <w:p w14:paraId="4B0797C1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Evidence:</w:t>
      </w:r>
      <w:r>
        <w:rPr>
          <w:rFonts w:ascii="Helvetica Neue" w:eastAsia="Helvetica Neue" w:hAnsi="Helvetica Neue" w:cs="Helvetica Neue"/>
          <w:sz w:val="22"/>
        </w:rPr>
        <w:t xml:space="preserve"> retain originals; label thumbnails/derived copies; keep the same access policy; delete abandoned uploads after 24 hours.</w:t>
      </w:r>
    </w:p>
    <w:p w14:paraId="7D5593B0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Proposed retention:</w:t>
      </w:r>
      <w:r>
        <w:rPr>
          <w:rFonts w:ascii="Helvetica Neue" w:eastAsia="Helvetica Neue" w:hAnsi="Helvetica Neue" w:cs="Helvetica Neue"/>
          <w:sz w:val="22"/>
        </w:rPr>
        <w:t xml:space="preserve"> issues/replies 24 months after closure; attachments 12 months; activity/marketplace data 90 days after completion/expiry.</w:t>
      </w:r>
    </w:p>
    <w:p w14:paraId="570FB934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Logs and audit:</w:t>
      </w:r>
      <w:r>
        <w:rPr>
          <w:rFonts w:ascii="Helvetica Neue" w:eastAsia="Helvetica Neue" w:hAnsi="Helvetica Neue" w:cs="Helvetica Neue"/>
          <w:sz w:val="22"/>
        </w:rPr>
        <w:t xml:space="preserve"> operational logs 30 days; audit events 24 months; exclude sensitive text and credentials.</w:t>
      </w:r>
    </w:p>
    <w:p w14:paraId="1140D9E2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Approval:</w:t>
      </w:r>
      <w:r>
        <w:rPr>
          <w:rFonts w:ascii="Helvetica Neue" w:eastAsia="Helvetica Neue" w:hAnsi="Helvetica Neue" w:cs="Helvetica Neue"/>
          <w:sz w:val="22"/>
        </w:rPr>
        <w:t xml:space="preserve"> college confirms retention, sensitive-case handling, backup expiry and preservation holds before launch.</w:t>
      </w:r>
    </w:p>
    <w:p w14:paraId="7FF36C58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Deletion:</w:t>
      </w:r>
      <w:r>
        <w:rPr>
          <w:rFonts w:ascii="Helvetica Neue" w:eastAsia="Helvetica Neue" w:hAnsi="Helvetica Neue" w:cs="Helvetica Neue"/>
          <w:sz w:val="22"/>
        </w:rPr>
        <w:t xml:space="preserve"> remove dependent previews, search entries, AI context and caches; previously downloaded copies cannot be recalled.</w:t>
      </w:r>
    </w:p>
    <w:p w14:paraId="3890637B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5C Visible history</w:t>
      </w:r>
    </w:p>
    <w:p w14:paraId="164534BC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Audit trail:</w:t>
      </w:r>
      <w:r>
        <w:rPr>
          <w:rFonts w:ascii="Helvetica Neue" w:eastAsia="Helvetica Neue" w:hAnsi="Helvetica Neue" w:cs="Helvetica Neue"/>
          <w:sz w:val="22"/>
        </w:rPr>
        <w:t xml:space="preserve"> show submission, ownership, edits, progress, target changes, escalation, resolution, confirmation and reopening with actor/time.</w:t>
      </w:r>
    </w:p>
    <w:p w14:paraId="7804DBF9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Moderation:</w:t>
      </w:r>
      <w:r>
        <w:rPr>
          <w:rFonts w:ascii="Helvetica Neue" w:eastAsia="Helvetica Neue" w:hAnsi="Helvetica Neue" w:cs="Helvetica Neue"/>
          <w:sz w:val="22"/>
        </w:rPr>
        <w:t xml:space="preserve"> record reason and appeal route; keep a redacted placeholder where appropriate instead of silently erasing an issue.</w:t>
      </w:r>
    </w:p>
    <w:p w14:paraId="6D77CAD4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Credibility:</w:t>
      </w:r>
      <w:r>
        <w:rPr>
          <w:rFonts w:ascii="Helvetica Neue" w:eastAsia="Helvetica Neue" w:hAnsi="Helvetica Neue" w:cs="Helvetica Neue"/>
          <w:sz w:val="22"/>
        </w:rPr>
        <w:t xml:space="preserve"> independent appeals, student participation in policy oversight, authorized exports, restricted audit access and tested backups.</w:t>
      </w:r>
    </w:p>
    <w:p w14:paraId="27AD0C19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Limits:</w:t>
      </w:r>
      <w:r>
        <w:rPr>
          <w:rFonts w:ascii="Helvetica Neue" w:eastAsia="Helvetica Neue" w:hAnsi="Helvetica Neue" w:cs="Helvetica Neue"/>
          <w:sz w:val="22"/>
        </w:rPr>
        <w:t xml:space="preserve"> protect reporter identity in sensitive cases; do not promise full anonymity or absolute tamper-proof storage.</w:t>
      </w:r>
    </w:p>
    <w:p w14:paraId="34B5CFE8" w14:textId="77777777" w:rsidR="00643DF1" w:rsidRDefault="00BA41A9">
      <w:pPr>
        <w:pStyle w:val="Heading1"/>
        <w:spacing w:before="180" w:after="80" w:line="252" w:lineRule="auto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6 AI based on past resolutions</w:t>
      </w:r>
    </w:p>
    <w:p w14:paraId="3DF5D34B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6A Recommended use</w:t>
      </w:r>
    </w:p>
    <w:p w14:paraId="1AB7C030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Approach:</w:t>
      </w:r>
      <w:r>
        <w:rPr>
          <w:rFonts w:ascii="Helvetica Neue" w:eastAsia="Helvetica Neue" w:hAnsi="Helvetica Neue" w:cs="Helvetica Neue"/>
          <w:sz w:val="22"/>
        </w:rPr>
        <w:t xml:space="preserve"> managed Amazon Bedrock model; evaluate a small Amazon Nova model; no model training or dedicated GPU initially.</w:t>
      </w:r>
    </w:p>
    <w:p w14:paraId="1654A00C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Main feature:</w:t>
      </w:r>
      <w:r>
        <w:rPr>
          <w:rFonts w:ascii="Helvetica Neue" w:eastAsia="Helvetica Neue" w:hAnsi="Helvetica Neue" w:cs="Helvetica Neue"/>
          <w:sz w:val="22"/>
        </w:rPr>
        <w:t xml:space="preserve"> retrieve permitted </w:t>
      </w:r>
      <w:proofErr w:type="spellStart"/>
      <w:r>
        <w:rPr>
          <w:rFonts w:ascii="Helvetica Neue" w:eastAsia="Helvetica Neue" w:hAnsi="Helvetica Neue" w:cs="Helvetica Neue"/>
          <w:sz w:val="22"/>
        </w:rPr>
        <w:t>past</w:t>
      </w:r>
      <w:proofErr w:type="spellEnd"/>
      <w:r>
        <w:rPr>
          <w:rFonts w:ascii="Helvetica Neue" w:eastAsia="Helvetica Neue" w:hAnsi="Helvetica Neue" w:cs="Helvetica Neue"/>
          <w:sz w:val="22"/>
        </w:rPr>
        <w:t xml:space="preserve"> resolutions, explain what worked and cite the source issue and date.</w:t>
      </w:r>
    </w:p>
    <w:p w14:paraId="478C9F16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Knowledge record:</w:t>
      </w:r>
      <w:r>
        <w:rPr>
          <w:rFonts w:ascii="Helvetica Neue" w:eastAsia="Helvetica Neue" w:hAnsi="Helvetica Neue" w:cs="Helvetica Neue"/>
          <w:sz w:val="22"/>
        </w:rPr>
        <w:t xml:space="preserve"> symptom, unit, cause, fix, outcome, confirmation, evidence references, reviewer and review date.</w:t>
      </w:r>
    </w:p>
    <w:p w14:paraId="78BFE7B4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Retrieval:</w:t>
      </w:r>
      <w:r>
        <w:rPr>
          <w:rFonts w:ascii="Helvetica Neue" w:eastAsia="Helvetica Neue" w:hAnsi="Helvetica Neue" w:cs="Helvetica Neue"/>
          <w:sz w:val="22"/>
        </w:rPr>
        <w:t xml:space="preserve"> begin with category/location/keyword matching; add embeddings only if evaluation demonstrates a need.</w:t>
      </w:r>
    </w:p>
    <w:p w14:paraId="7528E6FD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Suggestions:</w:t>
      </w:r>
      <w:r>
        <w:rPr>
          <w:rFonts w:ascii="Helvetica Neue" w:eastAsia="Helvetica Neue" w:hAnsi="Helvetica Neue" w:cs="Helvetica Neue"/>
          <w:sz w:val="22"/>
        </w:rPr>
        <w:t xml:space="preserve"> AI may recommend routing, duplicates and draft answers; a person confirms decisions and publishes staff responses.</w:t>
      </w:r>
    </w:p>
    <w:p w14:paraId="3D3268D4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6B Boundaries and validation</w:t>
      </w:r>
    </w:p>
    <w:p w14:paraId="51EC5CAA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Permissions first:</w:t>
      </w:r>
      <w:r>
        <w:rPr>
          <w:rFonts w:ascii="Helvetica Neue" w:eastAsia="Helvetica Neue" w:hAnsi="Helvetica Neue" w:cs="Helvetica Neue"/>
          <w:sz w:val="22"/>
        </w:rPr>
        <w:t xml:space="preserve"> filter and authorize records before sending them to the model; isolate campuses, groups and restricted cases.</w:t>
      </w:r>
    </w:p>
    <w:p w14:paraId="73ABC2D1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Restrictions:</w:t>
      </w:r>
      <w:r>
        <w:rPr>
          <w:rFonts w:ascii="Helvetica Neue" w:eastAsia="Helvetica Neue" w:hAnsi="Helvetica Neue" w:cs="Helvetica Neue"/>
          <w:sz w:val="22"/>
        </w:rPr>
        <w:t xml:space="preserve"> AI cannot close/delete complaints, punish people, widen access or execute tools; exclude sensitive welfare cases initially.</w:t>
      </w:r>
    </w:p>
    <w:p w14:paraId="1F5DBCB2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Accuracy:</w:t>
      </w:r>
      <w:r>
        <w:rPr>
          <w:rFonts w:ascii="Helvetica Neue" w:eastAsia="Helvetica Neue" w:hAnsi="Helvetica Neue" w:cs="Helvetica Neue"/>
          <w:sz w:val="22"/>
        </w:rPr>
        <w:t xml:space="preserve"> require sources, acknowledge missing/conflicting history, and treat uploaded instructions as untrusted content.</w:t>
      </w:r>
    </w:p>
    <w:p w14:paraId="6A1CBA60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lastRenderedPageBreak/>
        <w:t>Freshness:</w:t>
      </w:r>
      <w:r>
        <w:rPr>
          <w:rFonts w:ascii="Helvetica Neue" w:eastAsia="Helvetica Neue" w:hAnsi="Helvetica Neue" w:cs="Helvetica Neue"/>
          <w:sz w:val="22"/>
        </w:rPr>
        <w:t xml:space="preserve"> invalidate reopened, corrected, deleted or newly restricted source cases and cached suggestions.</w:t>
      </w:r>
    </w:p>
    <w:p w14:paraId="6B26DA2D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Fallback:</w:t>
      </w:r>
      <w:r>
        <w:rPr>
          <w:rFonts w:ascii="Helvetica Neue" w:eastAsia="Helvetica Neue" w:hAnsi="Helvetica Neue" w:cs="Helvetica Neue"/>
          <w:sz w:val="22"/>
        </w:rPr>
        <w:t xml:space="preserve"> filing, search and staff workflows must work when AI fails or is disabled.</w:t>
      </w:r>
    </w:p>
    <w:p w14:paraId="4C8CE05D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Proposed evaluation:</w:t>
      </w:r>
      <w:r>
        <w:rPr>
          <w:rFonts w:ascii="Helvetica Neue" w:eastAsia="Helvetica Neue" w:hAnsi="Helvetica Neue" w:cs="Helvetica Neue"/>
          <w:sz w:val="22"/>
        </w:rPr>
        <w:t xml:space="preserve"> at least 30 labelled cases plus hostile-input/access tests; target 90% routing accuracy, cited claims and zero unauthorized disclosure.</w:t>
      </w:r>
    </w:p>
    <w:p w14:paraId="53883EE7" w14:textId="77777777" w:rsidR="00643DF1" w:rsidRDefault="00BA41A9">
      <w:pPr>
        <w:pStyle w:val="Heading1"/>
        <w:spacing w:before="180" w:after="80" w:line="252" w:lineRule="auto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7 Risks and controls</w:t>
      </w:r>
    </w:p>
    <w:p w14:paraId="2CE20C12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7A Main risks</w:t>
      </w:r>
    </w:p>
    <w:p w14:paraId="76F5D472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Data leakage:</w:t>
      </w:r>
      <w:r>
        <w:rPr>
          <w:rFonts w:ascii="Helvetica Neue" w:eastAsia="Helvetica Neue" w:hAnsi="Helvetica Neue" w:cs="Helvetica Neue"/>
          <w:sz w:val="22"/>
        </w:rPr>
        <w:t xml:space="preserve"> medium likelihood, critical impact → server authorization and cross-campus, group and former-member access tests.</w:t>
      </w:r>
    </w:p>
    <w:p w14:paraId="4FE4054F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No staff response:</w:t>
      </w:r>
      <w:r>
        <w:rPr>
          <w:rFonts w:ascii="Helvetica Neue" w:eastAsia="Helvetica Neue" w:hAnsi="Helvetica Neue" w:cs="Helvetica Neue"/>
          <w:sz w:val="22"/>
        </w:rPr>
        <w:t xml:space="preserve"> high likelihood, high impact → named owners, agreed targets, escalation and visible overdue queues; software cannot force action.</w:t>
      </w:r>
    </w:p>
    <w:p w14:paraId="79AC971D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False authority or retaliation:</w:t>
      </w:r>
      <w:r>
        <w:rPr>
          <w:rFonts w:ascii="Helvetica Neue" w:eastAsia="Helvetica Neue" w:hAnsi="Helvetica Neue" w:cs="Helvetica Neue"/>
          <w:sz w:val="22"/>
        </w:rPr>
        <w:t xml:space="preserve"> medium likelihood, high impact → representative verification, MFA, scoped roles and restricted sensitive cases.</w:t>
      </w:r>
    </w:p>
    <w:p w14:paraId="6D2E378E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sz w:val="22"/>
        </w:rPr>
        <w:t>Suppressed criticism or premature closure: medium likelihood, high impact → moderation reasons, independent appeals, reporter confirmation and reopening.</w:t>
      </w:r>
    </w:p>
    <w:p w14:paraId="211644E3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AI errors, spam or fraud:</w:t>
      </w:r>
      <w:r>
        <w:rPr>
          <w:rFonts w:ascii="Helvetica Neue" w:eastAsia="Helvetica Neue" w:hAnsi="Helvetica Neue" w:cs="Helvetica Neue"/>
          <w:sz w:val="22"/>
        </w:rPr>
        <w:t xml:space="preserve"> medium likelihood, high impact → source-backed human review, quotas, report/block and moderation.</w:t>
      </w:r>
    </w:p>
    <w:p w14:paraId="6E5D8D82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Lost data or cost spikes:</w:t>
      </w:r>
      <w:r>
        <w:rPr>
          <w:rFonts w:ascii="Helvetica Neue" w:eastAsia="Helvetica Neue" w:hAnsi="Helvetica Neue" w:cs="Helvetica Neue"/>
          <w:sz w:val="22"/>
        </w:rPr>
        <w:t xml:space="preserve"> medium likelihood, high impact → versioning, deduplication, tested recovery, upload limits and spending controls.</w:t>
      </w:r>
    </w:p>
    <w:p w14:paraId="160A944A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Adoption failure:</w:t>
      </w:r>
      <w:r>
        <w:rPr>
          <w:rFonts w:ascii="Helvetica Neue" w:eastAsia="Helvetica Neue" w:hAnsi="Helvetica Neue" w:cs="Helvetica Neue"/>
          <w:sz w:val="22"/>
        </w:rPr>
        <w:t xml:space="preserve"> medium likelihood, high impact → pilot with one hostel and two service units; obtain staff commitment and student feedback.</w:t>
      </w:r>
    </w:p>
    <w:p w14:paraId="2EE78944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Ratings:</w:t>
      </w:r>
      <w:r>
        <w:rPr>
          <w:rFonts w:ascii="Helvetica Neue" w:eastAsia="Helvetica Neue" w:hAnsi="Helvetica Neue" w:cs="Helvetica Neue"/>
          <w:sz w:val="22"/>
        </w:rPr>
        <w:t xml:space="preserve"> qualitative estimates before controls; reassess using pilot evidence.</w:t>
      </w:r>
    </w:p>
    <w:p w14:paraId="0389B9E4" w14:textId="77777777" w:rsidR="00643DF1" w:rsidRDefault="00BA41A9">
      <w:pPr>
        <w:pStyle w:val="Heading1"/>
        <w:spacing w:before="180" w:after="80" w:line="252" w:lineRule="auto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8 AWS and operating cost</w:t>
      </w:r>
    </w:p>
    <w:p w14:paraId="55AD1E8B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8A Proposed components</w:t>
      </w:r>
    </w:p>
    <w:p w14:paraId="6D79959B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Hosting and login:</w:t>
      </w:r>
      <w:r>
        <w:rPr>
          <w:rFonts w:ascii="Helvetica Neue" w:eastAsia="Helvetica Neue" w:hAnsi="Helvetica Neue" w:cs="Helvetica Neue"/>
          <w:sz w:val="22"/>
        </w:rPr>
        <w:t xml:space="preserve"> static web hosting plus Cognito; verify model access and inference location separately from data-storage region.</w:t>
      </w:r>
    </w:p>
    <w:p w14:paraId="6C6D56B7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Application:</w:t>
      </w:r>
      <w:r>
        <w:rPr>
          <w:rFonts w:ascii="Helvetica Neue" w:eastAsia="Helvetica Neue" w:hAnsi="Helvetica Neue" w:cs="Helvetica Neue"/>
          <w:sz w:val="22"/>
        </w:rPr>
        <w:t xml:space="preserve"> API Gateway HTTP API, Lambda and DynamoDB; private S3 files; scheduled reminders and expiry; optional Bedrock AI.</w:t>
      </w:r>
    </w:p>
    <w:p w14:paraId="39A48A9D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Cost controls:</w:t>
      </w:r>
      <w:r>
        <w:rPr>
          <w:rFonts w:ascii="Helvetica Neue" w:eastAsia="Helvetica Neue" w:hAnsi="Helvetica Neue" w:cs="Helvetica Neue"/>
          <w:sz w:val="22"/>
        </w:rPr>
        <w:t xml:space="preserve"> indexed queries, thumbnails, caching, modest polling, on-demand capacity, token/retry limits and AI cache invalidation.</w:t>
      </w:r>
    </w:p>
    <w:p w14:paraId="786684AB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Defer costly infrastructure:</w:t>
      </w:r>
      <w:r>
        <w:rPr>
          <w:rFonts w:ascii="Helvetica Neue" w:eastAsia="Helvetica Neue" w:hAnsi="Helvetica Neue" w:cs="Helvetica Neue"/>
          <w:sz w:val="22"/>
        </w:rPr>
        <w:t xml:space="preserve"> dedicated GPUs, provisioned AI, always-on search, NAT gateways, Kubernetes and permanent live-chat connections unless justified.</w:t>
      </w:r>
    </w:p>
    <w:p w14:paraId="0FFC99F2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8B Pilot assumptions and budget</w:t>
      </w:r>
    </w:p>
    <w:p w14:paraId="68AA9C46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Monthly workload:</w:t>
      </w:r>
      <w:r>
        <w:rPr>
          <w:rFonts w:ascii="Helvetica Neue" w:eastAsia="Helvetica Neue" w:hAnsi="Helvetica Neue" w:cs="Helvetica Neue"/>
          <w:sz w:val="22"/>
        </w:rPr>
        <w:t xml:space="preserve"> 1,000 active users; 2,000 posts; 10,000 replies; 300,000 API requests; 10 GB stored; 20 GB outbound; 5,000 emails; 2,000 AI calls.</w:t>
      </w:r>
    </w:p>
    <w:p w14:paraId="743A0E94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Planning target:</w:t>
      </w:r>
      <w:r>
        <w:rPr>
          <w:rFonts w:ascii="Helvetica Neue" w:eastAsia="Helvetica Neue" w:hAnsi="Helvetica Neue" w:cs="Helvetica Neue"/>
          <w:sz w:val="22"/>
        </w:rPr>
        <w:t xml:space="preserve"> $50/month = $10 hosting/traffic + $10 application/data + $10 storage/logs/email + $5 AI + $15 contingency.</w:t>
      </w:r>
    </w:p>
    <w:p w14:paraId="724E4C35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Qualification:</w:t>
      </w:r>
      <w:r>
        <w:rPr>
          <w:rFonts w:ascii="Helvetica Neue" w:eastAsia="Helvetica Neue" w:hAnsi="Helvetica Neue" w:cs="Helvetica Neue"/>
          <w:sz w:val="22"/>
        </w:rPr>
        <w:t xml:space="preserve"> a planning allowance, not an AWS quote; excludes tax, domain, staff, paid support, payments and dedicated search; no credits deducted.</w:t>
      </w:r>
    </w:p>
    <w:p w14:paraId="40CE849D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lastRenderedPageBreak/>
        <w:t>AI sizing:</w:t>
      </w:r>
      <w:r>
        <w:rPr>
          <w:rFonts w:ascii="Helvetica Neue" w:eastAsia="Helvetica Neue" w:hAnsi="Helvetica Neue" w:cs="Helvetica Neue"/>
          <w:sz w:val="22"/>
        </w:rPr>
        <w:t xml:space="preserve"> 2,000 calls at 2,500 input/500 output tokens = 5 million input and 1 million output tokens; apply the selected model’s regional prices.</w:t>
      </w:r>
    </w:p>
    <w:p w14:paraId="4DC26283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Authentication:</w:t>
      </w:r>
      <w:r>
        <w:rPr>
          <w:rFonts w:ascii="Helvetica Neue" w:eastAsia="Helvetica Neue" w:hAnsi="Helvetica Neue" w:cs="Helvetica Neue"/>
          <w:sz w:val="22"/>
        </w:rPr>
        <w:t xml:space="preserve"> verify Cognito tier, shared account/organization allowance and separate email/federation charges; do not assume a free allowance per campus.</w:t>
      </w:r>
    </w:p>
    <w:p w14:paraId="354A0F83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Spending controls:</w:t>
      </w:r>
      <w:r>
        <w:rPr>
          <w:rFonts w:ascii="Helvetica Neue" w:eastAsia="Helvetica Neue" w:hAnsi="Helvetica Neue" w:cs="Helvetica Neue"/>
          <w:sz w:val="22"/>
        </w:rPr>
        <w:t xml:space="preserve"> alerts at 50%, 80% and 100%; alerts are delayed, so add request/upload/AI quotas and an AI off switch.</w:t>
      </w:r>
    </w:p>
    <w:p w14:paraId="7541D8D9" w14:textId="77777777" w:rsidR="00643DF1" w:rsidRDefault="00BA41A9">
      <w:pPr>
        <w:pStyle w:val="Heading1"/>
        <w:spacing w:before="180" w:after="80" w:line="252" w:lineRule="auto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9 Release plan and feedback</w:t>
      </w:r>
    </w:p>
    <w:p w14:paraId="7A28E8E0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9A Build order</w:t>
      </w:r>
    </w:p>
    <w:p w14:paraId="0E7AD6E2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Hackathon:</w:t>
      </w:r>
      <w:r>
        <w:rPr>
          <w:rFonts w:ascii="Helvetica Neue" w:eastAsia="Helvetica Neue" w:hAnsi="Helvetica Neue" w:cs="Helvetica Neue"/>
          <w:sz w:val="22"/>
        </w:rPr>
        <w:t xml:space="preserve"> one demo campus; real roles and group visibility; complete issue workflow, evidence, history and one source-linked AI feature.</w:t>
      </w:r>
    </w:p>
    <w:p w14:paraId="1992592C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Campus pilot:</w:t>
      </w:r>
      <w:r>
        <w:rPr>
          <w:rFonts w:ascii="Helvetica Neue" w:eastAsia="Helvetica Neue" w:hAnsi="Helvetica Neue" w:cs="Helvetica Neue"/>
          <w:sz w:val="22"/>
        </w:rPr>
        <w:t xml:space="preserve"> verified owners/invitations, Questions, moderation/appeals, file checks, retention, backups and cost tracking.</w:t>
      </w:r>
    </w:p>
    <w:p w14:paraId="1E73A1E3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Community expansion:</w:t>
      </w:r>
      <w:r>
        <w:rPr>
          <w:rFonts w:ascii="Helvetica Neue" w:eastAsia="Helvetica Neue" w:hAnsi="Helvetica Neue" w:cs="Helvetica Neue"/>
          <w:sz w:val="22"/>
        </w:rPr>
        <w:t xml:space="preserve"> Activities, Marketplace, private inquiries, participation limits and improved subscriptions.</w:t>
      </w:r>
    </w:p>
    <w:p w14:paraId="55163E15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Wider rollout:</w:t>
      </w:r>
      <w:r>
        <w:rPr>
          <w:rFonts w:ascii="Helvetica Neue" w:eastAsia="Helvetica Neue" w:hAnsi="Helvetica Neue" w:cs="Helvetica Neue"/>
          <w:sz w:val="22"/>
        </w:rPr>
        <w:t xml:space="preserve"> multiple colleges and improved search after isolation, performance, support and costs are validated.</w:t>
      </w:r>
    </w:p>
    <w:p w14:paraId="51588372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9B Acceptance checks</w:t>
      </w:r>
    </w:p>
    <w:p w14:paraId="4BB781C2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Access:</w:t>
      </w:r>
      <w:r>
        <w:rPr>
          <w:rFonts w:ascii="Helvetica Neue" w:eastAsia="Helvetica Neue" w:hAnsi="Helvetica Neue" w:cs="Helvetica Neue"/>
          <w:sz w:val="22"/>
        </w:rPr>
        <w:t xml:space="preserve"> wrong-hostel and wrong-college users cannot retrieve posts/files/search results; personal receipts remain private even on campus-wide topics.</w:t>
      </w:r>
    </w:p>
    <w:p w14:paraId="59F9C50B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Workflow:</w:t>
      </w:r>
      <w:r>
        <w:rPr>
          <w:rFonts w:ascii="Helvetica Neue" w:eastAsia="Helvetica Neue" w:hAnsi="Helvetica Neue" w:cs="Helvetica Neue"/>
          <w:sz w:val="22"/>
        </w:rPr>
        <w:t xml:space="preserve"> assignment, resolution, confirmation, reopening and moderation leave an attributed history; duplicates preserve originals and supporters.</w:t>
      </w:r>
    </w:p>
    <w:p w14:paraId="5E092178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AI:</w:t>
      </w:r>
      <w:r>
        <w:rPr>
          <w:rFonts w:ascii="Helvetica Neue" w:eastAsia="Helvetica Neue" w:hAnsi="Helvetica Neue" w:cs="Helvetica Neue"/>
          <w:sz w:val="22"/>
        </w:rPr>
        <w:t xml:space="preserve"> cites permitted history; excludes restricted or reopened cases; failure never blocks reporting.</w:t>
      </w:r>
    </w:p>
    <w:p w14:paraId="1F55D6B5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Reliability:</w:t>
      </w:r>
      <w:r>
        <w:rPr>
          <w:rFonts w:ascii="Helvetica Neue" w:eastAsia="Helvetica Neue" w:hAnsi="Helvetica Neue" w:cs="Helvetica Neue"/>
          <w:sz w:val="22"/>
        </w:rPr>
        <w:t xml:space="preserve"> retries do not duplicate writes; test backup restoration and concurrent joins; show saving/retry states on slow networks.</w:t>
      </w:r>
    </w:p>
    <w:p w14:paraId="3B1A96A0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Performance target:</w:t>
      </w:r>
      <w:r>
        <w:rPr>
          <w:rFonts w:ascii="Helvetica Neue" w:eastAsia="Helvetica Neue" w:hAnsi="Helvetica Neue" w:cs="Helvetica Neue"/>
          <w:sz w:val="22"/>
        </w:rPr>
        <w:t xml:space="preserve"> non-AI API response time below two seconds at the 95th percentile under a defined 50-user test.</w:t>
      </w:r>
    </w:p>
    <w:p w14:paraId="06114CCC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Submission:</w:t>
      </w:r>
      <w:r>
        <w:rPr>
          <w:rFonts w:ascii="Helvetica Neue" w:eastAsia="Helvetica Neue" w:hAnsi="Helvetica Neue" w:cs="Helvetica Neue"/>
          <w:sz w:val="22"/>
        </w:rPr>
        <w:t xml:space="preserve"> public repository, AWS URL for Ship It, writeup with AI-tool disclosure and public/unlisted YouTube demo under three minutes.</w:t>
      </w:r>
    </w:p>
    <w:p w14:paraId="60BBEB53" w14:textId="77777777" w:rsidR="00643DF1" w:rsidRDefault="00BA41A9">
      <w:pPr>
        <w:pStyle w:val="Heading2"/>
        <w:spacing w:before="120" w:after="60" w:line="252" w:lineRule="auto"/>
      </w:pPr>
      <w:r>
        <w:rPr>
          <w:color w:val="000000"/>
          <w:sz w:val="22"/>
        </w:rPr>
        <w:t>9C Decisions to review next</w:t>
      </w:r>
    </w:p>
    <w:p w14:paraId="243FB85B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Confirm:</w:t>
      </w:r>
      <w:r>
        <w:rPr>
          <w:rFonts w:ascii="Helvetica Neue" w:eastAsia="Helvetica Neue" w:hAnsi="Helvetica Neue" w:cs="Helvetica Neue"/>
          <w:sz w:val="22"/>
        </w:rPr>
        <w:t xml:space="preserve"> launch features, roles, categories, audiences, deadlines, moderation/appeal ownership and sensitive-case policy.</w:t>
      </w:r>
    </w:p>
    <w:p w14:paraId="3B902F6F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Confirm:</w:t>
      </w:r>
      <w:r>
        <w:rPr>
          <w:rFonts w:ascii="Helvetica Neue" w:eastAsia="Helvetica Neue" w:hAnsi="Helvetica Neue" w:cs="Helvetica Neue"/>
          <w:sz w:val="22"/>
        </w:rPr>
        <w:t xml:space="preserve"> authorized college contacts, memberships, retention, region, emergency contacts and monthly spending authority.</w:t>
      </w:r>
    </w:p>
    <w:p w14:paraId="25788DE4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Design next:</w:t>
      </w:r>
      <w:r>
        <w:rPr>
          <w:rFonts w:ascii="Helvetica Neue" w:eastAsia="Helvetica Neue" w:hAnsi="Helvetica Neue" w:cs="Helvetica Neue"/>
          <w:sz w:val="22"/>
        </w:rPr>
        <w:t xml:space="preserve"> database entities/queries, page map, mobile wireframes, API/file contracts, permissions, deployment and rollback.</w:t>
      </w:r>
    </w:p>
    <w:p w14:paraId="1CE83221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sz w:val="22"/>
        </w:rPr>
        <w:t>Feedback format:</w:t>
      </w:r>
      <w:r>
        <w:rPr>
          <w:rFonts w:ascii="Helvetica Neue" w:eastAsia="Helvetica Neue" w:hAnsi="Helvetica Neue" w:cs="Helvetica Neue"/>
          <w:sz w:val="22"/>
        </w:rPr>
        <w:t xml:space="preserve"> subsection code + Keep / Change / Remove / Later + your suggested change.</w:t>
      </w:r>
    </w:p>
    <w:p w14:paraId="12D7EEB6" w14:textId="77777777" w:rsidR="00643DF1" w:rsidRDefault="00BA41A9">
      <w:pPr>
        <w:pStyle w:val="Heading1"/>
        <w:spacing w:before="180" w:after="80" w:line="252" w:lineRule="auto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Sources</w:t>
      </w:r>
    </w:p>
    <w:p w14:paraId="00ED83FA" w14:textId="77777777" w:rsidR="00643DF1" w:rsidRDefault="00BA41A9">
      <w:pPr>
        <w:keepLines/>
        <w:numPr>
          <w:ilvl w:val="0"/>
          <w:numId w:val="1"/>
        </w:numPr>
        <w:spacing w:after="60" w:line="252" w:lineRule="auto"/>
        <w:ind w:left="230" w:hanging="23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sz w:val="22"/>
        </w:rPr>
        <w:t>Original requirements retain the detailed rationale and source notes. Official links below were checked for that document on 18 September 2026; recheck availability and pricing before deployment.</w:t>
      </w:r>
    </w:p>
    <w:p w14:paraId="32ECC8B7" w14:textId="77777777" w:rsidR="00643DF1" w:rsidRDefault="00BA41A9">
      <w:pPr>
        <w:keepLines/>
        <w:spacing w:after="60" w:line="252" w:lineRule="auto"/>
        <w:rPr>
          <w:rFonts w:ascii="Helvetica Neue" w:eastAsia="Helvetica Neue" w:hAnsi="Helvetica Neue" w:cs="Helvetica Neue"/>
        </w:rPr>
      </w:pPr>
      <w:hyperlink r:id="rId7">
        <w:r>
          <w:rPr>
            <w:color w:val="245B82"/>
            <w:sz w:val="18"/>
          </w:rPr>
          <w:t>Bedrock pricing</w:t>
        </w:r>
      </w:hyperlink>
      <w:r>
        <w:rPr>
          <w:sz w:val="18"/>
        </w:rPr>
        <w:t xml:space="preserve">  |  </w:t>
      </w:r>
      <w:hyperlink r:id="rId8">
        <w:r>
          <w:rPr>
            <w:color w:val="245B82"/>
            <w:sz w:val="18"/>
          </w:rPr>
          <w:t>Nova models</w:t>
        </w:r>
      </w:hyperlink>
      <w:r>
        <w:rPr>
          <w:sz w:val="18"/>
        </w:rPr>
        <w:t xml:space="preserve">  |  </w:t>
      </w:r>
      <w:hyperlink r:id="rId9">
        <w:r>
          <w:rPr>
            <w:color w:val="245B82"/>
            <w:sz w:val="18"/>
          </w:rPr>
          <w:t>Retrieval access control</w:t>
        </w:r>
      </w:hyperlink>
      <w:r>
        <w:rPr>
          <w:sz w:val="18"/>
        </w:rPr>
        <w:t xml:space="preserve">  |  </w:t>
      </w:r>
      <w:hyperlink r:id="rId10">
        <w:r>
          <w:rPr>
            <w:color w:val="245B82"/>
            <w:sz w:val="18"/>
          </w:rPr>
          <w:t>Cognito</w:t>
        </w:r>
      </w:hyperlink>
      <w:r>
        <w:rPr>
          <w:sz w:val="18"/>
        </w:rPr>
        <w:t xml:space="preserve">  |  </w:t>
      </w:r>
      <w:hyperlink r:id="rId11">
        <w:r>
          <w:rPr>
            <w:color w:val="245B82"/>
            <w:sz w:val="18"/>
          </w:rPr>
          <w:t>DynamoDB</w:t>
        </w:r>
      </w:hyperlink>
    </w:p>
    <w:p w14:paraId="40DCE57B" w14:textId="77777777" w:rsidR="00643DF1" w:rsidRDefault="00BA41A9">
      <w:pPr>
        <w:keepLines/>
        <w:spacing w:after="60" w:line="252" w:lineRule="auto"/>
        <w:rPr>
          <w:rFonts w:ascii="Helvetica Neue" w:eastAsia="Helvetica Neue" w:hAnsi="Helvetica Neue" w:cs="Helvetica Neue"/>
        </w:rPr>
      </w:pPr>
      <w:hyperlink r:id="rId12">
        <w:r>
          <w:rPr>
            <w:color w:val="245B82"/>
            <w:sz w:val="18"/>
          </w:rPr>
          <w:t>S3</w:t>
        </w:r>
      </w:hyperlink>
      <w:r>
        <w:rPr>
          <w:sz w:val="18"/>
        </w:rPr>
        <w:t xml:space="preserve">  |  </w:t>
      </w:r>
      <w:hyperlink r:id="rId13">
        <w:r>
          <w:rPr>
            <w:color w:val="245B82"/>
            <w:sz w:val="18"/>
          </w:rPr>
          <w:t>Lambda</w:t>
        </w:r>
      </w:hyperlink>
      <w:r>
        <w:rPr>
          <w:sz w:val="18"/>
        </w:rPr>
        <w:t xml:space="preserve">  |  </w:t>
      </w:r>
      <w:hyperlink r:id="rId14">
        <w:r>
          <w:rPr>
            <w:color w:val="245B82"/>
            <w:sz w:val="18"/>
          </w:rPr>
          <w:t>API Gateway</w:t>
        </w:r>
      </w:hyperlink>
      <w:r>
        <w:rPr>
          <w:sz w:val="18"/>
        </w:rPr>
        <w:t xml:space="preserve">  |  </w:t>
      </w:r>
      <w:hyperlink r:id="rId15">
        <w:r>
          <w:rPr>
            <w:color w:val="245B82"/>
            <w:sz w:val="18"/>
          </w:rPr>
          <w:t>Budget alerts</w:t>
        </w:r>
      </w:hyperlink>
      <w:r>
        <w:rPr>
          <w:sz w:val="18"/>
        </w:rPr>
        <w:t xml:space="preserve">  |  </w:t>
      </w:r>
      <w:hyperlink r:id="rId16">
        <w:r>
          <w:rPr>
            <w:color w:val="245B82"/>
            <w:sz w:val="18"/>
          </w:rPr>
          <w:t>Event rules</w:t>
        </w:r>
      </w:hyperlink>
    </w:p>
    <w:sectPr w:rsidR="00643DF1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008" w:right="1008" w:bottom="893" w:left="100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kg="http://schemas.microsoft.com/office/2006/xmlPackage" mc:Ignorable="w14 w15 w16se w16cid w16 w16cex w16sdtdh w16sdtfl w16du wp14">
  <w:endnote w:type="separator" w:id="-1">
    <w:p w14:paraId="576D341B" w14:textId="77777777" w:rsidR="00BA41A9" w:rsidRDefault="00BA41A9">
      <w:pPr>
        <w:spacing w:after="0" w:line="240" w:lineRule="auto"/>
      </w:pPr>
      <w:r>
        <w:separator/>
      </w:r>
    </w:p>
  </w:endnote>
  <w:endnote w:type="continuationSeparator" w:id="0">
    <w:p w14:paraId="040F5AF9" w14:textId="77777777" w:rsidR="00BA41A9" w:rsidRDefault="00BA4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pkg="http://schemas.microsoft.com/office/2006/xmlPackage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C989A1-3610-44C5-8E16-1ABE39F671D8}"/>
    <w:embedBold r:id="rId2" w:fontKey="{1E053666-AE24-4CD4-A1D9-8427024FE51D}"/>
    <w:embedItalic r:id="rId3" w:fontKey="{4DB5DE7E-59DF-4558-92D1-B356D8507FDC}"/>
    <w:embedBoldItalic r:id="rId4" w:fontKey="{DE9B1181-D84C-4F06-B07E-5DE38D81ED0D}"/>
  </w:font>
  <w:font w:name="Helvetica Neue">
    <w:charset w:val="00"/>
    <w:family w:val="auto"/>
    <w:pitch w:val="default"/>
    <w:embedRegular r:id="rId5" w:fontKey="{C3771F4F-0A24-44CB-AA24-ACAC4705FA09}"/>
    <w:embedBold r:id="rId6" w:fontKey="{FA0163CE-B563-4C2B-838C-09B56CCBC8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595B8FA-03AF-4B60-8EE6-359737B467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kg="http://schemas.microsoft.com/office/2006/xmlPackage" mc:Ignorable="w14 w15 w16se w16cid w16 w16cex w16sdtdh w16sdtfl w16du wp14">
  <w:p w14:paraId="000000F7" w14:textId="77777777" w:rsidR="00643DF1" w:rsidRDefault="00BA41A9">
    <w:pPr>
      <w:tabs>
        <w:tab w:val="center" w:pos="4680"/>
        <w:tab w:val="right" w:pos="9360"/>
      </w:tabs>
      <w:spacing w:after="0" w:line="260" w:lineRule="auto"/>
      <w:jc w:val="center"/>
      <w:rPr>
        <w:color w:val="5B7085"/>
      </w:rPr>
    </w:pPr>
    <w:proofErr w:type="spellStart"/>
    <w:r>
      <w:rPr>
        <w:color w:val="5B7085"/>
        <w:sz w:val="16"/>
        <w:szCs w:val="16"/>
      </w:rPr>
      <w:t>CampusFix</w:t>
    </w:r>
    <w:proofErr w:type="spellEnd"/>
    <w:r>
      <w:rPr>
        <w:color w:val="5B7085"/>
        <w:sz w:val="16"/>
        <w:szCs w:val="16"/>
      </w:rPr>
      <w:t xml:space="preserve"> | Requirements review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kg="http://schemas.microsoft.com/office/2006/xmlPackage" mc:Ignorable="w14 w15 w16se w16cid w16 w16cex w16sdtdh w16sdtfl w16du wp14">
  <w:p w14:paraId="000000F9" w14:textId="77777777" w:rsidR="00643DF1" w:rsidRDefault="00643D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kg="http://schemas.microsoft.com/office/2006/xmlPackage" mc:Ignorable="w14 w15 w16se w16cid w16 w16cex w16sdtdh w16sdtfl w16du wp14">
  <w:footnote w:type="separator" w:id="-1">
    <w:p w14:paraId="3B39F78E" w14:textId="77777777" w:rsidR="00BA41A9" w:rsidRDefault="00BA41A9">
      <w:pPr>
        <w:spacing w:after="0" w:line="240" w:lineRule="auto"/>
      </w:pPr>
      <w:r>
        <w:separator/>
      </w:r>
    </w:p>
  </w:footnote>
  <w:footnote w:type="continuationSeparator" w:id="0">
    <w:p w14:paraId="19C0505F" w14:textId="77777777" w:rsidR="00BA41A9" w:rsidRDefault="00BA4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kg="http://schemas.microsoft.com/office/2006/xmlPackage" mc:Ignorable="w14 w15 w16se w16cid w16 w16cex w16sdtdh w16sdtfl w16du wp14">
  <w:p w14:paraId="000000F6" w14:textId="77777777" w:rsidR="00643DF1" w:rsidRDefault="00643DF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kg="http://schemas.microsoft.com/office/2006/xmlPackage" mc:Ignorable="w14 w15 w16se w16cid w16 w16cex w16sdtdh w16sdtfl w16du wp14">
  <w:p w14:paraId="000000F8" w14:textId="77777777" w:rsidR="00643DF1" w:rsidRDefault="00643D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kg="http://schemas.microsoft.com/office/2006/xmlPackage" mc:Ignorable="w14 w15 w16se w16cid w16 w16cex w16sdtdh w16sdtfl w16du wp14">
  <w:abstractNum w:abstractNumId="0" w15:restartNumberingAfterBreak="0">
    <w:nsid w:val="18C8545D"/>
    <w:multiLevelType w:val="multilevel"/>
    <w:tmpl w:val="7EDE705E"/>
    <w:lvl w:ilvl="0">
      <w:start w:val="1"/>
      <w:numFmt w:val="bullet"/>
      <w:lvlText w:val="•"/>
      <w:lvlJc w:val="left"/>
      <w:pPr>
        <w:ind w:left="220" w:hanging="2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5605B12"/>
    <w:multiLevelType w:val="multilevel"/>
    <w:tmpl w:val="9A7E3EE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67C82064"/>
    <w:multiLevelType w:val="multilevel"/>
    <w:tmpl w:val="95C67460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98B3CDC"/>
    <w:multiLevelType w:val="multilevel"/>
    <w:tmpl w:val="FAC611D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8051941"/>
    <w:multiLevelType w:val="multilevel"/>
    <w:tmpl w:val="F8FC7872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1730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pkg="http://schemas.microsoft.com/office/2006/xmlPackage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DF1"/>
    <w:rsid w:val="00294E83"/>
    <w:rsid w:val="003970E8"/>
    <w:rsid w:val="00643DF1"/>
    <w:rsid w:val="00A81BD8"/>
    <w:rsid w:val="00BA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9E5E"/>
  <w15:docId w15:val="{A55FC3E7-9017-4C62-B529-FFFE3056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pkg="http://schemas.microsoft.com/office/2006/xmlPackage" mc:Ignorable="w14 w15 w16se w16cid w16 w16cex w16sdtdh w16sdtfl w16du">
  <w:docDefaults>
    <w:rPrDefault>
      <w:rPr>
        <w:rFonts w:ascii="Arial" w:eastAsia="Arial" w:hAnsi="Arial" w:cs="Arial"/>
        <w:color w:val="233447"/>
        <w:lang w:val="en" w:eastAsia="en-US" w:bidi="ar-SA"/>
      </w:rPr>
    </w:rPrDefault>
    <w:pPrDefault>
      <w:pPr>
        <w:spacing w:after="11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one" w:sz="0" w:space="2" w:color="2F6B9A"/>
        <w:left w:val="none" w:sz="0" w:space="2" w:color="2F6B9A"/>
        <w:bottom w:val="none" w:sz="0" w:space="2" w:color="2F6B9A"/>
        <w:right w:val="none" w:sz="0" w:space="2" w:color="2F6B9A"/>
      </w:pBdr>
      <w:spacing w:after="130" w:line="285" w:lineRule="auto"/>
      <w:outlineLvl w:val="0"/>
    </w:pPr>
    <w:rPr>
      <w:b/>
      <w:bCs/>
      <w:color w:val="082A4A"/>
      <w:sz w:val="27"/>
      <w:szCs w:val="2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smallCaps/>
      <w:color w:val="082A4A"/>
      <w:sz w:val="19"/>
      <w:szCs w:val="19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rFonts w:ascii="Helvetica Neue" w:eastAsia="Helvetica Neue" w:hAnsi="Helvetica Neue" w:cs="Helvetica Neue"/>
      <w:b/>
      <w:bCs/>
      <w:color w:val="5B7085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082A4A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082A4A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082A4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150"/>
    </w:pPr>
    <w:rPr>
      <w:b/>
      <w:bCs/>
      <w:color w:val="082A4A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082A4A"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pkg="http://schemas.microsoft.com/office/2006/xmlPackage" mc:Ignorable="w14 w15 w16se w16cid w16 w16cex w16sdtdh w16sdtfl w16du"/>
</file>

<file path=word/_rels/document.xml.rels><?xml version='1.0' encoding='UTF-8' standalone='yes'?>
<Relationships xmlns="http://schemas.openxmlformats.org/package/2006/relationships" xmlns:pkg="http://schemas.microsoft.com/office/2006/xmlPackage"><Relationship Id="rId8" Type="http://schemas.openxmlformats.org/officeDocument/2006/relationships/hyperlink" Target="https://docs.aws.amazon.com/nova/latest/userguide/what-is-nova.html" TargetMode="External"/><Relationship Id="rId13" Type="http://schemas.openxmlformats.org/officeDocument/2006/relationships/hyperlink" Target="https://aws.amazon.com/lambda/pricing/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aws.amazon.com/bedrock/pricing/" TargetMode="External"/><Relationship Id="rId12" Type="http://schemas.openxmlformats.org/officeDocument/2006/relationships/hyperlink" Target="https://aws.amazon.com/s3/pricing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wemakedevs.org/aws/first-commit/rules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ws.amazon.com/dynamodb/pricing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aws.amazon.com/cost-management/latest/userguide/budgets-managing-costs.html" TargetMode="External"/><Relationship Id="rId10" Type="http://schemas.openxmlformats.org/officeDocument/2006/relationships/hyperlink" Target="https://aws.amazon.com/cognito/pricing/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machine-learning/access-control-for-vector-stores-using-metadata-filtering-with-knowledge-bases-for-amazon-bedrock/" TargetMode="External"/><Relationship Id="rId14" Type="http://schemas.openxmlformats.org/officeDocument/2006/relationships/hyperlink" Target="https://aws.amazon.com/api-gateway/pricing/" TargetMode="External"/><Relationship Id="rId22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 xmlns:pkg="http://schemas.microsoft.com/office/2006/xmlPackage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pkg="http://schemas.microsoft.com/office/2006/xmlPackage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 xmlns:pkg="http://schemas.microsoft.com/office/2006/xmlPackage">
  <Template>Normal</Template>
  <TotalTime>11</TotalTime>
  <Pages>8</Pages>
  <Words>2745</Words>
  <Characters>15653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 xmlns:pkg="http://schemas.microsoft.com/office/2006/xmlPackage">
  <cp:revision>1</cp:revision>
  <dcterms:created xsi:type="dcterms:W3CDTF">2026-09-19T17:55:00Z</dcterms:created>
</cp:coreProperties>
</file>