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ACTIVITY – 1</w:t>
        <w:br/>
        <w:t>KNIME EXPERIMENTS</w:t>
      </w:r>
    </w:p>
    <w:p>
      <w:pPr>
        <w:jc w:val="center"/>
      </w:pPr>
      <w:r>
        <w:rPr>
          <w:b/>
          <w:sz w:val="28"/>
        </w:rPr>
        <w:t>Step-by-Step Procedure Report</w:t>
      </w:r>
    </w:p>
    <w:p/>
    <w:p>
      <w:r>
        <w:rPr>
          <w:b/>
        </w:rPr>
        <w:t xml:space="preserve">Software Used: </w:t>
      </w:r>
      <w:r>
        <w:t>KNIME Analytics Platform</w:t>
      </w:r>
    </w:p>
    <w:p>
      <w:r>
        <w:rPr>
          <w:b/>
        </w:rPr>
        <w:t xml:space="preserve">Dataset Used: </w:t>
      </w:r>
      <w:r>
        <w:t>Iris dataset / CSV dataset used in the laboratory experiments</w:t>
      </w:r>
    </w:p>
    <w:p>
      <w:r>
        <w:br w:type="page"/>
      </w:r>
    </w:p>
    <w:p>
      <w:pPr>
        <w:pStyle w:val="Heading1"/>
      </w:pPr>
      <w:r>
        <w:t>EXPERIMENT – 1: DATA VISUALIZATION USING CHARTS</w:t>
      </w:r>
    </w:p>
    <w:p>
      <w:r>
        <w:rPr>
          <w:b/>
        </w:rPr>
        <w:t xml:space="preserve">Aim: </w:t>
      </w:r>
      <w:r>
        <w:t>To import a CSV dataset, select the required columns, and visualize the data using Bar Chart, Stacked Area Chart, and Pie/Donut Chart nodes in KNIME.</w:t>
      </w:r>
    </w:p>
    <w:p>
      <w:r>
        <w:rPr>
          <w:b/>
        </w:rPr>
        <w:t xml:space="preserve">Workflow: </w:t>
      </w:r>
      <w:r>
        <w:t>CSV Reader → Column Filter → Bar Chart / Stacked Area Chart / Pie-Donut Chart</w:t>
      </w:r>
    </w:p>
    <w:p>
      <w:pPr>
        <w:pStyle w:val="Heading2"/>
      </w:pPr>
      <w:r>
        <w:t>Procedure</w:t>
      </w:r>
    </w:p>
    <w:p>
      <w:pPr>
        <w:pStyle w:val="ListNumber"/>
      </w:pPr>
      <w:r>
        <w:t>Open KNIME Analytics Platform and create a new workflow. Rename the workflow as Experiment-1.</w:t>
      </w:r>
    </w:p>
    <w:p>
      <w:pPr>
        <w:pStyle w:val="ListNumber"/>
      </w:pPr>
      <w:r>
        <w:t>From the Node Repository, search for the CSV Reader node and drag it into the workflow editor.</w:t>
      </w:r>
    </w:p>
    <w:p>
      <w:pPr>
        <w:pStyle w:val="ListNumber"/>
      </w:pPr>
      <w:r>
        <w:t>Configure the CSV Reader node by selecting the required CSV dataset. Verify the delimiter, column names, and data types, and then click OK.</w:t>
      </w:r>
    </w:p>
    <w:p>
      <w:pPr>
        <w:pStyle w:val="ListNumber"/>
      </w:pPr>
      <w:r>
        <w:t>Execute the CSV Reader node and open its output table to confirm that the dataset has been loaded correctly.</w:t>
      </w:r>
    </w:p>
    <w:p>
      <w:pPr>
        <w:pStyle w:val="ListNumber"/>
      </w:pPr>
      <w:r>
        <w:t>Add a Column Filter node and connect the output of CSV Reader to the input of Column Filter.</w:t>
      </w:r>
    </w:p>
    <w:p>
      <w:pPr>
        <w:pStyle w:val="ListNumber"/>
      </w:pPr>
      <w:r>
        <w:t>Configure the Column Filter node and retain only the columns required for visualization. Execute the node.</w:t>
      </w:r>
    </w:p>
    <w:p>
      <w:pPr>
        <w:pStyle w:val="ListNumber"/>
      </w:pPr>
      <w:r>
        <w:t>Add a Bar Chart (JavaScript) node and connect it to the Column Filter output.</w:t>
      </w:r>
    </w:p>
    <w:p>
      <w:pPr>
        <w:pStyle w:val="ListNumber"/>
      </w:pPr>
      <w:r>
        <w:t>Configure the Bar Chart by selecting a categorical column for the category axis and a suitable numerical column for aggregation or frequency. Execute the node and open the interactive view.</w:t>
      </w:r>
    </w:p>
    <w:p>
      <w:pPr>
        <w:pStyle w:val="ListNumber"/>
      </w:pPr>
      <w:r>
        <w:t>Add a Stacked Area Chart (JavaScript) node and connect it to the same Column Filter output.</w:t>
      </w:r>
    </w:p>
    <w:p>
      <w:pPr>
        <w:pStyle w:val="ListNumber"/>
      </w:pPr>
      <w:r>
        <w:t>Configure the Stacked Area Chart by selecting the required x-axis and numerical series columns. Execute the node and open the chart view.</w:t>
      </w:r>
    </w:p>
    <w:p>
      <w:pPr>
        <w:pStyle w:val="ListNumber"/>
      </w:pPr>
      <w:r>
        <w:t>Add a Pie/Donut Chart (JavaScript) node and connect it to the Column Filter output.</w:t>
      </w:r>
    </w:p>
    <w:p>
      <w:pPr>
        <w:pStyle w:val="ListNumber"/>
      </w:pPr>
      <w:r>
        <w:t>Configure the Pie/Donut Chart by selecting the category column and the aggregation method. Execute the node and open the chart view.</w:t>
      </w:r>
    </w:p>
    <w:p>
      <w:pPr>
        <w:pStyle w:val="ListNumber"/>
      </w:pPr>
      <w:r>
        <w:t>Verify that all three chart nodes execute successfully and observe the visual distribution and patterns in the dataset.</w:t>
      </w:r>
    </w:p>
    <w:p>
      <w:pPr>
        <w:pStyle w:val="Heading2"/>
      </w:pPr>
      <w:r>
        <w:t>Result</w:t>
      </w:r>
    </w:p>
    <w:p>
      <w:r>
        <w:t>The CSV data was successfully filtered and visualized using Bar Chart, Stacked Area Chart, and Pie/Donut Chart representations.</w:t>
      </w:r>
    </w:p>
    <w:p>
      <w:r>
        <w:br w:type="page"/>
      </w:r>
    </w:p>
    <w:p>
      <w:pPr>
        <w:pStyle w:val="Heading1"/>
      </w:pPr>
      <w:r>
        <w:t>EXPERIMENT – 2: DATA TRANSFORMATION USING RULE ENGINE, MATH FORMULA AND STRING MANIPULATION</w:t>
      </w:r>
    </w:p>
    <w:p>
      <w:r>
        <w:rPr>
          <w:b/>
        </w:rPr>
        <w:t xml:space="preserve">Aim: </w:t>
      </w:r>
      <w:r>
        <w:t>To perform rule-based classification, mathematical calculations, and string transformations on a dataset using KNIME.</w:t>
      </w:r>
    </w:p>
    <w:p>
      <w:r>
        <w:rPr>
          <w:b/>
        </w:rPr>
        <w:t xml:space="preserve">Workflow: </w:t>
      </w:r>
      <w:r>
        <w:t>CSV Reader → Rule Engine → Math Formula → String Manipulation</w:t>
      </w:r>
    </w:p>
    <w:p>
      <w:pPr>
        <w:pStyle w:val="Heading2"/>
      </w:pPr>
      <w:r>
        <w:t>Procedure</w:t>
      </w:r>
    </w:p>
    <w:p>
      <w:pPr>
        <w:pStyle w:val="ListNumber"/>
      </w:pPr>
      <w:r>
        <w:t>Create a new KNIME workflow and rename it as Experiment-2.</w:t>
      </w:r>
    </w:p>
    <w:p>
      <w:pPr>
        <w:pStyle w:val="ListNumber"/>
      </w:pPr>
      <w:r>
        <w:t>Add a CSV Reader node and configure it with the required dataset.</w:t>
      </w:r>
    </w:p>
    <w:p>
      <w:pPr>
        <w:pStyle w:val="ListNumber"/>
      </w:pPr>
      <w:r>
        <w:t>Execute the CSV Reader node and inspect the input data.</w:t>
      </w:r>
    </w:p>
    <w:p>
      <w:pPr>
        <w:pStyle w:val="ListNumber"/>
      </w:pPr>
      <w:r>
        <w:t>Add a Rule Engine node and connect it to the CSV Reader.</w:t>
      </w:r>
    </w:p>
    <w:p>
      <w:pPr>
        <w:pStyle w:val="ListNumber"/>
      </w:pPr>
      <w:r>
        <w:t>Open the Rule Engine configuration and define conditions based on the dataset values. Assign suitable labels or categories for each condition and provide a default rule if required.</w:t>
      </w:r>
    </w:p>
    <w:p>
      <w:pPr>
        <w:pStyle w:val="ListNumber"/>
      </w:pPr>
      <w:r>
        <w:t>Execute the Rule Engine node and inspect the newly created rule-based output column.</w:t>
      </w:r>
    </w:p>
    <w:p>
      <w:pPr>
        <w:pStyle w:val="ListNumber"/>
      </w:pPr>
      <w:r>
        <w:t>Add a Math Formula node and connect it to the Rule Engine output.</w:t>
      </w:r>
    </w:p>
    <w:p>
      <w:pPr>
        <w:pStyle w:val="ListNumber"/>
      </w:pPr>
      <w:r>
        <w:t>Configure the Math Formula node by selecting the required numerical columns and entering the mathematical expression. Specify a name for the newly calculated column.</w:t>
      </w:r>
    </w:p>
    <w:p>
      <w:pPr>
        <w:pStyle w:val="ListNumber"/>
      </w:pPr>
      <w:r>
        <w:t>Execute the Math Formula node and verify the calculated values in the output table.</w:t>
      </w:r>
    </w:p>
    <w:p>
      <w:pPr>
        <w:pStyle w:val="ListNumber"/>
      </w:pPr>
      <w:r>
        <w:t>Add a String Manipulation node and connect it to the Math Formula output.</w:t>
      </w:r>
    </w:p>
    <w:p>
      <w:pPr>
        <w:pStyle w:val="ListNumber"/>
      </w:pPr>
      <w:r>
        <w:t>Configure the String Manipulation node using an appropriate string function, such as concatenation, case conversion, replacement, or text creation.</w:t>
      </w:r>
    </w:p>
    <w:p>
      <w:pPr>
        <w:pStyle w:val="ListNumber"/>
      </w:pPr>
      <w:r>
        <w:t>Execute the String Manipulation node and inspect the final transformed output table.</w:t>
      </w:r>
    </w:p>
    <w:p>
      <w:pPr>
        <w:pStyle w:val="ListNumber"/>
      </w:pPr>
      <w:r>
        <w:t>Verify that the rule-based, numerical, and string transformation columns are present in the final result.</w:t>
      </w:r>
    </w:p>
    <w:p>
      <w:pPr>
        <w:pStyle w:val="Heading2"/>
      </w:pPr>
      <w:r>
        <w:t>Result</w:t>
      </w:r>
    </w:p>
    <w:p>
      <w:r>
        <w:t>The dataset was successfully transformed using conditional rules, mathematical expressions, and string manipulation operations.</w:t>
      </w:r>
    </w:p>
    <w:p>
      <w:r>
        <w:br w:type="page"/>
      </w:r>
    </w:p>
    <w:p>
      <w:pPr>
        <w:pStyle w:val="Heading1"/>
      </w:pPr>
      <w:r>
        <w:t>EXPERIMENT – 3: DECISION TREE CLASSIFICATION</w:t>
      </w:r>
    </w:p>
    <w:p>
      <w:r>
        <w:rPr>
          <w:b/>
        </w:rPr>
        <w:t xml:space="preserve">Aim: </w:t>
      </w:r>
      <w:r>
        <w:t>To build and evaluate a Decision Tree classification model using the Iris dataset in KNIME.</w:t>
      </w:r>
    </w:p>
    <w:p>
      <w:r>
        <w:rPr>
          <w:b/>
        </w:rPr>
        <w:t xml:space="preserve">Workflow: </w:t>
      </w:r>
      <w:r>
        <w:t>CSV Reader → Table Partitioner → Decision Tree Learner → Decision Tree Predictor → Scorer</w:t>
      </w:r>
    </w:p>
    <w:p>
      <w:pPr>
        <w:pStyle w:val="Heading2"/>
      </w:pPr>
      <w:r>
        <w:t>Procedure</w:t>
      </w:r>
    </w:p>
    <w:p>
      <w:pPr>
        <w:pStyle w:val="ListNumber"/>
      </w:pPr>
      <w:r>
        <w:t>Create a new workflow and rename it as Experiment-3.</w:t>
      </w:r>
    </w:p>
    <w:p>
      <w:pPr>
        <w:pStyle w:val="ListNumber"/>
      </w:pPr>
      <w:r>
        <w:t>Add a CSV Reader node and load the Iris dataset.</w:t>
      </w:r>
    </w:p>
    <w:p>
      <w:pPr>
        <w:pStyle w:val="ListNumber"/>
      </w:pPr>
      <w:r>
        <w:t>Execute the CSV Reader and verify the feature columns and target class column.</w:t>
      </w:r>
    </w:p>
    <w:p>
      <w:pPr>
        <w:pStyle w:val="ListNumber"/>
      </w:pPr>
      <w:r>
        <w:t>Add a Table Partitioner node and connect it to the CSV Reader.</w:t>
      </w:r>
    </w:p>
    <w:p>
      <w:pPr>
        <w:pStyle w:val="ListNumber"/>
      </w:pPr>
      <w:r>
        <w:t>Configure the Table Partitioner to divide the dataset into training and testing data. Use stratified sampling based on the class column when available.</w:t>
      </w:r>
    </w:p>
    <w:p>
      <w:pPr>
        <w:pStyle w:val="ListNumber"/>
      </w:pPr>
      <w:r>
        <w:t>Add a Decision Tree Learner node and connect the training partition to it.</w:t>
      </w:r>
    </w:p>
    <w:p>
      <w:pPr>
        <w:pStyle w:val="ListNumber"/>
      </w:pPr>
      <w:r>
        <w:t>Configure the Decision Tree Learner by selecting the Iris class/species column as the target column. Execute the learner.</w:t>
      </w:r>
    </w:p>
    <w:p>
      <w:pPr>
        <w:pStyle w:val="ListNumber"/>
      </w:pPr>
      <w:r>
        <w:t>Add a Decision Tree Predictor node.</w:t>
      </w:r>
    </w:p>
    <w:p>
      <w:pPr>
        <w:pStyle w:val="ListNumber"/>
      </w:pPr>
      <w:r>
        <w:t>Connect the model output of the Decision Tree Learner to the model input of the Predictor, and connect the test partition from Table Partitioner to the data input of the Predictor.</w:t>
      </w:r>
    </w:p>
    <w:p>
      <w:pPr>
        <w:pStyle w:val="ListNumber"/>
      </w:pPr>
      <w:r>
        <w:t>Execute the Decision Tree Predictor to generate predicted class labels.</w:t>
      </w:r>
    </w:p>
    <w:p>
      <w:pPr>
        <w:pStyle w:val="ListNumber"/>
      </w:pPr>
      <w:r>
        <w:t>Add a Scorer node and connect it to the prediction output.</w:t>
      </w:r>
    </w:p>
    <w:p>
      <w:pPr>
        <w:pStyle w:val="ListNumber"/>
      </w:pPr>
      <w:r>
        <w:t>Configure the Scorer by selecting the actual class column and the prediction column. Execute the node.</w:t>
      </w:r>
    </w:p>
    <w:p>
      <w:pPr>
        <w:pStyle w:val="ListNumber"/>
      </w:pPr>
      <w:r>
        <w:t>Open the Scorer output and examine the confusion matrix and performance measures.</w:t>
      </w:r>
    </w:p>
    <w:p>
      <w:pPr>
        <w:pStyle w:val="ListNumber"/>
      </w:pPr>
      <w:r>
        <w:t>Optionally, connect the dataset or prediction output to Statistics View and Scatter Plot nodes to inspect descriptive statistics and relationships between numerical features.</w:t>
      </w:r>
    </w:p>
    <w:p>
      <w:pPr>
        <w:pStyle w:val="Heading2"/>
      </w:pPr>
      <w:r>
        <w:t>Result</w:t>
      </w:r>
    </w:p>
    <w:p>
      <w:r>
        <w:t>The Decision Tree classifier was successfully trained and evaluated. The recorded output showed 43 correctly classified records, 2 wrongly classified records, 95.556% accuracy, and 4.444% error.</w:t>
      </w:r>
    </w:p>
    <w:p>
      <w:r>
        <w:br w:type="page"/>
      </w:r>
    </w:p>
    <w:p>
      <w:pPr>
        <w:pStyle w:val="Heading1"/>
      </w:pPr>
      <w:r>
        <w:t>EXPERIMENT – 4: K-MEANS CLUSTERING</w:t>
      </w:r>
    </w:p>
    <w:p>
      <w:r>
        <w:rPr>
          <w:b/>
        </w:rPr>
        <w:t xml:space="preserve">Aim: </w:t>
      </w:r>
      <w:r>
        <w:t>To group similar records using the K-Means clustering algorithm and visualize the clusters using a scatter plot.</w:t>
      </w:r>
    </w:p>
    <w:p>
      <w:r>
        <w:rPr>
          <w:b/>
        </w:rPr>
        <w:t xml:space="preserve">Workflow: </w:t>
      </w:r>
      <w:r>
        <w:t>CSV Reader → Table Partitioner → K-Means → Shape Manager → Scatter Plot; K-Means → Cluster Assigner → Scatter Plot</w:t>
      </w:r>
    </w:p>
    <w:p>
      <w:pPr>
        <w:pStyle w:val="Heading2"/>
      </w:pPr>
      <w:r>
        <w:t>Procedure</w:t>
      </w:r>
    </w:p>
    <w:p>
      <w:pPr>
        <w:pStyle w:val="ListNumber"/>
      </w:pPr>
      <w:r>
        <w:t>Create a new workflow and rename it as Experiment-4.</w:t>
      </w:r>
    </w:p>
    <w:p>
      <w:pPr>
        <w:pStyle w:val="ListNumber"/>
      </w:pPr>
      <w:r>
        <w:t>Add a CSV Reader node and load the required numerical dataset.</w:t>
      </w:r>
    </w:p>
    <w:p>
      <w:pPr>
        <w:pStyle w:val="ListNumber"/>
      </w:pPr>
      <w:r>
        <w:t>Execute the CSV Reader and verify that the columns used for clustering are numerical.</w:t>
      </w:r>
    </w:p>
    <w:p>
      <w:pPr>
        <w:pStyle w:val="ListNumber"/>
      </w:pPr>
      <w:r>
        <w:t>Add a Table Partitioner node and connect it to the CSV Reader.</w:t>
      </w:r>
    </w:p>
    <w:p>
      <w:pPr>
        <w:pStyle w:val="ListNumber"/>
      </w:pPr>
      <w:r>
        <w:t>Configure and execute the Table Partitioner to provide the data required for clustering and cluster assignment.</w:t>
      </w:r>
    </w:p>
    <w:p>
      <w:pPr>
        <w:pStyle w:val="ListNumber"/>
      </w:pPr>
      <w:r>
        <w:t>Add a K-Means node and connect the appropriate partition to it.</w:t>
      </w:r>
    </w:p>
    <w:p>
      <w:pPr>
        <w:pStyle w:val="ListNumber"/>
      </w:pPr>
      <w:r>
        <w:t>Configure the K-Means node by selecting the numerical feature columns and specifying the required number of clusters. For the Iris dataset, three clusters may be used.</w:t>
      </w:r>
    </w:p>
    <w:p>
      <w:pPr>
        <w:pStyle w:val="ListNumber"/>
      </w:pPr>
      <w:r>
        <w:t>Execute the K-Means node to generate the clustering model and clustered data.</w:t>
      </w:r>
    </w:p>
    <w:p>
      <w:pPr>
        <w:pStyle w:val="ListNumber"/>
      </w:pPr>
      <w:r>
        <w:t>Add a Shape Manager node and connect it to the clustered data output of K-Means.</w:t>
      </w:r>
    </w:p>
    <w:p>
      <w:pPr>
        <w:pStyle w:val="ListNumber"/>
      </w:pPr>
      <w:r>
        <w:t>Configure the Shape Manager so that different cluster groups can be visually distinguished.</w:t>
      </w:r>
    </w:p>
    <w:p>
      <w:pPr>
        <w:pStyle w:val="ListNumber"/>
      </w:pPr>
      <w:r>
        <w:t>Add a Scatter Plot node, connect it to the Shape Manager, and select two numerical attributes for the x-axis and y-axis.</w:t>
      </w:r>
    </w:p>
    <w:p>
      <w:pPr>
        <w:pStyle w:val="ListNumber"/>
      </w:pPr>
      <w:r>
        <w:t>Add a Cluster Assigner node. Connect the K-Means model output and the data to be assigned to its required inputs.</w:t>
      </w:r>
    </w:p>
    <w:p>
      <w:pPr>
        <w:pStyle w:val="ListNumber"/>
      </w:pPr>
      <w:r>
        <w:t>Execute the Cluster Assigner to assign cluster labels to the records.</w:t>
      </w:r>
    </w:p>
    <w:p>
      <w:pPr>
        <w:pStyle w:val="ListNumber"/>
      </w:pPr>
      <w:r>
        <w:t>Connect the assigned output to a Scatter Plot node and configure suitable numerical columns for visualization.</w:t>
      </w:r>
    </w:p>
    <w:p>
      <w:pPr>
        <w:pStyle w:val="ListNumber"/>
      </w:pPr>
      <w:r>
        <w:t>Execute all nodes and inspect the scatter plots to observe the distribution of the generated clusters.</w:t>
      </w:r>
    </w:p>
    <w:p>
      <w:pPr>
        <w:pStyle w:val="Heading2"/>
      </w:pPr>
      <w:r>
        <w:t>Result</w:t>
      </w:r>
    </w:p>
    <w:p>
      <w:r>
        <w:t>The K-Means algorithm successfully grouped the dataset into clusters, and the cluster distribution was visualized using scatter plots.</w:t>
      </w:r>
    </w:p>
    <w:p>
      <w:r>
        <w:br w:type="page"/>
      </w:r>
    </w:p>
    <w:p>
      <w:pPr>
        <w:pStyle w:val="Heading1"/>
      </w:pPr>
      <w:r>
        <w:t>CONCLUSION</w:t>
      </w:r>
    </w:p>
    <w:p>
      <w:r>
        <w:t>The four KNIME experiments were completed successfully. The activities covered data visualization, data transformation, supervised machine learning using Decision Tree classification, and unsupervised machine learning using K-Means clustering. The workflows demonstrate the use of KNIME nodes for data loading, preprocessing, analysis, visualization, model building, prediction, evaluation, and clustering.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