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Azure Cloud Computing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b w:val="1"/>
          <w:sz w:val="60"/>
          <w:szCs w:val="60"/>
        </w:rPr>
      </w:pPr>
      <w:r w:rsidDel="00000000" w:rsidR="00000000" w:rsidRPr="00000000">
        <w:rPr>
          <w:rFonts w:ascii="Economica" w:cs="Economica" w:eastAsia="Economica" w:hAnsi="Economica"/>
          <w:b w:val="1"/>
          <w:sz w:val="60"/>
          <w:szCs w:val="60"/>
          <w:rtl w:val="0"/>
        </w:rPr>
        <w:t xml:space="preserve">Minor Project-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8p0lepu9vn" w:id="0"/>
      <w:bookmarkEnd w:id="0"/>
      <w:r w:rsidDel="00000000" w:rsidR="00000000" w:rsidRPr="00000000">
        <w:rPr>
          <w:color w:val="000000"/>
          <w:sz w:val="60"/>
          <w:szCs w:val="60"/>
          <w:rtl w:val="0"/>
        </w:rPr>
        <w:t xml:space="preserve">Create an azure storage account using the azure portal and create a BLOB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>
          <w:sz w:val="32"/>
          <w:szCs w:val="32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I have followed the given steps to complete the task.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azure portal i have selected the storage accounts and clicked create.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given a new resource group name and storage account name.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changed the redundancy to low redundancy storage (LRS) and performance to Standard.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advance settings i have changed Minimum TLS version to version 1.2.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checked the remaining options and went to review.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review is processed I have created the storage account.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container under the data storage I created a new container and named it “picture” and uploaded a picture in the container.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changed its access level to private.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as the first container I created another container and named it “video” and uploaded a small video in it.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changed its access level to Blobs by prefix(case sensitive).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opened the Life cycle management in Data management and enabled “Access Tracking”.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added a rule and named it “rule1” and added the condition that if  Base blob was created and not accessed for 10 days then move it to cold storage(access tier to cool).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Similarly I added another rule and named it “rule2” and added the condition that if Base blob was last accessed and is not accessed again for 45 days then delete the blob.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3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2"/>
    <w:bookmarkEnd w:id="2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1"/>
    <w:bookmarkEnd w:id="1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