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3"/>
        <w:gridCol w:w="4825"/>
      </w:tblGrid>
      <w:tr>
        <w:tblPrEx>
          <w:shd w:val="clear" w:color="auto" w:fill="auto"/>
        </w:tblPrEx>
        <w:trPr>
          <w:trHeight w:val="410" w:hRule="atLeast"/>
        </w:trPr>
        <w:tc>
          <w:tcPr>
            <w:tcW w:type="dxa" w:w="9638"/>
            <w:gridSpan w:val="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Subtitle"/>
            </w:pPr>
            <w:r>
              <w:rPr>
                <w:rFonts w:ascii="Helvetica Neue" w:hAnsi="Helvetica Neue"/>
                <w:sz w:val="34"/>
                <w:szCs w:val="34"/>
                <w:rtl w:val="0"/>
              </w:rPr>
              <w:t>Project Name: Russian Language School Romashka</w:t>
            </w:r>
          </w:p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9638"/>
            <w:gridSpan w:val="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Subtitle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Case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Case ID: RLSR_001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Designed by: Anastasia Verchak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Priority (Low/Medium/High): High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Designed date: 07/12/2018</w:t>
            </w:r>
          </w:p>
        </w:tc>
      </w:tr>
      <w:tr>
        <w:tblPrEx>
          <w:shd w:val="clear" w:color="auto" w:fill="auto"/>
        </w:tblPrEx>
        <w:trPr>
          <w:trHeight w:val="27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 xml:space="preserve">Module Name: </w:t>
            </w:r>
            <w:r>
              <w:rPr>
                <w:rtl w:val="0"/>
                <w:lang w:val="en-US"/>
              </w:rPr>
              <w:t>School</w:t>
            </w:r>
            <w:r>
              <w:rPr>
                <w:rtl w:val="0"/>
                <w:lang w:val="en-US"/>
              </w:rPr>
              <w:t xml:space="preserve"> login screen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Test Executed by: </w:t>
            </w:r>
          </w:p>
        </w:tc>
      </w:tr>
      <w:tr>
        <w:tblPrEx>
          <w:shd w:val="clear" w:color="auto" w:fill="auto"/>
        </w:tblPrEx>
        <w:trPr>
          <w:trHeight w:val="51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de-DE"/>
              </w:rPr>
              <w:t>Test Title:</w:t>
            </w:r>
            <w:r>
              <w:rPr>
                <w:rtl w:val="0"/>
              </w:rPr>
              <w:t> </w:t>
            </w:r>
            <w:r>
              <w:rPr>
                <w:rtl w:val="0"/>
                <w:lang w:val="en-US"/>
              </w:rPr>
              <w:t xml:space="preserve">Test the Login Functionality </w:t>
            </w:r>
            <w:r>
              <w:rPr>
                <w:rtl w:val="0"/>
                <w:lang w:val="en-US"/>
              </w:rPr>
              <w:t>in the School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Test Execution date: </w:t>
            </w:r>
          </w:p>
        </w:tc>
      </w:tr>
      <w:tr>
        <w:tblPrEx>
          <w:shd w:val="clear" w:color="auto" w:fill="auto"/>
        </w:tblPrEx>
        <w:trPr>
          <w:trHeight w:val="51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>Description:</w:t>
            </w:r>
            <w:r>
              <w:rPr>
                <w:rtl w:val="0"/>
              </w:rPr>
              <w:t> </w:t>
            </w:r>
            <w:r>
              <w:rPr>
                <w:rtl w:val="0"/>
                <w:lang w:val="en-US"/>
              </w:rPr>
              <w:t>Verify login with valid username and password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</w:tbl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32"/>
          <w:szCs w:val="3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32"/>
          <w:szCs w:val="32"/>
          <w:shd w:val="clear" w:color="auto" w:fill="ffffff"/>
          <w:rtl w:val="0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auto"/>
        </w:tblPrEx>
        <w:trPr>
          <w:trHeight w:val="754" w:hRule="atLeast"/>
        </w:trPr>
        <w:tc>
          <w:tcPr>
            <w:tcW w:type="dxa" w:w="9637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60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  <w:rPr>
                <w:shd w:val="clear" w:color="auto" w:fill="ffffff"/>
              </w:rPr>
            </w:pPr>
            <w:r>
              <w:rPr>
                <w:b w:val="1"/>
                <w:bCs w:val="1"/>
                <w:rtl w:val="0"/>
                <w:lang w:val="fr-FR"/>
              </w:rPr>
              <w:t xml:space="preserve">Pre-conditions: </w:t>
            </w:r>
            <w:r>
              <w:rPr>
                <w:rtl w:val="0"/>
                <w:lang w:val="en-US"/>
              </w:rPr>
              <w:t>User has valid username and password</w:t>
            </w:r>
          </w:p>
          <w:p>
            <w:pPr>
              <w:pStyle w:val="Body"/>
              <w:bidi w:val="0"/>
              <w:rPr>
                <w:shd w:val="clear" w:color="auto" w:fill="ffffff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  <w:lang w:val="es-ES_tradnl"/>
              </w:rPr>
              <w:t>Dependencies:</w:t>
            </w:r>
          </w:p>
        </w:tc>
      </w:tr>
    </w:tbl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32"/>
          <w:szCs w:val="32"/>
          <w:shd w:val="clear" w:color="auto" w:fill="ffffff"/>
          <w:rtl w:val="0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81"/>
        <w:gridCol w:w="1407"/>
        <w:gridCol w:w="1682"/>
        <w:gridCol w:w="1948"/>
        <w:gridCol w:w="1550"/>
        <w:gridCol w:w="1406"/>
        <w:gridCol w:w="963"/>
      </w:tblGrid>
      <w:tr>
        <w:tblPrEx>
          <w:shd w:val="clear" w:color="auto" w:fill="auto"/>
        </w:tblPrEx>
        <w:trPr>
          <w:trHeight w:val="73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N</w:t>
            </w:r>
          </w:p>
        </w:tc>
        <w:tc>
          <w:tcPr>
            <w:tcW w:type="dxa" w:w="1406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Test Steps</w:t>
            </w:r>
          </w:p>
        </w:tc>
        <w:tc>
          <w:tcPr>
            <w:tcW w:type="dxa" w:w="1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Test Data</w:t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Expected Result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Actual Result</w:t>
            </w:r>
          </w:p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Status (Pass/Fail)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406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Navigate to login page</w:t>
            </w:r>
          </w:p>
        </w:tc>
        <w:tc>
          <w:tcPr>
            <w:tcW w:type="dxa" w:w="1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www.</w:t>
            </w:r>
            <w:r>
              <w:rPr>
                <w:rStyle w:val="Hyperlink.0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sz w:val="20"/>
                <w:szCs w:val="20"/>
              </w:rPr>
              <w:instrText xml:space="preserve"> HYPERLINK "http://schoolromashka.com.au"</w:instrText>
            </w:r>
            <w:r>
              <w:rPr>
                <w:rStyle w:val="Hyperlink.0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sz w:val="20"/>
                <w:szCs w:val="20"/>
                <w:rtl w:val="0"/>
                <w:lang w:val="en-US"/>
              </w:rPr>
              <w:t>schoolromashka.com.au</w:t>
            </w:r>
            <w:r>
              <w:rPr>
                <w:sz w:val="20"/>
                <w:szCs w:val="20"/>
              </w:rPr>
              <w:fldChar w:fldCharType="end" w:fldLock="0"/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User should be able to login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406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Provide valid username</w:t>
            </w:r>
          </w:p>
        </w:tc>
        <w:tc>
          <w:tcPr>
            <w:tcW w:type="dxa" w:w="1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color w:val="666666"/>
                <w:sz w:val="20"/>
                <w:szCs w:val="20"/>
                <w:rtl w:val="0"/>
              </w:rPr>
              <w:t xml:space="preserve">User= </w:t>
            </w:r>
            <w:r>
              <w:rPr>
                <w:rStyle w:val="Hyperlink.0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sz w:val="20"/>
                <w:szCs w:val="20"/>
              </w:rPr>
              <w:instrText xml:space="preserve"> HYPERLINK "mailto:example@gmail.com"</w:instrText>
            </w:r>
            <w:r>
              <w:rPr>
                <w:rStyle w:val="Hyperlink.0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sz w:val="20"/>
                <w:szCs w:val="20"/>
                <w:rtl w:val="0"/>
                <w:lang w:val="en-US"/>
              </w:rPr>
              <w:t>example@gmail.com</w:t>
            </w:r>
            <w:r>
              <w:rPr>
                <w:sz w:val="20"/>
                <w:szCs w:val="20"/>
              </w:rPr>
              <w:fldChar w:fldCharType="end" w:fldLock="0"/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Credential can be entered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406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Provide valid password</w:t>
            </w:r>
          </w:p>
        </w:tc>
        <w:tc>
          <w:tcPr>
            <w:tcW w:type="dxa" w:w="1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Password: 1234</w:t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Credential can be entered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406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Click on Login button</w:t>
            </w:r>
          </w:p>
        </w:tc>
        <w:tc>
          <w:tcPr>
            <w:tcW w:type="dxa" w:w="1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User logged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</w:tbl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color w:val="666666"/>
          <w:sz w:val="32"/>
          <w:szCs w:val="32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