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BDCE32" w14:textId="45CDF2DC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FD0060" w:rsidRPr="00FD0060">
        <w:rPr>
          <w:rFonts w:ascii="Times New Roman" w:hAnsi="Times New Roman" w:cs="Times New Roman"/>
          <w:b/>
          <w:bCs/>
          <w:sz w:val="28"/>
          <w:szCs w:val="28"/>
        </w:rPr>
        <w:t>8: Implementing the Strategy Pattern</w:t>
      </w:r>
    </w:p>
    <w:p w14:paraId="09CD45E7" w14:textId="77777777" w:rsidR="00FD0060" w:rsidRPr="00FD0060" w:rsidRDefault="00475123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D0060" w:rsidRPr="00FD0060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2FF6D1C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</w:p>
    <w:p w14:paraId="3C099BD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7AD858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double amount);</w:t>
      </w:r>
    </w:p>
    <w:p w14:paraId="36E8DC9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E6293EC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CreditCardPayment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</w:p>
    <w:p w14:paraId="46D19821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1C60A3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558202B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7AE3B1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($"Paid ₹{amount} using Credit Card");</w:t>
      </w:r>
    </w:p>
    <w:p w14:paraId="721E6FD8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4B5A72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7DB7757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PayPalPayment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</w:p>
    <w:p w14:paraId="597E0019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1D6A176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31FD18A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5A801B5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($"Paid ₹{amount} using PayPal");</w:t>
      </w:r>
    </w:p>
    <w:p w14:paraId="29564F5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F2E036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346A2D3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PaymentContext</w:t>
      </w:r>
      <w:proofErr w:type="spellEnd"/>
    </w:p>
    <w:p w14:paraId="57E148E6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8B68DF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strategy;</w:t>
      </w:r>
    </w:p>
    <w:p w14:paraId="0E7265CD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PaymentContext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strategy)</w:t>
      </w:r>
    </w:p>
    <w:p w14:paraId="55B82E2E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5D08A35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this.strategy</w:t>
      </w:r>
      <w:proofErr w:type="spellEnd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= strategy;</w:t>
      </w:r>
    </w:p>
    <w:p w14:paraId="7C52D18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03CB2FC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SetStrategy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strategy)</w:t>
      </w:r>
    </w:p>
    <w:p w14:paraId="03AB351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A211231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this.strategy</w:t>
      </w:r>
      <w:proofErr w:type="spellEnd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= strategy;</w:t>
      </w:r>
    </w:p>
    <w:p w14:paraId="41C3C348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0E278710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ExecutePayment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1D75257D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22BFA7D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strategy.Pay</w:t>
      </w:r>
      <w:proofErr w:type="spellEnd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(amount);</w:t>
      </w:r>
    </w:p>
    <w:p w14:paraId="5C354B39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393C44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6DE2B0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425140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D7DB5F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AB9CC40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4DD63B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PaymentContext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context =</w:t>
      </w:r>
    </w:p>
    <w:p w14:paraId="1C47C46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PaymentContext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new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CreditCardPayment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());</w:t>
      </w:r>
    </w:p>
    <w:p w14:paraId="0846FB4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context.ExecutePayment</w:t>
      </w:r>
      <w:proofErr w:type="spellEnd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(4234);</w:t>
      </w:r>
    </w:p>
    <w:p w14:paraId="26230520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context.SetStrategy</w:t>
      </w:r>
      <w:proofErr w:type="spellEnd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PayPalPayment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());</w:t>
      </w:r>
    </w:p>
    <w:p w14:paraId="28885BC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context.ExecutePayment</w:t>
      </w:r>
      <w:proofErr w:type="spellEnd"/>
      <w:proofErr w:type="gramEnd"/>
      <w:r w:rsidRPr="00FD0060">
        <w:rPr>
          <w:rFonts w:ascii="Times New Roman" w:hAnsi="Times New Roman" w:cs="Times New Roman"/>
          <w:sz w:val="28"/>
          <w:szCs w:val="28"/>
          <w:lang w:val="en-IN"/>
        </w:rPr>
        <w:t>(4376);</w:t>
      </w:r>
    </w:p>
    <w:p w14:paraId="123632F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44D2A3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5F59FBBD" w:rsidR="00475123" w:rsidRPr="007712B9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65AC845E" w:rsidR="0035611D" w:rsidRPr="007712B9" w:rsidRDefault="0031474C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1474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5EFBAB" wp14:editId="1612EC9A">
            <wp:extent cx="6528607" cy="655320"/>
            <wp:effectExtent l="0" t="0" r="5715" b="0"/>
            <wp:docPr id="81999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91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9996" cy="65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1727F1"/>
    <w:rsid w:val="00207F79"/>
    <w:rsid w:val="0031474C"/>
    <w:rsid w:val="0035611D"/>
    <w:rsid w:val="003E63DC"/>
    <w:rsid w:val="00455C86"/>
    <w:rsid w:val="00475123"/>
    <w:rsid w:val="004E2D27"/>
    <w:rsid w:val="005E2173"/>
    <w:rsid w:val="006D3DDF"/>
    <w:rsid w:val="007712B9"/>
    <w:rsid w:val="00812F2E"/>
    <w:rsid w:val="00815946"/>
    <w:rsid w:val="00976179"/>
    <w:rsid w:val="009D0E31"/>
    <w:rsid w:val="00AD25B6"/>
    <w:rsid w:val="00B80599"/>
    <w:rsid w:val="00BB62D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user</cp:lastModifiedBy>
  <cp:revision>2</cp:revision>
  <dcterms:created xsi:type="dcterms:W3CDTF">2026-06-28T21:42:00Z</dcterms:created>
  <dcterms:modified xsi:type="dcterms:W3CDTF">2026-06-28T21:42:00Z</dcterms:modified>
</cp:coreProperties>
</file>