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4CC13" w14:textId="2557BFA6" w:rsidR="00037D37" w:rsidRDefault="00A3516E">
      <w:pPr>
        <w:rPr>
          <w:rFonts w:ascii="Arial Narrow" w:hAnsi="Arial Narrow"/>
          <w:b/>
          <w:bCs/>
          <w:sz w:val="40"/>
          <w:szCs w:val="40"/>
          <w:u w:val="dotted"/>
        </w:rPr>
      </w:pPr>
      <w:r w:rsidRPr="00A3516E">
        <w:rPr>
          <w:rFonts w:ascii="Arial Narrow" w:hAnsi="Arial Narrow"/>
          <w:b/>
          <w:bCs/>
          <w:sz w:val="40"/>
          <w:szCs w:val="40"/>
          <w:u w:val="dotted"/>
        </w:rPr>
        <w:t xml:space="preserve">       DIFFERENCE BETWEEN XML AND JSON  </w:t>
      </w:r>
    </w:p>
    <w:p w14:paraId="3BD1208B" w14:textId="77777777" w:rsidR="00A3516E" w:rsidRDefault="00A3516E">
      <w:pPr>
        <w:rPr>
          <w:rFonts w:ascii="Arial Narrow" w:hAnsi="Arial Narrow"/>
          <w:b/>
          <w:bCs/>
          <w:sz w:val="40"/>
          <w:szCs w:val="40"/>
          <w:u w:val="dotted"/>
        </w:rPr>
      </w:pPr>
    </w:p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4614"/>
        <w:gridCol w:w="4614"/>
      </w:tblGrid>
      <w:tr w:rsidR="00A3516E" w14:paraId="719EE8EC" w14:textId="77777777" w:rsidTr="00324DDB">
        <w:trPr>
          <w:trHeight w:val="984"/>
        </w:trPr>
        <w:tc>
          <w:tcPr>
            <w:tcW w:w="4614" w:type="dxa"/>
          </w:tcPr>
          <w:p w14:paraId="04CF8522" w14:textId="77777777" w:rsidR="00A3516E" w:rsidRDefault="00A3516E" w:rsidP="00A3516E">
            <w:pPr>
              <w:rPr>
                <w:rFonts w:ascii="Arial Narrow" w:hAnsi="Arial Narrow"/>
                <w:sz w:val="40"/>
                <w:szCs w:val="40"/>
              </w:rPr>
            </w:pPr>
          </w:p>
          <w:p w14:paraId="4CE25163" w14:textId="5051B6E2" w:rsidR="00A3516E" w:rsidRPr="00A3516E" w:rsidRDefault="00A3516E" w:rsidP="00A3516E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A3516E">
              <w:rPr>
                <w:rFonts w:ascii="Arial Narrow" w:hAnsi="Arial Narrow"/>
                <w:b/>
                <w:bCs/>
                <w:sz w:val="40"/>
                <w:szCs w:val="40"/>
              </w:rPr>
              <w:t xml:space="preserve">              JSON</w:t>
            </w:r>
          </w:p>
        </w:tc>
        <w:tc>
          <w:tcPr>
            <w:tcW w:w="4614" w:type="dxa"/>
          </w:tcPr>
          <w:p w14:paraId="41B82A37" w14:textId="77777777" w:rsidR="00A3516E" w:rsidRDefault="00A3516E">
            <w:pPr>
              <w:rPr>
                <w:rFonts w:ascii="Arial Narrow" w:hAnsi="Arial Narrow"/>
                <w:b/>
                <w:bCs/>
                <w:sz w:val="40"/>
                <w:szCs w:val="40"/>
                <w:u w:val="dotted"/>
              </w:rPr>
            </w:pPr>
          </w:p>
          <w:p w14:paraId="2159159D" w14:textId="71034F2C" w:rsidR="00A3516E" w:rsidRPr="00A3516E" w:rsidRDefault="00A3516E" w:rsidP="00A3516E">
            <w:pPr>
              <w:tabs>
                <w:tab w:val="left" w:pos="984"/>
              </w:tabs>
              <w:rPr>
                <w:rFonts w:ascii="Arial Narrow" w:hAnsi="Arial Narrow"/>
                <w:b/>
                <w:bCs/>
                <w:sz w:val="40"/>
                <w:szCs w:val="40"/>
              </w:rPr>
            </w:pPr>
            <w:r>
              <w:rPr>
                <w:rFonts w:ascii="Arial Narrow" w:hAnsi="Arial Narrow"/>
                <w:sz w:val="40"/>
                <w:szCs w:val="40"/>
              </w:rPr>
              <w:tab/>
            </w:r>
            <w:r w:rsidRPr="00A3516E">
              <w:rPr>
                <w:rFonts w:ascii="Arial Narrow" w:hAnsi="Arial Narrow"/>
                <w:b/>
                <w:bCs/>
                <w:color w:val="0D0D0D" w:themeColor="text1" w:themeTint="F2"/>
                <w:sz w:val="40"/>
                <w:szCs w:val="40"/>
              </w:rPr>
              <w:t>XML</w:t>
            </w:r>
          </w:p>
        </w:tc>
      </w:tr>
      <w:tr w:rsidR="00A3516E" w14:paraId="091DD167" w14:textId="77777777" w:rsidTr="00324DDB">
        <w:trPr>
          <w:trHeight w:val="984"/>
        </w:trPr>
        <w:tc>
          <w:tcPr>
            <w:tcW w:w="4614" w:type="dxa"/>
          </w:tcPr>
          <w:p w14:paraId="785A8B1C" w14:textId="49FC7B6F" w:rsidR="00A3516E" w:rsidRPr="00A3516E" w:rsidRDefault="00A3516E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A3516E">
              <w:rPr>
                <w:rFonts w:ascii="Arial Narrow" w:hAnsi="Arial Narrow"/>
                <w:b/>
                <w:bCs/>
                <w:sz w:val="40"/>
                <w:szCs w:val="40"/>
              </w:rPr>
              <w:t>It is </w:t>
            </w:r>
            <w:hyperlink r:id="rId4" w:history="1">
              <w:r w:rsidRPr="00A3516E">
                <w:rPr>
                  <w:rStyle w:val="Hyperlink"/>
                  <w:rFonts w:ascii="Arial Narrow" w:hAnsi="Arial Narrow"/>
                  <w:b/>
                  <w:bCs/>
                  <w:sz w:val="40"/>
                  <w:szCs w:val="40"/>
                  <w:u w:val="none"/>
                </w:rPr>
                <w:t>JavaScript Object Notation</w:t>
              </w:r>
            </w:hyperlink>
          </w:p>
        </w:tc>
        <w:tc>
          <w:tcPr>
            <w:tcW w:w="4614" w:type="dxa"/>
          </w:tcPr>
          <w:p w14:paraId="4497A83C" w14:textId="39444E97" w:rsidR="00A3516E" w:rsidRPr="00A3516E" w:rsidRDefault="00A3516E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A3516E">
              <w:rPr>
                <w:rFonts w:ascii="Arial Narrow" w:hAnsi="Arial Narrow"/>
                <w:b/>
                <w:bCs/>
                <w:sz w:val="40"/>
                <w:szCs w:val="40"/>
              </w:rPr>
              <w:t>It is Extensible markup language</w:t>
            </w:r>
          </w:p>
        </w:tc>
      </w:tr>
      <w:tr w:rsidR="00A3516E" w14:paraId="5F2F6B42" w14:textId="77777777" w:rsidTr="00324DDB">
        <w:trPr>
          <w:trHeight w:val="984"/>
        </w:trPr>
        <w:tc>
          <w:tcPr>
            <w:tcW w:w="4614" w:type="dxa"/>
          </w:tcPr>
          <w:p w14:paraId="57F71A75" w14:textId="6DB58A2E" w:rsidR="00A3516E" w:rsidRPr="00A3516E" w:rsidRDefault="00A3516E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A3516E">
              <w:rPr>
                <w:rFonts w:ascii="Arial Narrow" w:hAnsi="Arial Narrow"/>
                <w:b/>
                <w:bCs/>
                <w:sz w:val="40"/>
                <w:szCs w:val="40"/>
              </w:rPr>
              <w:t>It is based on JavaScript language.</w:t>
            </w:r>
          </w:p>
        </w:tc>
        <w:tc>
          <w:tcPr>
            <w:tcW w:w="4614" w:type="dxa"/>
          </w:tcPr>
          <w:p w14:paraId="3DBEE3A1" w14:textId="45E40426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is derived from SGML.</w:t>
            </w:r>
          </w:p>
        </w:tc>
      </w:tr>
      <w:tr w:rsidR="00A3516E" w14:paraId="0FBAB1D2" w14:textId="77777777" w:rsidTr="00324DDB">
        <w:trPr>
          <w:trHeight w:val="984"/>
        </w:trPr>
        <w:tc>
          <w:tcPr>
            <w:tcW w:w="4614" w:type="dxa"/>
          </w:tcPr>
          <w:p w14:paraId="39329FAA" w14:textId="69CF37D9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is a way of representing objects.</w:t>
            </w:r>
          </w:p>
        </w:tc>
        <w:tc>
          <w:tcPr>
            <w:tcW w:w="4614" w:type="dxa"/>
          </w:tcPr>
          <w:p w14:paraId="66240AAE" w14:textId="585DCAF8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is a markup language and uses tag structure to represent data items.</w:t>
            </w:r>
          </w:p>
        </w:tc>
      </w:tr>
      <w:tr w:rsidR="00A3516E" w:rsidRPr="00324DDB" w14:paraId="629C8CF0" w14:textId="77777777" w:rsidTr="00324DDB">
        <w:trPr>
          <w:trHeight w:val="984"/>
        </w:trPr>
        <w:tc>
          <w:tcPr>
            <w:tcW w:w="4614" w:type="dxa"/>
          </w:tcPr>
          <w:p w14:paraId="08447B64" w14:textId="46452C92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 xml:space="preserve">It does not </w:t>
            </w:r>
            <w:proofErr w:type="gramStart"/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provides</w:t>
            </w:r>
            <w:proofErr w:type="gramEnd"/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 xml:space="preserve"> any support for namespaces.</w:t>
            </w:r>
          </w:p>
        </w:tc>
        <w:tc>
          <w:tcPr>
            <w:tcW w:w="4614" w:type="dxa"/>
          </w:tcPr>
          <w:p w14:paraId="463E6459" w14:textId="26D72014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supports namespaces.</w:t>
            </w:r>
          </w:p>
        </w:tc>
      </w:tr>
      <w:tr w:rsidR="00A3516E" w14:paraId="0CA2D830" w14:textId="77777777" w:rsidTr="00324DDB">
        <w:trPr>
          <w:trHeight w:val="984"/>
        </w:trPr>
        <w:tc>
          <w:tcPr>
            <w:tcW w:w="4614" w:type="dxa"/>
          </w:tcPr>
          <w:p w14:paraId="2AD7AE87" w14:textId="13881809" w:rsidR="00A3516E" w:rsidRDefault="00324DDB">
            <w:pPr>
              <w:rPr>
                <w:rFonts w:ascii="Arial Narrow" w:hAnsi="Arial Narrow"/>
                <w:b/>
                <w:bCs/>
                <w:sz w:val="40"/>
                <w:szCs w:val="40"/>
                <w:u w:val="dotted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supports array</w:t>
            </w:r>
            <w:r w:rsidRPr="00324DDB">
              <w:rPr>
                <w:rFonts w:ascii="Arial Narrow" w:hAnsi="Arial Narrow"/>
                <w:b/>
                <w:bCs/>
                <w:sz w:val="40"/>
                <w:szCs w:val="40"/>
                <w:u w:val="dotted"/>
              </w:rPr>
              <w:t>.</w:t>
            </w:r>
          </w:p>
        </w:tc>
        <w:tc>
          <w:tcPr>
            <w:tcW w:w="4614" w:type="dxa"/>
          </w:tcPr>
          <w:p w14:paraId="2F4F34A1" w14:textId="7CA9177A" w:rsidR="00A3516E" w:rsidRPr="00324DDB" w:rsidRDefault="00324DDB">
            <w:pPr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324DDB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 xml:space="preserve">It doesn’t </w:t>
            </w:r>
            <w:proofErr w:type="gramStart"/>
            <w:r w:rsidRPr="00324DDB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supports</w:t>
            </w:r>
            <w:proofErr w:type="gramEnd"/>
            <w:r w:rsidRPr="00324DDB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 xml:space="preserve"> array.</w:t>
            </w:r>
          </w:p>
        </w:tc>
      </w:tr>
      <w:tr w:rsidR="00A3516E" w14:paraId="73D7829C" w14:textId="77777777" w:rsidTr="00324DDB">
        <w:trPr>
          <w:trHeight w:val="1011"/>
        </w:trPr>
        <w:tc>
          <w:tcPr>
            <w:tcW w:w="4614" w:type="dxa"/>
          </w:tcPr>
          <w:p w14:paraId="5E4C58CA" w14:textId="2F33761C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Its files are very easy to read as compared to XML.</w:t>
            </w:r>
          </w:p>
        </w:tc>
        <w:tc>
          <w:tcPr>
            <w:tcW w:w="4614" w:type="dxa"/>
          </w:tcPr>
          <w:p w14:paraId="31F735CB" w14:textId="5E0A3C7F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Its documents are comparatively difficult to read and interpret.</w:t>
            </w:r>
          </w:p>
        </w:tc>
      </w:tr>
      <w:tr w:rsidR="00A3516E" w14:paraId="416051A7" w14:textId="77777777" w:rsidTr="00324DDB">
        <w:trPr>
          <w:trHeight w:val="984"/>
        </w:trPr>
        <w:tc>
          <w:tcPr>
            <w:tcW w:w="4614" w:type="dxa"/>
          </w:tcPr>
          <w:p w14:paraId="2DBAA105" w14:textId="22B5A839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is less secured.</w:t>
            </w:r>
          </w:p>
        </w:tc>
        <w:tc>
          <w:tcPr>
            <w:tcW w:w="4614" w:type="dxa"/>
          </w:tcPr>
          <w:p w14:paraId="6BC00A84" w14:textId="68BBFAF9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is more secured than JSON.</w:t>
            </w:r>
          </w:p>
        </w:tc>
      </w:tr>
      <w:tr w:rsidR="00621C9D" w14:paraId="187C1C14" w14:textId="77777777" w:rsidTr="00324DDB">
        <w:trPr>
          <w:trHeight w:val="984"/>
        </w:trPr>
        <w:tc>
          <w:tcPr>
            <w:tcW w:w="4614" w:type="dxa"/>
          </w:tcPr>
          <w:p w14:paraId="27295C7F" w14:textId="2A64CA87" w:rsidR="00621C9D" w:rsidRPr="00621C9D" w:rsidRDefault="00621C9D" w:rsidP="00621C9D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621C9D">
              <w:rPr>
                <w:rFonts w:ascii="Arial Narrow" w:hAnsi="Arial Narrow"/>
                <w:b/>
                <w:bCs/>
                <w:sz w:val="40"/>
                <w:szCs w:val="40"/>
              </w:rPr>
              <w:t>It supports only UTF-8 encoding.</w:t>
            </w:r>
          </w:p>
        </w:tc>
        <w:tc>
          <w:tcPr>
            <w:tcW w:w="4614" w:type="dxa"/>
          </w:tcPr>
          <w:p w14:paraId="78CE2C08" w14:textId="3DABD2FB" w:rsidR="00621C9D" w:rsidRPr="006E5149" w:rsidRDefault="006E5149" w:rsidP="00621C9D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E5149">
              <w:rPr>
                <w:rFonts w:ascii="Arial" w:hAnsi="Arial" w:cs="Arial"/>
                <w:b/>
                <w:bCs/>
                <w:sz w:val="32"/>
                <w:szCs w:val="32"/>
              </w:rPr>
              <w:t>It supports various encoding.</w:t>
            </w:r>
          </w:p>
        </w:tc>
      </w:tr>
      <w:tr w:rsidR="00621C9D" w14:paraId="220ADD8A" w14:textId="77777777" w:rsidTr="00324DDB">
        <w:trPr>
          <w:trHeight w:val="984"/>
        </w:trPr>
        <w:tc>
          <w:tcPr>
            <w:tcW w:w="4614" w:type="dxa"/>
          </w:tcPr>
          <w:p w14:paraId="6C4DF7C4" w14:textId="3BE8CD8B" w:rsidR="00621C9D" w:rsidRPr="00621C9D" w:rsidRDefault="00621C9D" w:rsidP="00621C9D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621C9D">
              <w:rPr>
                <w:rFonts w:ascii="Arial Narrow" w:hAnsi="Arial Narrow"/>
                <w:b/>
                <w:bCs/>
                <w:sz w:val="40"/>
                <w:szCs w:val="40"/>
              </w:rPr>
              <w:t xml:space="preserve">It doesn’t </w:t>
            </w:r>
            <w:proofErr w:type="gramStart"/>
            <w:r w:rsidRPr="00621C9D">
              <w:rPr>
                <w:rFonts w:ascii="Arial Narrow" w:hAnsi="Arial Narrow"/>
                <w:b/>
                <w:bCs/>
                <w:sz w:val="40"/>
                <w:szCs w:val="40"/>
              </w:rPr>
              <w:t>supports</w:t>
            </w:r>
            <w:proofErr w:type="gramEnd"/>
            <w:r w:rsidRPr="00621C9D">
              <w:rPr>
                <w:rFonts w:ascii="Arial Narrow" w:hAnsi="Arial Narrow"/>
                <w:b/>
                <w:bCs/>
                <w:sz w:val="40"/>
                <w:szCs w:val="40"/>
              </w:rPr>
              <w:t xml:space="preserve"> comments.</w:t>
            </w:r>
          </w:p>
        </w:tc>
        <w:tc>
          <w:tcPr>
            <w:tcW w:w="4614" w:type="dxa"/>
          </w:tcPr>
          <w:p w14:paraId="06270581" w14:textId="3B9320E9" w:rsidR="00621C9D" w:rsidRPr="00621C9D" w:rsidRDefault="00621C9D" w:rsidP="00621C9D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621C9D">
              <w:rPr>
                <w:rFonts w:ascii="Arial Narrow" w:hAnsi="Arial Narrow"/>
                <w:b/>
                <w:bCs/>
                <w:sz w:val="40"/>
                <w:szCs w:val="40"/>
              </w:rPr>
              <w:t>It supports comments.</w:t>
            </w:r>
          </w:p>
        </w:tc>
      </w:tr>
      <w:tr w:rsidR="00621C9D" w14:paraId="6995FDA7" w14:textId="77777777" w:rsidTr="00324DDB">
        <w:trPr>
          <w:trHeight w:val="984"/>
        </w:trPr>
        <w:tc>
          <w:tcPr>
            <w:tcW w:w="4614" w:type="dxa"/>
          </w:tcPr>
          <w:p w14:paraId="15E1A90A" w14:textId="75609978" w:rsidR="00621C9D" w:rsidRPr="00621C9D" w:rsidRDefault="00621C9D" w:rsidP="00621C9D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621C9D">
              <w:rPr>
                <w:rFonts w:ascii="Arial Narrow" w:hAnsi="Arial Narrow"/>
                <w:b/>
                <w:bCs/>
                <w:sz w:val="40"/>
                <w:szCs w:val="40"/>
              </w:rPr>
              <w:t>It doesn’t use end tag.</w:t>
            </w:r>
          </w:p>
        </w:tc>
        <w:tc>
          <w:tcPr>
            <w:tcW w:w="4614" w:type="dxa"/>
          </w:tcPr>
          <w:p w14:paraId="0D1E9710" w14:textId="2E8DFC42" w:rsidR="00621C9D" w:rsidRPr="00621C9D" w:rsidRDefault="00621C9D" w:rsidP="00621C9D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621C9D">
              <w:rPr>
                <w:rFonts w:ascii="Arial Narrow" w:hAnsi="Arial Narrow"/>
                <w:b/>
                <w:bCs/>
                <w:sz w:val="40"/>
                <w:szCs w:val="40"/>
              </w:rPr>
              <w:t>It has start and end tags</w:t>
            </w:r>
            <w:r w:rsidRPr="00621C9D">
              <w:rPr>
                <w:rFonts w:ascii="Arial Narrow" w:hAnsi="Arial Narrow"/>
                <w:b/>
                <w:bCs/>
                <w:sz w:val="40"/>
                <w:szCs w:val="40"/>
                <w:u w:val="dotted"/>
              </w:rPr>
              <w:t>.</w:t>
            </w:r>
          </w:p>
        </w:tc>
      </w:tr>
    </w:tbl>
    <w:p w14:paraId="1C85BF5C" w14:textId="77777777" w:rsidR="00A3516E" w:rsidRDefault="00A3516E">
      <w:pPr>
        <w:rPr>
          <w:rFonts w:ascii="Arial Narrow" w:hAnsi="Arial Narrow"/>
          <w:b/>
          <w:bCs/>
          <w:sz w:val="40"/>
          <w:szCs w:val="40"/>
          <w:u w:val="dotted"/>
        </w:rPr>
      </w:pPr>
    </w:p>
    <w:sectPr w:rsidR="00A3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6E"/>
    <w:rsid w:val="00037D37"/>
    <w:rsid w:val="00174F86"/>
    <w:rsid w:val="00324DDB"/>
    <w:rsid w:val="005543BF"/>
    <w:rsid w:val="00621C9D"/>
    <w:rsid w:val="006E5149"/>
    <w:rsid w:val="00A3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69E9"/>
  <w15:chartTrackingRefBased/>
  <w15:docId w15:val="{C9CA9484-1673-4F05-9860-BE6C89F4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5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javascript-j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Joshna</dc:creator>
  <cp:keywords/>
  <dc:description/>
  <cp:lastModifiedBy>sangam Joshna</cp:lastModifiedBy>
  <cp:revision>1</cp:revision>
  <dcterms:created xsi:type="dcterms:W3CDTF">2024-05-21T09:39:00Z</dcterms:created>
  <dcterms:modified xsi:type="dcterms:W3CDTF">2024-05-21T10:19:00Z</dcterms:modified>
</cp:coreProperties>
</file>