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1 – Use-Case Flow</w:t>
      </w:r>
    </w:p>
    <w:p>
      <w:r>
        <w:rPr>
          <w:b/>
        </w:rPr>
        <w:t xml:space="preserve">Project: </w:t>
      </w:r>
      <w:r>
        <w:t>Freelance Content Creator Escrow Platform</w:t>
      </w:r>
    </w:p>
    <w:p>
      <w:r>
        <w:rPr>
          <w:b/>
        </w:rPr>
        <w:t xml:space="preserve">Use Case: </w:t>
      </w:r>
      <w:r>
        <w:t>UC-05 – Release Escrow Payment</w:t>
      </w:r>
    </w:p>
    <w:p>
      <w:r>
        <w:rPr>
          <w:b/>
        </w:rPr>
        <w:t xml:space="preserve">Primary Actor: </w:t>
      </w:r>
      <w:r>
        <w:t>Client Sponsor</w:t>
      </w:r>
    </w:p>
    <w:p>
      <w:r>
        <w:rPr>
          <w:b/>
        </w:rPr>
        <w:t xml:space="preserve">Supporting Actor: </w:t>
      </w:r>
      <w:r>
        <w:t>Payment Gateway</w:t>
      </w:r>
    </w:p>
    <w:p>
      <w:r>
        <w:rPr>
          <w:b/>
        </w:rPr>
        <w:t>Preconditions:</w:t>
      </w:r>
    </w:p>
    <w:p>
      <w:pPr>
        <w:pStyle w:val="ListBullet"/>
      </w:pPr>
      <w:r>
        <w:t>A project exists and has been funded through escrow.</w:t>
      </w:r>
    </w:p>
    <w:p>
      <w:pPr>
        <w:pStyle w:val="ListBullet"/>
      </w:pPr>
      <w:r>
        <w:t>The Content Creator has submitted the final deliverables.</w:t>
      </w:r>
    </w:p>
    <w:p>
      <w:pPr>
        <w:pStyle w:val="ListBullet"/>
      </w:pPr>
      <w:r>
        <w:t>The Client Sponsor is authorized to review the submission.</w:t>
      </w:r>
    </w:p>
    <w:p>
      <w:r>
        <w:rPr>
          <w:b/>
        </w:rPr>
        <w:t>Main Success Scenario:</w:t>
      </w:r>
    </w:p>
    <w:p>
      <w:pPr>
        <w:pStyle w:val="ListNumber"/>
      </w:pPr>
      <w:r>
        <w:t>Client Sponsor opens the project containing the submitted final deliverables.</w:t>
      </w:r>
    </w:p>
    <w:p>
      <w:pPr>
        <w:pStyle w:val="ListNumber"/>
      </w:pPr>
      <w:r>
        <w:t>System displays the deliverables and project details.</w:t>
      </w:r>
    </w:p>
    <w:p>
      <w:pPr>
        <w:pStyle w:val="ListNumber"/>
      </w:pPr>
      <w:r>
        <w:t>Client Sponsor reviews the final deliverables and selects “Approve”.</w:t>
      </w:r>
    </w:p>
    <w:p>
      <w:pPr>
        <w:pStyle w:val="ListNumber"/>
      </w:pPr>
      <w:r>
        <w:t>System validates that the project is funded and the submission is eligible for final approval.</w:t>
      </w:r>
    </w:p>
    <w:p>
      <w:pPr>
        <w:pStyle w:val="ListNumber"/>
      </w:pPr>
      <w:r>
        <w:t>System records the approval and requests the escrow payment release.</w:t>
      </w:r>
    </w:p>
    <w:p>
      <w:pPr>
        <w:pStyle w:val="ListNumber"/>
      </w:pPr>
      <w:r>
        <w:t>Payment Gateway confirms the release transaction.</w:t>
      </w:r>
    </w:p>
    <w:p>
      <w:pPr>
        <w:pStyle w:val="ListNumber"/>
      </w:pPr>
      <w:r>
        <w:t>System transfers the escrow amount to the Content Creator’s payable balance.</w:t>
      </w:r>
    </w:p>
    <w:p>
      <w:pPr>
        <w:pStyle w:val="ListNumber"/>
      </w:pPr>
      <w:r>
        <w:t>System changes the project status to “Completed”.</w:t>
      </w:r>
    </w:p>
    <w:p>
      <w:pPr>
        <w:pStyle w:val="ListNumber"/>
      </w:pPr>
      <w:r>
        <w:t>System displays a payment-release confirmation to the Client Sponsor and records the transaction.</w:t>
      </w:r>
    </w:p>
    <w:p>
      <w:r>
        <w:rPr>
          <w:b/>
        </w:rPr>
        <w:t>Alternate Flow – Payment Release Failure:</w:t>
      </w:r>
    </w:p>
    <w:p>
      <w:pPr>
        <w:pStyle w:val="ListBullet"/>
      </w:pPr>
      <w:r>
        <w:t>At step 6, the Payment Gateway rejects or fails to confirm the release.</w:t>
      </w:r>
    </w:p>
    <w:p>
      <w:pPr>
        <w:pStyle w:val="ListBullet"/>
      </w:pPr>
      <w:r>
        <w:t>System does not mark the project as Completed and keeps the escrow amount protected.</w:t>
      </w:r>
    </w:p>
    <w:p>
      <w:pPr>
        <w:pStyle w:val="ListBullet"/>
      </w:pPr>
      <w:r>
        <w:t>System displays a payment-release failure message and records the failed transaction.</w:t>
      </w:r>
    </w:p>
    <w:p>
      <w:pPr>
        <w:pStyle w:val="ListBullet"/>
      </w:pPr>
      <w:r>
        <w:t>Client Sponsor is prompted to retry the release or contact platform support.</w:t>
      </w:r>
    </w:p>
    <w:p>
      <w:r>
        <w:rPr>
          <w:b/>
        </w:rPr>
        <w:t xml:space="preserve">Postcondition: </w:t>
      </w:r>
      <w:r>
        <w:t>On success, the project is Completed and the escrow payment is released to the Content Creator. On failure, funds remain in escrow and the project is not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