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B2A4A"/>
            <w:tcBorders>
              <w:top w:val="single" w:sz="4" w:space="0" w:color="1B2A4A"/>
              <w:left w:val="single" w:sz="4" w:space="0" w:color="1B2A4A"/>
              <w:bottom w:val="single" w:sz="4" w:space="0" w:color="1B2A4A"/>
              <w:right w:val="single" w:sz="4" w:space="0" w:color="1B2A4A"/>
            </w:tcBorders>
          </w:tcPr>
          <w:p>
            <w:pPr>
              <w:spacing w:before="320" w:after="80"/>
              <w:jc w:val="center"/>
            </w:pPr>
            <w:r>
              <w:rPr>
                <w:b/>
                <w:color w:val="FFFFFF"/>
                <w:sz w:val="52"/>
              </w:rPr>
              <w:t>AutoApply AI</w:t>
            </w:r>
          </w:p>
          <w:p>
            <w:pPr>
              <w:spacing w:after="120"/>
              <w:jc w:val="center"/>
            </w:pPr>
            <w:r>
              <w:rPr>
                <w:color w:val="A8D4F5"/>
                <w:sz w:val="26"/>
              </w:rPr>
              <w:t>Core Functions · Test Cases · UX Evaluation Criteria</w:t>
            </w:r>
          </w:p>
          <w:p>
            <w:pPr>
              <w:spacing w:after="320"/>
              <w:jc w:val="center"/>
            </w:pPr>
            <w:r>
              <w:rPr>
                <w:color w:val="CCDDEE"/>
                <w:sz w:val="19"/>
              </w:rPr>
              <w:t>Version 3.0  ·  April 2026  ·  Prepared by Kiran Shahi, BA/PM</w:t>
            </w:r>
          </w:p>
        </w:tc>
      </w:tr>
    </w:tbl>
    <w:p/>
    <w:p>
      <w:pPr>
        <w:spacing w:before="320" w:after="120"/>
      </w:pPr>
      <w:r>
        <w:rPr>
          <w:b/>
          <w:color w:val="1B2A4A"/>
          <w:sz w:val="36"/>
        </w:rPr>
        <w:t>1. Purpose &amp; Scope</w:t>
      </w:r>
    </w:p>
    <w:p>
      <w:pPr>
        <w:pBdr>
          <w:bottom w:val="single" w:sz="6" w:space="1" w:color="1B2A4A"/>
        </w:pBdr>
        <w:spacing w:after="160"/>
      </w:pPr>
    </w:p>
    <w:p>
      <w:pPr>
        <w:spacing w:before="40" w:after="80"/>
      </w:pPr>
      <w:r>
        <w:rPr>
          <w:b w:val="0"/>
          <w:sz w:val="21"/>
        </w:rPr>
        <w:t>This document defines the core functions of AutoApply AI, a set of structured test cases to validate each function, and UX evaluation criteria to guide quality improvements. It is intended for use by developers, QA testers, and product managers during development sprints and as a living reference for bug triage.</w:t>
      </w:r>
    </w:p>
    <w:p>
      <w:pPr>
        <w:spacing w:before="40" w:after="80"/>
      </w:pPr>
      <w:r>
        <w:rPr>
          <w:b w:val="0"/>
          <w:sz w:val="21"/>
        </w:rPr>
        <w:t>Scope: Chrome extension (v3.0) + Next.js web app. Out of scope: mobile, Supabase migration (Phase 4).</w:t>
      </w:r>
    </w:p>
    <w:p>
      <w:pPr>
        <w:spacing w:before="320" w:after="120"/>
      </w:pPr>
      <w:r>
        <w:rPr>
          <w:b/>
          <w:color w:val="1B2A4A"/>
          <w:sz w:val="36"/>
        </w:rPr>
        <w:t>2. Core Functions</w:t>
      </w:r>
    </w:p>
    <w:p>
      <w:pPr>
        <w:pBdr>
          <w:bottom w:val="single" w:sz="6" w:space="1" w:color="1B2A4A"/>
        </w:pBdr>
        <w:spacing w:after="160"/>
      </w:pPr>
    </w:p>
    <w:p>
      <w:pPr>
        <w:spacing w:before="200" w:after="120"/>
      </w:pPr>
      <w:r>
        <w:rPr>
          <w:b/>
          <w:color w:val="008B8B"/>
          <w:sz w:val="28"/>
        </w:rPr>
        <w:t>CF-01 — Resume Ingestion &amp; Parsing</w:t>
      </w:r>
    </w:p>
    <w:tbl>
      <w:tblPr>
        <w:tblStyle w:val="TableGrid"/>
        <w:tblW w:type="auto" w:w="0"/>
        <w:tblLook w:firstColumn="1" w:firstRow="1" w:lastColumn="0" w:lastRow="0" w:noHBand="0" w:noVBand="1" w:val="04A0"/>
      </w:tblPr>
      <w:tblGrid>
        <w:gridCol w:w="4680"/>
        <w:gridCol w:w="4680"/>
      </w:tblGrid>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Description</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Accept a resume via text paste or PDF upload. Extract structured data (name, contact, work history, education, skills). Store parsed data in Redis keyed to the authenticated user.</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Inputs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Raw resume text or PDF file (≤10 MB)</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Outputs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Structured JSON resume object stored in user session</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Component(s)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/api/parse-resume · ResumeUploader.tsx</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Risk Level</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b/>
                <w:color w:val="D66A00"/>
                <w:sz w:val="19"/>
              </w:rPr>
              <w:t>HIGH — downstream quality depends entirely on parse accuracy</w:t>
            </w:r>
          </w:p>
        </w:tc>
      </w:tr>
    </w:tbl>
    <w:p/>
    <w:p>
      <w:pPr>
        <w:spacing w:before="200" w:after="120"/>
      </w:pPr>
      <w:r>
        <w:rPr>
          <w:b/>
          <w:color w:val="008B8B"/>
          <w:sz w:val="28"/>
        </w:rPr>
        <w:t>CF-02 — Job Description Analysis</w:t>
      </w:r>
    </w:p>
    <w:tbl>
      <w:tblPr>
        <w:tblStyle w:val="TableGrid"/>
        <w:tblW w:type="auto" w:w="0"/>
        <w:tblLook w:firstColumn="1" w:firstRow="1" w:lastColumn="0" w:lastRow="0" w:noHBand="0" w:noVBand="1" w:val="04A0"/>
      </w:tblPr>
      <w:tblGrid>
        <w:gridCol w:w="4680"/>
        <w:gridCol w:w="4680"/>
      </w:tblGrid>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Description</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Accept a job posting URL or pasted JD. Extract role title, company, required skills, responsibilities, keywords, and ATS signals via Claude API.</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Inputs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Raw JD text or URL</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Outputs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Structured job analysis JSON; displayed in JobAnalyzer.tsx</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Component(s)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/api/analyze-job · JobAnalyzer.tsx</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Risk Level</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b/>
                <w:color w:val="D66A00"/>
                <w:sz w:val="19"/>
              </w:rPr>
              <w:t>HIGH — poor JD parsing = misaligned resume</w:t>
            </w:r>
          </w:p>
        </w:tc>
      </w:tr>
    </w:tbl>
    <w:p/>
    <w:p>
      <w:pPr>
        <w:spacing w:before="200" w:after="120"/>
      </w:pPr>
      <w:r>
        <w:rPr>
          <w:b/>
          <w:color w:val="008B8B"/>
          <w:sz w:val="28"/>
        </w:rPr>
        <w:t>CF-03 — AI Resume Tailoring</w:t>
      </w:r>
    </w:p>
    <w:tbl>
      <w:tblPr>
        <w:tblStyle w:val="TableGrid"/>
        <w:tblW w:type="auto" w:w="0"/>
        <w:tblLook w:firstColumn="1" w:firstRow="1" w:lastColumn="0" w:lastRow="0" w:noHBand="0" w:noVBand="1" w:val="04A0"/>
      </w:tblPr>
      <w:tblGrid>
        <w:gridCol w:w="4680"/>
        <w:gridCol w:w="4680"/>
      </w:tblGrid>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Description</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Combine parsed resume + job analysis. Call Claude API with tailoring prompt. Rewrite resume sections to align with JD keywords, responsibilities, and tone while preserving factual accuracy.</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Inputs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Structured resume JSON + structured job analysis JSON</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Outputs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Tailored resume text + stored in Redis keyed per user+job</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Component(s)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/api/tailor-resume · TailorEngine.tsx · src/lib/prompts.ts</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Risk Level</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b/>
                <w:color w:val="C00000"/>
                <w:sz w:val="19"/>
              </w:rPr>
              <w:t>CRITICAL — core value proposition</w:t>
            </w:r>
          </w:p>
        </w:tc>
      </w:tr>
    </w:tbl>
    <w:p/>
    <w:p>
      <w:pPr>
        <w:spacing w:before="200" w:after="120"/>
      </w:pPr>
      <w:r>
        <w:rPr>
          <w:b/>
          <w:color w:val="008B8B"/>
          <w:sz w:val="28"/>
        </w:rPr>
        <w:t>CF-04 — Resume Export (PDF)</w:t>
      </w:r>
    </w:p>
    <w:tbl>
      <w:tblPr>
        <w:tblStyle w:val="TableGrid"/>
        <w:tblW w:type="auto" w:w="0"/>
        <w:tblLook w:firstColumn="1" w:firstRow="1" w:lastColumn="0" w:lastRow="0" w:noHBand="0" w:noVBand="1" w:val="04A0"/>
      </w:tblPr>
      <w:tblGrid>
        <w:gridCol w:w="4680"/>
        <w:gridCol w:w="4680"/>
      </w:tblGrid>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Description</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Convert tailored resume text into a formatted PDF. Store base64 PDF in chrome.storage.local keyed to the job (resumeKey). Trigger download with job-specific filename.</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Inputs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Tailored resume text + job metadata (company, title, URL)</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Outputs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Downloaded PDF named [Company]_[JobTitle]_Tailored.pdf</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Component(s)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/api/export-resume · background.js handleTailorAndFill()</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Risk Level</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b/>
                <w:color w:val="D66A00"/>
                <w:sz w:val="19"/>
              </w:rPr>
              <w:t>HIGH — wrong-resume bug fixed in Apr 2026 (resumeKey matching)</w:t>
            </w:r>
          </w:p>
        </w:tc>
      </w:tr>
    </w:tbl>
    <w:p/>
    <w:p>
      <w:pPr>
        <w:spacing w:before="200" w:after="120"/>
      </w:pPr>
      <w:r>
        <w:rPr>
          <w:b/>
          <w:color w:val="008B8B"/>
          <w:sz w:val="28"/>
        </w:rPr>
        <w:t>CF-05 — Cover Letter Generation</w:t>
      </w:r>
    </w:p>
    <w:tbl>
      <w:tblPr>
        <w:tblStyle w:val="TableGrid"/>
        <w:tblW w:type="auto" w:w="0"/>
        <w:tblLook w:firstColumn="1" w:firstRow="1" w:lastColumn="0" w:lastRow="0" w:noHBand="0" w:noVBand="1" w:val="04A0"/>
      </w:tblPr>
      <w:tblGrid>
        <w:gridCol w:w="4680"/>
        <w:gridCol w:w="4680"/>
      </w:tblGrid>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Description</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Generate a tailored cover letter using Claude API. Export as .docx. Personalise tone, highlight top 3 matching competencies, include role and company name.</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Inputs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Tailored resume + job analysis + user name from profile</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Outputs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.docx cover letter downloaded to user machine</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Component(s)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/api/export-cover-letter · background.js handleGenerateCoverLetter()</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Risk Level</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b/>
                <w:color w:val="007A33"/>
                <w:sz w:val="19"/>
              </w:rPr>
              <w:t>MEDIUM</w:t>
            </w:r>
          </w:p>
        </w:tc>
      </w:tr>
    </w:tbl>
    <w:p/>
    <w:p>
      <w:pPr>
        <w:spacing w:before="200" w:after="120"/>
      </w:pPr>
      <w:r>
        <w:rPr>
          <w:b/>
          <w:color w:val="008B8B"/>
          <w:sz w:val="28"/>
        </w:rPr>
        <w:t>CF-06 — LinkedIn Easy Apply Automation</w:t>
      </w:r>
    </w:p>
    <w:tbl>
      <w:tblPr>
        <w:tblStyle w:val="TableGrid"/>
        <w:tblW w:type="auto" w:w="0"/>
        <w:tblLook w:firstColumn="1" w:firstRow="1" w:lastColumn="0" w:lastRow="0" w:noHBand="0" w:noVBand="1" w:val="04A0"/>
      </w:tblPr>
      <w:tblGrid>
        <w:gridCol w:w="4680"/>
        <w:gridCol w:w="4680"/>
      </w:tblGrid>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Description</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Detect LinkedIn Easy Apply panel. Verify panel job matches current job (panelMismatch guard). Auto-fill multi-step form fields using tailored resume data. Upload correct tailored resume PDF.</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Inputs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LinkedIn job page + stored tailored resume + user profile</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Outputs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Prefilled Easy Apply form; user reviews before final submit</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Component(s)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chrome-extension/content.js startApplying()</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Risk Level</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b/>
                <w:color w:val="D66A00"/>
                <w:sz w:val="19"/>
              </w:rPr>
              <w:t>HIGH — panelMismatch errors seen in prod; abort guard in place</w:t>
            </w:r>
          </w:p>
        </w:tc>
      </w:tr>
    </w:tbl>
    <w:p/>
    <w:p>
      <w:pPr>
        <w:spacing w:before="200" w:after="120"/>
      </w:pPr>
      <w:r>
        <w:rPr>
          <w:b/>
          <w:color w:val="008B8B"/>
          <w:sz w:val="28"/>
        </w:rPr>
        <w:t>CF-07 — Workday ATS Form Filling</w:t>
      </w:r>
    </w:p>
    <w:tbl>
      <w:tblPr>
        <w:tblStyle w:val="TableGrid"/>
        <w:tblW w:type="auto" w:w="0"/>
        <w:tblLook w:firstColumn="1" w:firstRow="1" w:lastColumn="0" w:lastRow="0" w:noHBand="0" w:noVBand="1" w:val="04A0"/>
      </w:tblPr>
      <w:tblGrid>
        <w:gridCol w:w="4680"/>
        <w:gridCol w:w="4680"/>
      </w:tblGrid>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Description</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Detect Workday job application pages (wd1–wd12 subdomains). Fill multi-step forms: account creation, personal info, work experience, education, custom questions. Handle geo-typeahead fields and decimal/numeric validation.</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Inputs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Workday form fields + tailored resume JSON + user profile</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Outputs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Prefilled Workday form; user reviews before final submit</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Component(s)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chrome-extension/ats/workday.js</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Risk Level</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b/>
                <w:color w:val="D66A00"/>
                <w:sz w:val="19"/>
              </w:rPr>
              <w:t>HIGH — most complex ATS; city fields, number fields, PDF upload all known pain points</w:t>
            </w:r>
          </w:p>
        </w:tc>
      </w:tr>
    </w:tbl>
    <w:p/>
    <w:p>
      <w:pPr>
        <w:spacing w:before="200" w:after="120"/>
      </w:pPr>
      <w:r>
        <w:rPr>
          <w:b/>
          <w:color w:val="008B8B"/>
          <w:sz w:val="28"/>
        </w:rPr>
        <w:t>CF-08 — Greenhouse / Lever / Generic ATS Filling</w:t>
      </w:r>
    </w:p>
    <w:tbl>
      <w:tblPr>
        <w:tblStyle w:val="TableGrid"/>
        <w:tblW w:type="auto" w:w="0"/>
        <w:tblLook w:firstColumn="1" w:firstRow="1" w:lastColumn="0" w:lastRow="0" w:noHBand="0" w:noVBand="1" w:val="04A0"/>
      </w:tblPr>
      <w:tblGrid>
        <w:gridCol w:w="4680"/>
        <w:gridCol w:w="4680"/>
      </w:tblGrid>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Description</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Fill application forms on Greenhouse, Lever, iCIMS, SmartRecruiters, Ashby, and generic ATS sites. Map resume fields to form inputs. Handle file upload for resume PDF.</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Inputs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ATS form fields + tailored resume JSON</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Outputs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Prefilled ATS form ready for user review</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Component(s)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chrome-extension/ats/greenhouse.js · lever.js · generic.js · universal.js</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Risk Level</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b/>
                <w:color w:val="007A33"/>
                <w:sz w:val="19"/>
              </w:rPr>
              <w:t>MEDIUM — each ATS has unique field IDs</w:t>
            </w:r>
          </w:p>
        </w:tc>
      </w:tr>
    </w:tbl>
    <w:p/>
    <w:p>
      <w:pPr>
        <w:spacing w:before="200" w:after="120"/>
      </w:pPr>
      <w:r>
        <w:rPr>
          <w:b/>
          <w:color w:val="008B8B"/>
          <w:sz w:val="28"/>
        </w:rPr>
        <w:t>CF-09 — Custom Question Answering</w:t>
      </w:r>
    </w:p>
    <w:tbl>
      <w:tblPr>
        <w:tblStyle w:val="TableGrid"/>
        <w:tblW w:type="auto" w:w="0"/>
        <w:tblLook w:firstColumn="1" w:firstRow="1" w:lastColumn="0" w:lastRow="0" w:noHBand="0" w:noVBand="1" w:val="04A0"/>
      </w:tblPr>
      <w:tblGrid>
        <w:gridCol w:w="4680"/>
        <w:gridCol w:w="4680"/>
      </w:tblGrid>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Description</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Detect open-text application questions (e.g. "Why do you want to work here?"). Generate contextual answers via Claude API using job context and resume.</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Inputs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Question text + job analysis + resume</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Outputs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Draft answer text pre-filled into form field</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Component(s)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/api/answer-custom-question</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Risk Level</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b/>
                <w:color w:val="007A33"/>
                <w:sz w:val="19"/>
              </w:rPr>
              <w:t>MEDIUM — quality depends on prompt design</w:t>
            </w:r>
          </w:p>
        </w:tc>
      </w:tr>
    </w:tbl>
    <w:p/>
    <w:p>
      <w:pPr>
        <w:spacing w:before="200" w:after="120"/>
      </w:pPr>
      <w:r>
        <w:rPr>
          <w:b/>
          <w:color w:val="008B8B"/>
          <w:sz w:val="28"/>
        </w:rPr>
        <w:t>CF-10 — Application Dashboard &amp; Pipeline</w:t>
      </w:r>
    </w:p>
    <w:tbl>
      <w:tblPr>
        <w:tblStyle w:val="TableGrid"/>
        <w:tblW w:type="auto" w:w="0"/>
        <w:tblLook w:firstColumn="1" w:firstRow="1" w:lastColumn="0" w:lastRow="0" w:noHBand="0" w:noVBand="1" w:val="04A0"/>
      </w:tblPr>
      <w:tblGrid>
        <w:gridCol w:w="4680"/>
        <w:gridCol w:w="4680"/>
      </w:tblGrid>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Description</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Track all job applications: company, role, status (Applied / Interview / Offer / Rejected), date, notes. Display in Kanban pipeline view.</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Inputs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User-logged application records in Redis</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Outputs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Dashboard list view + pipeline Kanban board</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Component(s)</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sz w:val="19"/>
              </w:rPr>
              <w:t>/dashboard · /pipeline · useAppStore.ts</w:t>
            </w:r>
          </w:p>
        </w:tc>
      </w:tr>
      <w:tr>
        <w:tc>
          <w:tcPr>
            <w:tcW w:type="dxa" w:w="2016"/>
            <w:shd w:val="clear" w:color="auto" w:fill="E8EDF5"/>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Risk Level</w:t>
            </w:r>
          </w:p>
        </w:tc>
        <w:tc>
          <w:tcPr>
            <w:tcW w:type="dxa" w:w="7344"/>
            <w:tcBorders>
              <w:top w:val="single" w:sz="4" w:space="0" w:color="CCCCCC"/>
              <w:left w:val="single" w:sz="4" w:space="0" w:color="CCCCCC"/>
              <w:bottom w:val="single" w:sz="4" w:space="0" w:color="CCCCCC"/>
              <w:right w:val="single" w:sz="4" w:space="0" w:color="CCCCCC"/>
            </w:tcBorders>
          </w:tcPr>
          <w:p>
            <w:pPr>
              <w:spacing w:before="60" w:after="60"/>
            </w:pPr>
            <w:r>
              <w:rPr>
                <w:b/>
                <w:color w:val="1F6FB8"/>
                <w:sz w:val="19"/>
              </w:rPr>
              <w:t>LOW — tracking only, no AI calls</w:t>
            </w:r>
          </w:p>
        </w:tc>
      </w:tr>
    </w:tbl>
    <w:p/>
    <w:p>
      <w:r>
        <w:br w:type="page"/>
      </w:r>
    </w:p>
    <w:p>
      <w:pPr>
        <w:spacing w:before="320" w:after="120"/>
      </w:pPr>
      <w:r>
        <w:rPr>
          <w:b/>
          <w:color w:val="1B2A4A"/>
          <w:sz w:val="36"/>
        </w:rPr>
        <w:t>3. Test Cases</w:t>
      </w:r>
    </w:p>
    <w:p>
      <w:pPr>
        <w:pBdr>
          <w:bottom w:val="single" w:sz="6" w:space="1" w:color="1B2A4A"/>
        </w:pBdr>
        <w:spacing w:after="160"/>
      </w:pPr>
    </w:p>
    <w:p>
      <w:pPr>
        <w:spacing w:before="40" w:after="80"/>
      </w:pPr>
      <w:r>
        <w:rPr>
          <w:b w:val="0"/>
          <w:sz w:val="21"/>
        </w:rPr>
        <w:t>Each test case maps to a Core Function. Status column is for testers to update during sprint. Priority: P1 = must pass before release, P2 = should pass, P3 = nice to have.</w:t>
      </w:r>
    </w:p>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720"/>
            <w:shd w:val="clear" w:color="auto" w:fill="1B2A4A"/>
            <w:tcBorders>
              <w:top w:val="single" w:sz="4" w:space="0" w:color="1B2A4A"/>
              <w:left w:val="single" w:sz="4" w:space="0" w:color="1B2A4A"/>
              <w:bottom w:val="single" w:sz="4" w:space="0" w:color="1B2A4A"/>
              <w:right w:val="single" w:sz="4" w:space="0" w:color="1B2A4A"/>
            </w:tcBorders>
          </w:tcPr>
          <w:p>
            <w:pPr>
              <w:spacing w:before="60" w:after="60"/>
            </w:pPr>
            <w:r>
              <w:rPr>
                <w:b/>
                <w:color w:val="FFFFFF"/>
                <w:sz w:val="17"/>
              </w:rPr>
              <w:t>ID</w:t>
            </w:r>
          </w:p>
        </w:tc>
        <w:tc>
          <w:tcPr>
            <w:tcW w:type="dxa" w:w="720"/>
            <w:shd w:val="clear" w:color="auto" w:fill="1B2A4A"/>
            <w:tcBorders>
              <w:top w:val="single" w:sz="4" w:space="0" w:color="1B2A4A"/>
              <w:left w:val="single" w:sz="4" w:space="0" w:color="1B2A4A"/>
              <w:bottom w:val="single" w:sz="4" w:space="0" w:color="1B2A4A"/>
              <w:right w:val="single" w:sz="4" w:space="0" w:color="1B2A4A"/>
            </w:tcBorders>
          </w:tcPr>
          <w:p>
            <w:pPr>
              <w:spacing w:before="60" w:after="60"/>
            </w:pPr>
            <w:r>
              <w:rPr>
                <w:b/>
                <w:color w:val="FFFFFF"/>
                <w:sz w:val="17"/>
              </w:rPr>
              <w:t>CF</w:t>
            </w:r>
          </w:p>
        </w:tc>
        <w:tc>
          <w:tcPr>
            <w:tcW w:type="dxa" w:w="504"/>
            <w:shd w:val="clear" w:color="auto" w:fill="1B2A4A"/>
            <w:tcBorders>
              <w:top w:val="single" w:sz="4" w:space="0" w:color="1B2A4A"/>
              <w:left w:val="single" w:sz="4" w:space="0" w:color="1B2A4A"/>
              <w:bottom w:val="single" w:sz="4" w:space="0" w:color="1B2A4A"/>
              <w:right w:val="single" w:sz="4" w:space="0" w:color="1B2A4A"/>
            </w:tcBorders>
          </w:tcPr>
          <w:p>
            <w:pPr>
              <w:spacing w:before="60" w:after="60"/>
            </w:pPr>
            <w:r>
              <w:rPr>
                <w:b/>
                <w:color w:val="FFFFFF"/>
                <w:sz w:val="17"/>
              </w:rPr>
              <w:t>Pri</w:t>
            </w:r>
          </w:p>
        </w:tc>
        <w:tc>
          <w:tcPr>
            <w:tcW w:type="dxa" w:w="1872"/>
            <w:shd w:val="clear" w:color="auto" w:fill="1B2A4A"/>
            <w:tcBorders>
              <w:top w:val="single" w:sz="4" w:space="0" w:color="1B2A4A"/>
              <w:left w:val="single" w:sz="4" w:space="0" w:color="1B2A4A"/>
              <w:bottom w:val="single" w:sz="4" w:space="0" w:color="1B2A4A"/>
              <w:right w:val="single" w:sz="4" w:space="0" w:color="1B2A4A"/>
            </w:tcBorders>
          </w:tcPr>
          <w:p>
            <w:pPr>
              <w:spacing w:before="60" w:after="60"/>
            </w:pPr>
            <w:r>
              <w:rPr>
                <w:b/>
                <w:color w:val="FFFFFF"/>
                <w:sz w:val="17"/>
              </w:rPr>
              <w:t>Test Name</w:t>
            </w:r>
          </w:p>
        </w:tc>
        <w:tc>
          <w:tcPr>
            <w:tcW w:type="dxa" w:w="2160"/>
            <w:shd w:val="clear" w:color="auto" w:fill="1B2A4A"/>
            <w:tcBorders>
              <w:top w:val="single" w:sz="4" w:space="0" w:color="1B2A4A"/>
              <w:left w:val="single" w:sz="4" w:space="0" w:color="1B2A4A"/>
              <w:bottom w:val="single" w:sz="4" w:space="0" w:color="1B2A4A"/>
              <w:right w:val="single" w:sz="4" w:space="0" w:color="1B2A4A"/>
            </w:tcBorders>
          </w:tcPr>
          <w:p>
            <w:pPr>
              <w:spacing w:before="60" w:after="60"/>
            </w:pPr>
            <w:r>
              <w:rPr>
                <w:b/>
                <w:color w:val="FFFFFF"/>
                <w:sz w:val="17"/>
              </w:rPr>
              <w:t>Steps</w:t>
            </w:r>
          </w:p>
        </w:tc>
        <w:tc>
          <w:tcPr>
            <w:tcW w:type="dxa" w:w="2160"/>
            <w:shd w:val="clear" w:color="auto" w:fill="1B2A4A"/>
            <w:tcBorders>
              <w:top w:val="single" w:sz="4" w:space="0" w:color="1B2A4A"/>
              <w:left w:val="single" w:sz="4" w:space="0" w:color="1B2A4A"/>
              <w:bottom w:val="single" w:sz="4" w:space="0" w:color="1B2A4A"/>
              <w:right w:val="single" w:sz="4" w:space="0" w:color="1B2A4A"/>
            </w:tcBorders>
          </w:tcPr>
          <w:p>
            <w:pPr>
              <w:spacing w:before="60" w:after="60"/>
            </w:pPr>
            <w:r>
              <w:rPr>
                <w:b/>
                <w:color w:val="FFFFFF"/>
                <w:sz w:val="17"/>
              </w:rPr>
              <w:t>Expected Result</w:t>
            </w:r>
          </w:p>
        </w:tc>
        <w:tc>
          <w:tcPr>
            <w:tcW w:type="dxa" w:w="1944"/>
            <w:shd w:val="clear" w:color="auto" w:fill="1B2A4A"/>
            <w:tcBorders>
              <w:top w:val="single" w:sz="4" w:space="0" w:color="1B2A4A"/>
              <w:left w:val="single" w:sz="4" w:space="0" w:color="1B2A4A"/>
              <w:bottom w:val="single" w:sz="4" w:space="0" w:color="1B2A4A"/>
              <w:right w:val="single" w:sz="4" w:space="0" w:color="1B2A4A"/>
            </w:tcBorders>
          </w:tcPr>
          <w:p>
            <w:pPr>
              <w:spacing w:before="60" w:after="60"/>
            </w:pPr>
            <w:r>
              <w:rPr>
                <w:b/>
                <w:color w:val="FFFFFF"/>
                <w:sz w:val="17"/>
              </w:rPr>
              <w:t>Notes / Regression Check</w:t>
            </w:r>
          </w:p>
        </w:tc>
      </w:tr>
      <w:tr>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TC-01</w:t>
            </w:r>
          </w:p>
        </w:tc>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CF-01</w:t>
            </w:r>
          </w:p>
        </w:tc>
        <w:tc>
          <w:tcPr>
            <w:tcW w:type="dxa" w:w="50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C00000"/>
                <w:sz w:val="17"/>
              </w:rPr>
              <w:t>P1</w:t>
            </w:r>
          </w:p>
        </w:tc>
        <w:tc>
          <w:tcPr>
            <w:tcW w:type="dxa" w:w="1872"/>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Parse resume from plain text paste</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User pastes full resume text into ResumeUploader</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Structured JSON with name, email, experience, skills extracted correctly</w:t>
            </w:r>
          </w:p>
        </w:tc>
        <w:tc>
          <w:tcPr>
            <w:tcW w:type="dxa" w:w="194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Verify all sections extracted; no hallucinated content</w:t>
            </w:r>
          </w:p>
        </w:tc>
      </w:tr>
      <w:tr>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TC-02</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CF-01</w:t>
            </w:r>
          </w:p>
        </w:tc>
        <w:tc>
          <w:tcPr>
            <w:tcW w:type="dxa" w:w="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C00000"/>
                <w:sz w:val="17"/>
              </w:rPr>
              <w:t>P1</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Parse resume from PDF upload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User uploads a .pdf resume ≤ 10 MB</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Same structured JSON as TC-01; PDF text extracted accurately</w:t>
            </w:r>
          </w:p>
        </w:tc>
        <w:tc>
          <w:tcPr>
            <w:tcW w:type="dxa" w:w="19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Check formatting artefacts are stripped; special chars handled</w:t>
            </w:r>
          </w:p>
        </w:tc>
      </w:tr>
      <w:tr>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TC-03</w:t>
            </w:r>
          </w:p>
        </w:tc>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CF-01</w:t>
            </w:r>
          </w:p>
        </w:tc>
        <w:tc>
          <w:tcPr>
            <w:tcW w:type="dxa" w:w="50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D66A00"/>
                <w:sz w:val="17"/>
              </w:rPr>
              <w:t>P2</w:t>
            </w:r>
          </w:p>
        </w:tc>
        <w:tc>
          <w:tcPr>
            <w:tcW w:type="dxa" w:w="1872"/>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Handle malformed / empty resume</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User pastes garbage text or blank input</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Graceful error message shown; no crash</w:t>
            </w:r>
          </w:p>
        </w:tc>
        <w:tc>
          <w:tcPr>
            <w:tcW w:type="dxa" w:w="194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UI should guide user to fix input, not show raw error</w:t>
            </w:r>
          </w:p>
        </w:tc>
      </w:tr>
      <w:tr>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TC-04</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CF-02</w:t>
            </w:r>
          </w:p>
        </w:tc>
        <w:tc>
          <w:tcPr>
            <w:tcW w:type="dxa" w:w="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C00000"/>
                <w:sz w:val="17"/>
              </w:rPr>
              <w:t>P1</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Analyse a standard JD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User pastes a Business Analyst JD (100–800 words)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Company, role, required skills, keywords all extracted</w:t>
            </w:r>
          </w:p>
        </w:tc>
        <w:tc>
          <w:tcPr>
            <w:tcW w:type="dxa" w:w="19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Spot-check 5 keywords from JD are present in output</w:t>
            </w:r>
          </w:p>
        </w:tc>
      </w:tr>
      <w:tr>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TC-05</w:t>
            </w:r>
          </w:p>
        </w:tc>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CF-02</w:t>
            </w:r>
          </w:p>
        </w:tc>
        <w:tc>
          <w:tcPr>
            <w:tcW w:type="dxa" w:w="50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D66A00"/>
                <w:sz w:val="17"/>
              </w:rPr>
              <w:t>P2</w:t>
            </w:r>
          </w:p>
        </w:tc>
        <w:tc>
          <w:tcPr>
            <w:tcW w:type="dxa" w:w="1872"/>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Analyse a short/vague JD</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User pastes a 2-sentence JD with minimal detail</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Reasonable extraction with no hallucination; low-confidence flag shown</w:t>
            </w:r>
          </w:p>
        </w:tc>
        <w:tc>
          <w:tcPr>
            <w:tcW w:type="dxa" w:w="194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App should not fabricate skills not in JD</w:t>
            </w:r>
          </w:p>
        </w:tc>
      </w:tr>
      <w:tr>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TC-06</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CF-03</w:t>
            </w:r>
          </w:p>
        </w:tc>
        <w:tc>
          <w:tcPr>
            <w:tcW w:type="dxa" w:w="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C00000"/>
                <w:sz w:val="17"/>
              </w:rPr>
              <w:t>P1</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Tailor resume for a matching role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Parsed BA resume + BA JD fed to tailor engine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Output resume includes JD keywords; experience bullets reworded to match</w:t>
            </w:r>
          </w:p>
        </w:tc>
        <w:tc>
          <w:tcPr>
            <w:tcW w:type="dxa" w:w="19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Run 3 times; compare keyword overlap score (target &gt; 70%)</w:t>
            </w:r>
          </w:p>
        </w:tc>
      </w:tr>
      <w:tr>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TC-07</w:t>
            </w:r>
          </w:p>
        </w:tc>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CF-03</w:t>
            </w:r>
          </w:p>
        </w:tc>
        <w:tc>
          <w:tcPr>
            <w:tcW w:type="dxa" w:w="50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C00000"/>
                <w:sz w:val="17"/>
              </w:rPr>
              <w:t>P1</w:t>
            </w:r>
          </w:p>
        </w:tc>
        <w:tc>
          <w:tcPr>
            <w:tcW w:type="dxa" w:w="1872"/>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Tailored resume does not invent experience</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User with 2 years experience applies for a 10-year role</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Output still reflects 2 years; no fabricated positions or degrees</w:t>
            </w:r>
          </w:p>
        </w:tc>
        <w:tc>
          <w:tcPr>
            <w:tcW w:type="dxa" w:w="194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Critical accuracy check — zero tolerance for hallucinated facts</w:t>
            </w:r>
          </w:p>
        </w:tc>
      </w:tr>
      <w:tr>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TC-08</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CF-03</w:t>
            </w:r>
          </w:p>
        </w:tc>
        <w:tc>
          <w:tcPr>
            <w:tcW w:type="dxa" w:w="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D66A00"/>
                <w:sz w:val="17"/>
              </w:rPr>
              <w:t>P2</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Tailor preserves original contact details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Resume with phone, email, LinkedIn URL goes through tailoring</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All contact fields identical in output</w:t>
            </w:r>
          </w:p>
        </w:tc>
        <w:tc>
          <w:tcPr>
            <w:tcW w:type="dxa" w:w="19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Regression check after every prompt change</w:t>
            </w:r>
          </w:p>
        </w:tc>
      </w:tr>
      <w:tr>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TC-09</w:t>
            </w:r>
          </w:p>
        </w:tc>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CF-04</w:t>
            </w:r>
          </w:p>
        </w:tc>
        <w:tc>
          <w:tcPr>
            <w:tcW w:type="dxa" w:w="50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C00000"/>
                <w:sz w:val="17"/>
              </w:rPr>
              <w:t>P1</w:t>
            </w:r>
          </w:p>
        </w:tc>
        <w:tc>
          <w:tcPr>
            <w:tcW w:type="dxa" w:w="1872"/>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PDF download uses correct job-keyed resume</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Tailor resume for TELUS Health BA role; then download</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Downloaded file named "TELUSHealth_BusinessAnalyst_Tailored.pdf"; content is TELUS-tailored</w:t>
            </w:r>
          </w:p>
        </w:tc>
        <w:tc>
          <w:tcPr>
            <w:tcW w:type="dxa" w:w="194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Core regression for the wrong-resume bug fixed Apr 2026</w:t>
            </w:r>
          </w:p>
        </w:tc>
      </w:tr>
      <w:tr>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TC-10</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CF-04</w:t>
            </w:r>
          </w:p>
        </w:tc>
        <w:tc>
          <w:tcPr>
            <w:tcW w:type="dxa" w:w="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C00000"/>
                <w:sz w:val="17"/>
              </w:rPr>
              <w:t>P1</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Stale resume NOT downloaded for new job</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Tailor NTT DATA resume; navigate to TELUS Health page; click download without retailoring</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Download is BLOCKED; user is prompted to click "Tailor Resume" first</w:t>
            </w:r>
          </w:p>
        </w:tc>
        <w:tc>
          <w:tcPr>
            <w:tcW w:type="dxa" w:w="19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Verify console logs "BLOCKED stale global resume"</w:t>
            </w:r>
          </w:p>
        </w:tc>
      </w:tr>
      <w:tr>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TC-11</w:t>
            </w:r>
          </w:p>
        </w:tc>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CF-04</w:t>
            </w:r>
          </w:p>
        </w:tc>
        <w:tc>
          <w:tcPr>
            <w:tcW w:type="dxa" w:w="50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D66A00"/>
                <w:sz w:val="17"/>
              </w:rPr>
              <w:t>P2</w:t>
            </w:r>
          </w:p>
        </w:tc>
        <w:tc>
          <w:tcPr>
            <w:tcW w:type="dxa" w:w="1872"/>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File name sanitisation</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Apply to a company with special chars: "A&amp;T Solutions / Canada"</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Filename uses underscores: "AT_Solutions_Canada_..."</w:t>
            </w:r>
          </w:p>
        </w:tc>
        <w:tc>
          <w:tcPr>
            <w:tcW w:type="dxa" w:w="194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No illegal filename characters in downloaded file</w:t>
            </w:r>
          </w:p>
        </w:tc>
      </w:tr>
      <w:tr>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TC-12</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CF-05</w:t>
            </w:r>
          </w:p>
        </w:tc>
        <w:tc>
          <w:tcPr>
            <w:tcW w:type="dxa" w:w="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C00000"/>
                <w:sz w:val="17"/>
              </w:rPr>
              <w:t>P1</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Cover letter generated and downloaded as .docx</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Click "Generate cover letter" in extension panel on TELUS Health role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.docx file downloaded; contains company name, role title, and personalised intro</w:t>
            </w:r>
          </w:p>
        </w:tc>
        <w:tc>
          <w:tcPr>
            <w:tcW w:type="dxa" w:w="19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Open file and spot-check company/role name appears</w:t>
            </w:r>
          </w:p>
        </w:tc>
      </w:tr>
      <w:tr>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TC-13</w:t>
            </w:r>
          </w:p>
        </w:tc>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CF-05</w:t>
            </w:r>
          </w:p>
        </w:tc>
        <w:tc>
          <w:tcPr>
            <w:tcW w:type="dxa" w:w="50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D66A00"/>
                <w:sz w:val="17"/>
              </w:rPr>
              <w:t>P2</w:t>
            </w:r>
          </w:p>
        </w:tc>
        <w:tc>
          <w:tcPr>
            <w:tcW w:type="dxa" w:w="1872"/>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Cover letter does not repeat resume verbatim</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Compare cover letter to tailored resume</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Cover letter adds narrative; not a copy-paste of bullet points</w:t>
            </w:r>
          </w:p>
        </w:tc>
        <w:tc>
          <w:tcPr>
            <w:tcW w:type="dxa" w:w="194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Manual review; target &lt; 30% sentence overlap</w:t>
            </w:r>
          </w:p>
        </w:tc>
      </w:tr>
      <w:tr>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TC-14</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CF-06</w:t>
            </w:r>
          </w:p>
        </w:tc>
        <w:tc>
          <w:tcPr>
            <w:tcW w:type="dxa" w:w="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C00000"/>
                <w:sz w:val="17"/>
              </w:rPr>
              <w:t>P1</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LinkedIn Easy Apply panel mismatch is detected and aborted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Extension triggers Easy Apply but wrong panel loads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Extension aborts with "panelMismatch" log; does NOT click Apply</w:t>
            </w:r>
          </w:p>
        </w:tc>
        <w:tc>
          <w:tcPr>
            <w:tcW w:type="dxa" w:w="19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Regression for known prod error; check console for abort message</w:t>
            </w:r>
          </w:p>
        </w:tc>
      </w:tr>
      <w:tr>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TC-15</w:t>
            </w:r>
          </w:p>
        </w:tc>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CF-06</w:t>
            </w:r>
          </w:p>
        </w:tc>
        <w:tc>
          <w:tcPr>
            <w:tcW w:type="dxa" w:w="50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C00000"/>
                <w:sz w:val="17"/>
              </w:rPr>
              <w:t>P1</w:t>
            </w:r>
          </w:p>
        </w:tc>
        <w:tc>
          <w:tcPr>
            <w:tcW w:type="dxa" w:w="1872"/>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LinkedIn Easy Apply fills standard fields</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Extension runs on a standard 3-step LinkedIn Easy Apply form</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Phone, email, years of experience, resume upload all filled correctly</w:t>
            </w:r>
          </w:p>
        </w:tc>
        <w:tc>
          <w:tcPr>
            <w:tcW w:type="dxa" w:w="194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Visual inspection of each field before submission</w:t>
            </w:r>
          </w:p>
        </w:tc>
      </w:tr>
      <w:tr>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TC-16</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CF-06</w:t>
            </w:r>
          </w:p>
        </w:tc>
        <w:tc>
          <w:tcPr>
            <w:tcW w:type="dxa" w:w="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D66A00"/>
                <w:sz w:val="17"/>
              </w:rPr>
              <w:t>P2</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LinkedIn city typeahead field handled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Form includes a location field with geo-typeahead (e.g. "Greater Toronto Area")</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Correct city selected from dropdown without keyboard loop</w:t>
            </w:r>
          </w:p>
        </w:tc>
        <w:tc>
          <w:tcPr>
            <w:tcW w:type="dxa" w:w="19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Known regression; see v16 fix (MessageChannel timeout)</w:t>
            </w:r>
          </w:p>
        </w:tc>
      </w:tr>
      <w:tr>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TC-17</w:t>
            </w:r>
          </w:p>
        </w:tc>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CF-07</w:t>
            </w:r>
          </w:p>
        </w:tc>
        <w:tc>
          <w:tcPr>
            <w:tcW w:type="dxa" w:w="50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C00000"/>
                <w:sz w:val="17"/>
              </w:rPr>
              <w:t>P1</w:t>
            </w:r>
          </w:p>
        </w:tc>
        <w:tc>
          <w:tcPr>
            <w:tcW w:type="dxa" w:w="1872"/>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Workday form fills on wd3 subdomain</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Extension runs on lifeworks.wd3.myworkdayjobs.com BA role</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All standard fields filled: name, email, address, work history, education</w:t>
            </w:r>
          </w:p>
        </w:tc>
        <w:tc>
          <w:tcPr>
            <w:tcW w:type="dxa" w:w="194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TELUS Health (wd3) is a known live test case</w:t>
            </w:r>
          </w:p>
        </w:tc>
      </w:tr>
      <w:tr>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TC-18</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CF-07</w:t>
            </w:r>
          </w:p>
        </w:tc>
        <w:tc>
          <w:tcPr>
            <w:tcW w:type="dxa" w:w="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C00000"/>
                <w:sz w:val="17"/>
              </w:rPr>
              <w:t>P1</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Workday extended subdomain support (wd2, wd4, wd10, wd12)</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Open a job on wd10.myworkdayjobs.com; trigger extension</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Extension activates (not blocked); form filling proceeds</w:t>
            </w:r>
          </w:p>
        </w:tc>
        <w:tc>
          <w:tcPr>
            <w:tcW w:type="dxa" w:w="19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Regression for manifest fix Apr 2026 — 4 new subdomains added</w:t>
            </w:r>
          </w:p>
        </w:tc>
      </w:tr>
      <w:tr>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TC-19</w:t>
            </w:r>
          </w:p>
        </w:tc>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CF-07</w:t>
            </w:r>
          </w:p>
        </w:tc>
        <w:tc>
          <w:tcPr>
            <w:tcW w:type="dxa" w:w="50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C00000"/>
                <w:sz w:val="17"/>
              </w:rPr>
              <w:t>P1</w:t>
            </w:r>
          </w:p>
        </w:tc>
        <w:tc>
          <w:tcPr>
            <w:tcW w:type="dxa" w:w="1872"/>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Workday numeric/decimal field validation</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Form has a "Years of experience" decimal field</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Value entered passes Workday validation without error loop</w:t>
            </w:r>
          </w:p>
        </w:tc>
        <w:tc>
          <w:tcPr>
            <w:tcW w:type="dxa" w:w="194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Known regression; see v15 fix for decimal field loop</w:t>
            </w:r>
          </w:p>
        </w:tc>
      </w:tr>
      <w:tr>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TC-20</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CF-07</w:t>
            </w:r>
          </w:p>
        </w:tc>
        <w:tc>
          <w:tcPr>
            <w:tcW w:type="dxa" w:w="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D66A00"/>
                <w:sz w:val="17"/>
              </w:rPr>
              <w:t>P2</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Workday PDF upload inserts correct resume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Workday form reaches "Resume Upload" step</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Tailored PDF for current job is uploaded (not previous job's PDF)</w:t>
            </w:r>
          </w:p>
        </w:tc>
        <w:tc>
          <w:tcPr>
            <w:tcW w:type="dxa" w:w="19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Cross-check filename of uploaded file matches current role</w:t>
            </w:r>
          </w:p>
        </w:tc>
      </w:tr>
      <w:tr>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TC-21</w:t>
            </w:r>
          </w:p>
        </w:tc>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CF-08</w:t>
            </w:r>
          </w:p>
        </w:tc>
        <w:tc>
          <w:tcPr>
            <w:tcW w:type="dxa" w:w="50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C00000"/>
                <w:sz w:val="17"/>
              </w:rPr>
              <w:t>P1</w:t>
            </w:r>
          </w:p>
        </w:tc>
        <w:tc>
          <w:tcPr>
            <w:tcW w:type="dxa" w:w="1872"/>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Greenhouse form auto-fill</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Extension runs on a Greenhouse job application page</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Name, email, resume, LinkedIn URL, cover letter fields filled</w:t>
            </w:r>
          </w:p>
        </w:tc>
        <w:tc>
          <w:tcPr>
            <w:tcW w:type="dxa" w:w="194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Use a real Greenhouse test listing</w:t>
            </w:r>
          </w:p>
        </w:tc>
      </w:tr>
      <w:tr>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TC-22</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CF-08</w:t>
            </w:r>
          </w:p>
        </w:tc>
        <w:tc>
          <w:tcPr>
            <w:tcW w:type="dxa" w:w="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D66A00"/>
                <w:sz w:val="17"/>
              </w:rPr>
              <w:t>P2</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Lever form auto-fill</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Extension runs on a Lever-hosted application</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Standard fields filled; no console errors</w:t>
            </w:r>
          </w:p>
        </w:tc>
        <w:tc>
          <w:tcPr>
            <w:tcW w:type="dxa" w:w="19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r>
          </w:p>
        </w:tc>
      </w:tr>
      <w:tr>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TC-23</w:t>
            </w:r>
          </w:p>
        </w:tc>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CF-09</w:t>
            </w:r>
          </w:p>
        </w:tc>
        <w:tc>
          <w:tcPr>
            <w:tcW w:type="dxa" w:w="50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C00000"/>
                <w:sz w:val="17"/>
              </w:rPr>
              <w:t>P1</w:t>
            </w:r>
          </w:p>
        </w:tc>
        <w:tc>
          <w:tcPr>
            <w:tcW w:type="dxa" w:w="1872"/>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Custom question answered with relevant response</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Application includes "Why do you want to work at [Company]?"</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Answer mentions company name, role, and 1-2 relevant skills from JD</w:t>
            </w:r>
          </w:p>
        </w:tc>
        <w:tc>
          <w:tcPr>
            <w:tcW w:type="dxa" w:w="194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No generic placeholder text; answer must reference current job</w:t>
            </w:r>
          </w:p>
        </w:tc>
      </w:tr>
      <w:tr>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TC-24</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CF-09</w:t>
            </w:r>
          </w:p>
        </w:tc>
        <w:tc>
          <w:tcPr>
            <w:tcW w:type="dxa" w:w="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D66A00"/>
                <w:sz w:val="17"/>
              </w:rPr>
              <w:t>P2</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Short-answer vs long-answer question handled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One 50-char limit field and one 500-char field both present</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Answers respect character limits; no truncation mid-sentence</w:t>
            </w:r>
          </w:p>
        </w:tc>
        <w:tc>
          <w:tcPr>
            <w:tcW w:type="dxa" w:w="19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Check character count in output against field limits</w:t>
            </w:r>
          </w:p>
        </w:tc>
      </w:tr>
      <w:tr>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TC-25</w:t>
            </w:r>
          </w:p>
        </w:tc>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CF-10</w:t>
            </w:r>
          </w:p>
        </w:tc>
        <w:tc>
          <w:tcPr>
            <w:tcW w:type="dxa" w:w="50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C00000"/>
                <w:sz w:val="17"/>
              </w:rPr>
              <w:t>P1</w:t>
            </w:r>
          </w:p>
        </w:tc>
        <w:tc>
          <w:tcPr>
            <w:tcW w:type="dxa" w:w="1872"/>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Application saved to dashboard after extension run</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Complete an application via extension on TELUS Health</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Entry appears in /dashboard with correct company, role, date, status "Applied"</w:t>
            </w:r>
          </w:p>
        </w:tc>
        <w:tc>
          <w:tcPr>
            <w:tcW w:type="dxa" w:w="194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r>
          </w:p>
        </w:tc>
      </w:tr>
      <w:tr>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TC-26</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CF-10</w:t>
            </w:r>
          </w:p>
        </w:tc>
        <w:tc>
          <w:tcPr>
            <w:tcW w:type="dxa" w:w="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D66A00"/>
                <w:sz w:val="17"/>
              </w:rPr>
              <w:t>P2</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Pipeline Kanban reflects status change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User drags application from "Applied" to "Interview" in /pipeline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Status persists after page refresh</w:t>
            </w:r>
          </w:p>
        </w:tc>
        <w:tc>
          <w:tcPr>
            <w:tcW w:type="dxa" w:w="19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Redis write confirmed via network tab</w:t>
            </w:r>
          </w:p>
        </w:tc>
      </w:tr>
    </w:tbl>
    <w:p/>
    <w:p>
      <w:r>
        <w:br w:type="page"/>
      </w:r>
    </w:p>
    <w:p>
      <w:pPr>
        <w:spacing w:before="320" w:after="120"/>
      </w:pPr>
      <w:r>
        <w:rPr>
          <w:b/>
          <w:color w:val="1B2A4A"/>
          <w:sz w:val="36"/>
        </w:rPr>
        <w:t>4. UX Evaluation Criteria</w:t>
      </w:r>
    </w:p>
    <w:p>
      <w:pPr>
        <w:pBdr>
          <w:bottom w:val="single" w:sz="6" w:space="1" w:color="1B2A4A"/>
        </w:pBdr>
        <w:spacing w:after="160"/>
      </w:pPr>
    </w:p>
    <w:p>
      <w:pPr>
        <w:spacing w:before="40" w:after="80"/>
      </w:pPr>
      <w:r>
        <w:rPr>
          <w:b w:val="0"/>
          <w:sz w:val="21"/>
        </w:rPr>
        <w:t>The following criteria define what "good UX" means for AutoApply AI. Each criterion includes a measurable target, a current baseline observation, and a recommended fix priority. These should be re-evaluated after each sprint.</w:t>
      </w:r>
    </w:p>
    <w:p>
      <w:pPr>
        <w:spacing w:before="200" w:after="120"/>
      </w:pPr>
      <w:r>
        <w:rPr>
          <w:b/>
          <w:color w:val="008B8B"/>
          <w:sz w:val="28"/>
        </w:rPr>
        <w:t>UX-01 — User always knows which resume is being used  [Transparency &amp; Trust]</w:t>
      </w:r>
    </w:p>
    <w:tbl>
      <w:tblPr>
        <w:tblStyle w:val="TableGrid"/>
        <w:tblW w:type="auto" w:w="0"/>
        <w:tblLook w:firstColumn="1" w:firstRow="1" w:lastColumn="0" w:lastRow="0" w:noHBand="0" w:noVBand="1" w:val="04A0"/>
      </w:tblPr>
      <w:tblGrid>
        <w:gridCol w:w="4680"/>
        <w:gridCol w:w="4680"/>
      </w:tblGrid>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Target / Success Metric</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Extension panel always shows the tailored resume filename and the job it was generated for</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Current Baseline</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Panel shows "NTT DATA North Am... · Business..." even on a different job — confusing</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Recommended Fix</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P1 — Show resume key / job match indicator in panel; block download if stale (fixed in code, needs UI label)</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Measurement Method</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User observation test: ask 5 users "which resume will this download?" before clicking</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Fix Priority</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b/>
                <w:color w:val="C00000"/>
                <w:sz w:val="19"/>
              </w:rPr>
              <w:t>P1</w:t>
            </w:r>
          </w:p>
        </w:tc>
      </w:tr>
    </w:tbl>
    <w:p/>
    <w:p>
      <w:pPr>
        <w:spacing w:before="200" w:after="120"/>
      </w:pPr>
      <w:r>
        <w:rPr>
          <w:b/>
          <w:color w:val="008B8B"/>
          <w:sz w:val="28"/>
        </w:rPr>
        <w:t>UX-02 — Clear feedback when AI is processing  [Transparency &amp; Trust]</w:t>
      </w:r>
    </w:p>
    <w:tbl>
      <w:tblPr>
        <w:tblStyle w:val="TableGrid"/>
        <w:tblW w:type="auto" w:w="0"/>
        <w:tblLook w:firstColumn="1" w:firstRow="1" w:lastColumn="0" w:lastRow="0" w:noHBand="0" w:noVBand="1" w:val="04A0"/>
      </w:tblPr>
      <w:tblGrid>
        <w:gridCol w:w="4680"/>
        <w:gridCol w:w="4680"/>
      </w:tblGrid>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Target / Success Metric</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Spinner / progress message visible within 1 second of triggering any AI action</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Current Baseline</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No visible loading state observed during tailoring — users unsure if action triggered</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Recommended Fix</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P1 — Add loading spinner to "Tailor Resume", "Generate Cover Letter" buttons</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Measurement Method</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Time from click to first visible feedback; target &lt; 1 second</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Fix Priority</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b/>
                <w:color w:val="C00000"/>
                <w:sz w:val="19"/>
              </w:rPr>
              <w:t>P1</w:t>
            </w:r>
          </w:p>
        </w:tc>
      </w:tr>
    </w:tbl>
    <w:p/>
    <w:p>
      <w:pPr>
        <w:spacing w:before="200" w:after="120"/>
      </w:pPr>
      <w:r>
        <w:rPr>
          <w:b/>
          <w:color w:val="008B8B"/>
          <w:sz w:val="28"/>
        </w:rPr>
        <w:t>UX-03 — Extension errors shown in plain language, not console logs  [Error Handling]</w:t>
      </w:r>
    </w:p>
    <w:tbl>
      <w:tblPr>
        <w:tblStyle w:val="TableGrid"/>
        <w:tblW w:type="auto" w:w="0"/>
        <w:tblLook w:firstColumn="1" w:firstRow="1" w:lastColumn="0" w:lastRow="0" w:noHBand="0" w:noVBand="1" w:val="04A0"/>
      </w:tblPr>
      <w:tblGrid>
        <w:gridCol w:w="4680"/>
        <w:gridCol w:w="4680"/>
      </w:tblGrid>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Target / Success Metric</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All error states surface a human-readable message in the extension panel</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Current Baseline</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panelMismatch and stale resume errors only visible in chrome://extensions Errors tab</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Recommended Fix</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P1 — Map known error codes (panelMismatch, NO_RESUME_FOR_JOB) to friendly panel messages</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Measurement Method</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Trigger each error deliberately; check if user-facing message appears in panel</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Fix Priority</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b/>
                <w:color w:val="C00000"/>
                <w:sz w:val="19"/>
              </w:rPr>
              <w:t>P1</w:t>
            </w:r>
          </w:p>
        </w:tc>
      </w:tr>
    </w:tbl>
    <w:p/>
    <w:p>
      <w:pPr>
        <w:spacing w:before="200" w:after="120"/>
      </w:pPr>
      <w:r>
        <w:rPr>
          <w:b/>
          <w:color w:val="008B8B"/>
          <w:sz w:val="28"/>
        </w:rPr>
        <w:t>UX-04 — User prompted to re-tailor when resume is missing for current job  [Error Handling]</w:t>
      </w:r>
    </w:p>
    <w:tbl>
      <w:tblPr>
        <w:tblStyle w:val="TableGrid"/>
        <w:tblW w:type="auto" w:w="0"/>
        <w:tblLook w:firstColumn="1" w:firstRow="1" w:lastColumn="0" w:lastRow="0" w:noHBand="0" w:noVBand="1" w:val="04A0"/>
      </w:tblPr>
      <w:tblGrid>
        <w:gridCol w:w="4680"/>
        <w:gridCol w:w="4680"/>
      </w:tblGrid>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Target / Success Metric</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If stale/missing resume detected: show "Tailor Resume first" CTA, not silent failure</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Current Baseline</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Previously: wrong resume silently downloaded. After fix: download blocked, but no UI message</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Recommended Fix</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P1 — Add banner in panel: "No tailored resume for this job yet. Click Tailor Resume to generate one."</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Measurement Method</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Navigate to new job without tailoring; verify CTA appears before download option</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Fix Priority</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b/>
                <w:color w:val="C00000"/>
                <w:sz w:val="19"/>
              </w:rPr>
              <w:t>P1</w:t>
            </w:r>
          </w:p>
        </w:tc>
      </w:tr>
    </w:tbl>
    <w:p/>
    <w:p>
      <w:pPr>
        <w:spacing w:before="200" w:after="120"/>
      </w:pPr>
      <w:r>
        <w:rPr>
          <w:b/>
          <w:color w:val="008B8B"/>
          <w:sz w:val="28"/>
        </w:rPr>
        <w:t>UX-05 — Step-by-step workflow is obvious to a first-time user  [Workflow Clarity]</w:t>
      </w:r>
    </w:p>
    <w:tbl>
      <w:tblPr>
        <w:tblStyle w:val="TableGrid"/>
        <w:tblW w:type="auto" w:w="0"/>
        <w:tblLook w:firstColumn="1" w:firstRow="1" w:lastColumn="0" w:lastRow="0" w:noHBand="0" w:noVBand="1" w:val="04A0"/>
      </w:tblPr>
      <w:tblGrid>
        <w:gridCol w:w="4680"/>
        <w:gridCol w:w="4680"/>
      </w:tblGrid>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Target / Success Metric</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New user can complete first tailored application in &lt; 5 minutes without instructions</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Current Baseline</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Current panel shows 4 actions (Fill form / Resume PDF / Cover letter / Restart) with no order indication</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Recommended Fix</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P2 — Number the steps (1. Tailor → 2. Download Resume → 3. Fill Form) or use a stepper UI</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Measurement Method</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Unmoderated usability test with 3 new users; measure time to first application</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Fix Priority</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b/>
                <w:color w:val="D66A00"/>
                <w:sz w:val="19"/>
              </w:rPr>
              <w:t>P2</w:t>
            </w:r>
          </w:p>
        </w:tc>
      </w:tr>
    </w:tbl>
    <w:p/>
    <w:p>
      <w:pPr>
        <w:spacing w:before="200" w:after="120"/>
      </w:pPr>
      <w:r>
        <w:rPr>
          <w:b/>
          <w:color w:val="008B8B"/>
          <w:sz w:val="28"/>
        </w:rPr>
        <w:t>UX-06 — AutoApply panel is easy to find and open  [Workflow Clarity]</w:t>
      </w:r>
    </w:p>
    <w:tbl>
      <w:tblPr>
        <w:tblStyle w:val="TableGrid"/>
        <w:tblW w:type="auto" w:w="0"/>
        <w:tblLook w:firstColumn="1" w:firstRow="1" w:lastColumn="0" w:lastRow="0" w:noHBand="0" w:noVBand="1" w:val="04A0"/>
      </w:tblPr>
      <w:tblGrid>
        <w:gridCol w:w="4680"/>
        <w:gridCol w:w="4680"/>
      </w:tblGrid>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Target / Success Metric</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User can open the panel within 10 seconds of landing on a job page</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Current Baseline</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Panel appears automatically on supported sites — good; but icon badge unclear on unsupported sites</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Recommended Fix</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P2 — Show "Not supported on this site" tooltip when extension icon clicked on non-ATS page</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Measurement Method</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Test on 5 job sites (LinkedIn, Indeed, Workday, Greenhouse, random); measure time to open panel</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Fix Priority</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b/>
                <w:color w:val="D66A00"/>
                <w:sz w:val="19"/>
              </w:rPr>
              <w:t>P2</w:t>
            </w:r>
          </w:p>
        </w:tc>
      </w:tr>
    </w:tbl>
    <w:p/>
    <w:p>
      <w:pPr>
        <w:spacing w:before="200" w:after="120"/>
      </w:pPr>
      <w:r>
        <w:rPr>
          <w:b/>
          <w:color w:val="008B8B"/>
          <w:sz w:val="28"/>
        </w:rPr>
        <w:t>UX-07 — Tailored resume scores higher on ATS keyword match than original  [Output Quality]</w:t>
      </w:r>
    </w:p>
    <w:tbl>
      <w:tblPr>
        <w:tblStyle w:val="TableGrid"/>
        <w:tblW w:type="auto" w:w="0"/>
        <w:tblLook w:firstColumn="1" w:firstRow="1" w:lastColumn="0" w:lastRow="0" w:noHBand="0" w:noVBand="1" w:val="04A0"/>
      </w:tblPr>
      <w:tblGrid>
        <w:gridCol w:w="4680"/>
        <w:gridCol w:w="4680"/>
      </w:tblGrid>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Target / Success Metric</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 70% keyword overlap between tailored resume and JD (measured by simple term frequency)</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Current Baseline</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Not currently measured; users report qualitative improvement</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Recommended Fix</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P1 — Add keyword match score display in TailorEngine.tsx post-tailoring</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Measurement Method</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Extract top 20 keywords from JD; count matches in tailored vs original resume</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Fix Priority</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b/>
                <w:color w:val="C00000"/>
                <w:sz w:val="19"/>
              </w:rPr>
              <w:t>P1</w:t>
            </w:r>
          </w:p>
        </w:tc>
      </w:tr>
    </w:tbl>
    <w:p/>
    <w:p>
      <w:pPr>
        <w:spacing w:before="200" w:after="120"/>
      </w:pPr>
      <w:r>
        <w:rPr>
          <w:b/>
          <w:color w:val="008B8B"/>
          <w:sz w:val="28"/>
        </w:rPr>
        <w:t>UX-08 — Tailored resume is factually accurate (no hallucination)  [Output Quality]</w:t>
      </w:r>
    </w:p>
    <w:tbl>
      <w:tblPr>
        <w:tblStyle w:val="TableGrid"/>
        <w:tblW w:type="auto" w:w="0"/>
        <w:tblLook w:firstColumn="1" w:firstRow="1" w:lastColumn="0" w:lastRow="0" w:noHBand="0" w:noVBand="1" w:val="04A0"/>
      </w:tblPr>
      <w:tblGrid>
        <w:gridCol w:w="4680"/>
        <w:gridCol w:w="4680"/>
      </w:tblGrid>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Target / Success Metric</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Zero fabricated job titles, companies, dates, or qualifications</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Current Baseline</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No reported hallucination incidents; prompt includes anti-hallucination instructions</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Recommended Fix</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P1 — Add human review step in UI before download; highlight changed sections</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Measurement Method</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Compare original vs tailored side-by-side; flag any new facts not in original</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Fix Priority</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b/>
                <w:color w:val="C00000"/>
                <w:sz w:val="19"/>
              </w:rPr>
              <w:t>P1</w:t>
            </w:r>
          </w:p>
        </w:tc>
      </w:tr>
    </w:tbl>
    <w:p/>
    <w:p>
      <w:pPr>
        <w:spacing w:before="200" w:after="120"/>
      </w:pPr>
      <w:r>
        <w:rPr>
          <w:b/>
          <w:color w:val="008B8B"/>
          <w:sz w:val="28"/>
        </w:rPr>
        <w:t>UX-09 — ATS form fills without requiring manual correction  [Form Filling Accuracy]</w:t>
      </w:r>
    </w:p>
    <w:tbl>
      <w:tblPr>
        <w:tblStyle w:val="TableGrid"/>
        <w:tblW w:type="auto" w:w="0"/>
        <w:tblLook w:firstColumn="1" w:firstRow="1" w:lastColumn="0" w:lastRow="0" w:noHBand="0" w:noVBand="1" w:val="04A0"/>
      </w:tblPr>
      <w:tblGrid>
        <w:gridCol w:w="4680"/>
        <w:gridCol w:w="4680"/>
      </w:tblGrid>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Target / Success Metric</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&lt; 2 manual corrections needed per application on Workday / Greenhouse</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Current Baseline</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City typeahead, decimal fields, and PDF upload known to require manual intervention</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Recommended Fix</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P2 — Fix remaining Workday field issues (city loop, number validation); measure correction rate</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Measurement Method</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Complete 5 real applications; count manual corrections per form</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Fix Priority</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b/>
                <w:color w:val="D66A00"/>
                <w:sz w:val="19"/>
              </w:rPr>
              <w:t>P2</w:t>
            </w:r>
          </w:p>
        </w:tc>
      </w:tr>
    </w:tbl>
    <w:p/>
    <w:p>
      <w:pPr>
        <w:spacing w:before="200" w:after="120"/>
      </w:pPr>
      <w:r>
        <w:rPr>
          <w:b/>
          <w:color w:val="008B8B"/>
          <w:sz w:val="28"/>
        </w:rPr>
        <w:t>UX-10 — Extension never submits application without user confirmation  [Form Filling Accuracy]</w:t>
      </w:r>
    </w:p>
    <w:tbl>
      <w:tblPr>
        <w:tblStyle w:val="TableGrid"/>
        <w:tblW w:type="auto" w:w="0"/>
        <w:tblLook w:firstColumn="1" w:firstRow="1" w:lastColumn="0" w:lastRow="0" w:noHBand="0" w:noVBand="1" w:val="04A0"/>
      </w:tblPr>
      <w:tblGrid>
        <w:gridCol w:w="4680"/>
        <w:gridCol w:w="4680"/>
      </w:tblGrid>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Target / Success Metric</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Final submit button is NEVER clicked automatically; user always clicks Submit themselves</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Current Baseline</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Code has "no auto-submit" guard on LinkedIn Easy Apply; needs verification on all ATS</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Recommended Fix</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P1 — Audit all ATS scripts for any auto-click of Submit/Apply; add automated test</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Measurement Method</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Code review of all ats/*.js files for submit button click calls</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Fix Priority</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b/>
                <w:color w:val="C00000"/>
                <w:sz w:val="19"/>
              </w:rPr>
              <w:t>P1</w:t>
            </w:r>
          </w:p>
        </w:tc>
      </w:tr>
    </w:tbl>
    <w:p/>
    <w:p>
      <w:pPr>
        <w:spacing w:before="200" w:after="120"/>
      </w:pPr>
      <w:r>
        <w:rPr>
          <w:b/>
          <w:color w:val="008B8B"/>
          <w:sz w:val="28"/>
        </w:rPr>
        <w:t>UX-11 — Resume tailoring completes within acceptable time  [Performance]</w:t>
      </w:r>
    </w:p>
    <w:tbl>
      <w:tblPr>
        <w:tblStyle w:val="TableGrid"/>
        <w:tblW w:type="auto" w:w="0"/>
        <w:tblLook w:firstColumn="1" w:firstRow="1" w:lastColumn="0" w:lastRow="0" w:noHBand="0" w:noVBand="1" w:val="04A0"/>
      </w:tblPr>
      <w:tblGrid>
        <w:gridCol w:w="4680"/>
        <w:gridCol w:w="4680"/>
      </w:tblGrid>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Target / Success Metric</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Tailoring response &lt; 30 seconds; user sees progress indicator throughout</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Current Baseline</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Approximate 15–25 seconds observed; no progress bar shown</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Recommended Fix</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P2 — Add streaming response progress to TailorEngine; show "Analysing JD… Rewriting experience…"</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Measurement Method</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Time 10 tailoring requests; record p50 and p95 latency</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Fix Priority</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b/>
                <w:color w:val="D66A00"/>
                <w:sz w:val="19"/>
              </w:rPr>
              <w:t>P2</w:t>
            </w:r>
          </w:p>
        </w:tc>
      </w:tr>
    </w:tbl>
    <w:p/>
    <w:p>
      <w:pPr>
        <w:spacing w:before="200" w:after="120"/>
      </w:pPr>
      <w:r>
        <w:rPr>
          <w:b/>
          <w:color w:val="008B8B"/>
          <w:sz w:val="28"/>
        </w:rPr>
        <w:t>UX-12 — Extension panel is keyboard navigable  [Accessibility]</w:t>
      </w:r>
    </w:p>
    <w:tbl>
      <w:tblPr>
        <w:tblStyle w:val="TableGrid"/>
        <w:tblW w:type="auto" w:w="0"/>
        <w:tblLook w:firstColumn="1" w:firstRow="1" w:lastColumn="0" w:lastRow="0" w:noHBand="0" w:noVBand="1" w:val="04A0"/>
      </w:tblPr>
      <w:tblGrid>
        <w:gridCol w:w="4680"/>
        <w:gridCol w:w="4680"/>
      </w:tblGrid>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Target / Success Metric</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All panel actions reachable via Tab + Enter; no mouse required</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Current Baseline</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Not tested; likely fails for keyboard-only users</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Recommended Fix</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P3 — Add tabIndex and keyboard event handlers to panel buttons</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Measurement Method</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sz w:val="19"/>
              </w:rPr>
              <w:t>Navigate full panel using keyboard only; verify all actions reachable</w:t>
            </w:r>
          </w:p>
        </w:tc>
      </w:tr>
      <w:tr>
        <w:tc>
          <w:tcPr>
            <w:tcW w:type="dxa" w:w="2304"/>
            <w:shd w:val="clear" w:color="auto" w:fill="EFF4EA"/>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Fix Priority</w:t>
            </w:r>
          </w:p>
        </w:tc>
        <w:tc>
          <w:tcPr>
            <w:tcW w:type="dxa" w:w="7056"/>
            <w:tcBorders>
              <w:top w:val="single" w:sz="4" w:space="0" w:color="CCCCCC"/>
              <w:left w:val="single" w:sz="4" w:space="0" w:color="CCCCCC"/>
              <w:bottom w:val="single" w:sz="4" w:space="0" w:color="CCCCCC"/>
              <w:right w:val="single" w:sz="4" w:space="0" w:color="CCCCCC"/>
            </w:tcBorders>
          </w:tcPr>
          <w:p>
            <w:pPr>
              <w:spacing w:before="60" w:after="60"/>
            </w:pPr>
            <w:r>
              <w:rPr>
                <w:b/>
                <w:color w:val="007A33"/>
                <w:sz w:val="19"/>
              </w:rPr>
              <w:t>P3</w:t>
            </w:r>
          </w:p>
        </w:tc>
      </w:tr>
    </w:tbl>
    <w:p/>
    <w:p>
      <w:r>
        <w:br w:type="page"/>
      </w:r>
    </w:p>
    <w:p>
      <w:pPr>
        <w:spacing w:before="320" w:after="120"/>
      </w:pPr>
      <w:r>
        <w:rPr>
          <w:b/>
          <w:color w:val="1B2A4A"/>
          <w:sz w:val="36"/>
        </w:rPr>
        <w:t>5. Known Bugs &amp; Fixes Log</w:t>
      </w:r>
    </w:p>
    <w:p>
      <w:pPr>
        <w:pBdr>
          <w:bottom w:val="single" w:sz="6" w:space="1" w:color="1B2A4A"/>
        </w:pBdr>
        <w:spacing w:after="160"/>
      </w:pPr>
    </w:p>
    <w:p>
      <w:pPr>
        <w:spacing w:before="40" w:after="80"/>
      </w:pPr>
      <w:r>
        <w:rPr>
          <w:b w:val="0"/>
          <w:sz w:val="21"/>
        </w:rPr>
        <w:t>Issues identified during this session and from code history. Use this as input to sprint backlog.</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792"/>
            <w:shd w:val="clear" w:color="auto" w:fill="1B2A4A"/>
            <w:tcBorders>
              <w:top w:val="single" w:sz="4" w:space="0" w:color="1B2A4A"/>
              <w:left w:val="single" w:sz="4" w:space="0" w:color="1B2A4A"/>
              <w:bottom w:val="single" w:sz="4" w:space="0" w:color="1B2A4A"/>
              <w:right w:val="single" w:sz="4" w:space="0" w:color="1B2A4A"/>
            </w:tcBorders>
          </w:tcPr>
          <w:p>
            <w:pPr>
              <w:spacing w:before="60" w:after="60"/>
            </w:pPr>
            <w:r>
              <w:rPr>
                <w:b/>
                <w:color w:val="FFFFFF"/>
                <w:sz w:val="17"/>
              </w:rPr>
              <w:t>ID</w:t>
            </w:r>
          </w:p>
        </w:tc>
        <w:tc>
          <w:tcPr>
            <w:tcW w:type="dxa" w:w="864"/>
            <w:shd w:val="clear" w:color="auto" w:fill="1B2A4A"/>
            <w:tcBorders>
              <w:top w:val="single" w:sz="4" w:space="0" w:color="1B2A4A"/>
              <w:left w:val="single" w:sz="4" w:space="0" w:color="1B2A4A"/>
              <w:bottom w:val="single" w:sz="4" w:space="0" w:color="1B2A4A"/>
              <w:right w:val="single" w:sz="4" w:space="0" w:color="1B2A4A"/>
            </w:tcBorders>
          </w:tcPr>
          <w:p>
            <w:pPr>
              <w:spacing w:before="60" w:after="60"/>
            </w:pPr>
            <w:r>
              <w:rPr>
                <w:b/>
                <w:color w:val="FFFFFF"/>
                <w:sz w:val="17"/>
              </w:rPr>
              <w:t>Status</w:t>
            </w:r>
          </w:p>
        </w:tc>
        <w:tc>
          <w:tcPr>
            <w:tcW w:type="dxa" w:w="1584"/>
            <w:shd w:val="clear" w:color="auto" w:fill="1B2A4A"/>
            <w:tcBorders>
              <w:top w:val="single" w:sz="4" w:space="0" w:color="1B2A4A"/>
              <w:left w:val="single" w:sz="4" w:space="0" w:color="1B2A4A"/>
              <w:bottom w:val="single" w:sz="4" w:space="0" w:color="1B2A4A"/>
              <w:right w:val="single" w:sz="4" w:space="0" w:color="1B2A4A"/>
            </w:tcBorders>
          </w:tcPr>
          <w:p>
            <w:pPr>
              <w:spacing w:before="60" w:after="60"/>
            </w:pPr>
            <w:r>
              <w:rPr>
                <w:b/>
                <w:color w:val="FFFFFF"/>
                <w:sz w:val="17"/>
              </w:rPr>
              <w:t>Title</w:t>
            </w:r>
          </w:p>
        </w:tc>
        <w:tc>
          <w:tcPr>
            <w:tcW w:type="dxa" w:w="2160"/>
            <w:shd w:val="clear" w:color="auto" w:fill="1B2A4A"/>
            <w:tcBorders>
              <w:top w:val="single" w:sz="4" w:space="0" w:color="1B2A4A"/>
              <w:left w:val="single" w:sz="4" w:space="0" w:color="1B2A4A"/>
              <w:bottom w:val="single" w:sz="4" w:space="0" w:color="1B2A4A"/>
              <w:right w:val="single" w:sz="4" w:space="0" w:color="1B2A4A"/>
            </w:tcBorders>
          </w:tcPr>
          <w:p>
            <w:pPr>
              <w:spacing w:before="60" w:after="60"/>
            </w:pPr>
            <w:r>
              <w:rPr>
                <w:b/>
                <w:color w:val="FFFFFF"/>
                <w:sz w:val="17"/>
              </w:rPr>
              <w:t>Root Cause</w:t>
            </w:r>
          </w:p>
        </w:tc>
        <w:tc>
          <w:tcPr>
            <w:tcW w:type="dxa" w:w="2160"/>
            <w:shd w:val="clear" w:color="auto" w:fill="1B2A4A"/>
            <w:tcBorders>
              <w:top w:val="single" w:sz="4" w:space="0" w:color="1B2A4A"/>
              <w:left w:val="single" w:sz="4" w:space="0" w:color="1B2A4A"/>
              <w:bottom w:val="single" w:sz="4" w:space="0" w:color="1B2A4A"/>
              <w:right w:val="single" w:sz="4" w:space="0" w:color="1B2A4A"/>
            </w:tcBorders>
          </w:tcPr>
          <w:p>
            <w:pPr>
              <w:spacing w:before="60" w:after="60"/>
            </w:pPr>
            <w:r>
              <w:rPr>
                <w:b/>
                <w:color w:val="FFFFFF"/>
                <w:sz w:val="17"/>
              </w:rPr>
              <w:t>Fix / Action</w:t>
            </w:r>
          </w:p>
        </w:tc>
        <w:tc>
          <w:tcPr>
            <w:tcW w:type="dxa" w:w="1584"/>
            <w:shd w:val="clear" w:color="auto" w:fill="1B2A4A"/>
            <w:tcBorders>
              <w:top w:val="single" w:sz="4" w:space="0" w:color="1B2A4A"/>
              <w:left w:val="single" w:sz="4" w:space="0" w:color="1B2A4A"/>
              <w:bottom w:val="single" w:sz="4" w:space="0" w:color="1B2A4A"/>
              <w:right w:val="single" w:sz="4" w:space="0" w:color="1B2A4A"/>
            </w:tcBorders>
          </w:tcPr>
          <w:p>
            <w:pPr>
              <w:spacing w:before="60" w:after="60"/>
            </w:pPr>
            <w:r>
              <w:rPr>
                <w:b/>
                <w:color w:val="FFFFFF"/>
                <w:sz w:val="17"/>
              </w:rPr>
              <w:t>File(s)</w:t>
            </w:r>
          </w:p>
        </w:tc>
        <w:tc>
          <w:tcPr>
            <w:tcW w:type="dxa" w:w="936"/>
            <w:shd w:val="clear" w:color="auto" w:fill="1B2A4A"/>
            <w:tcBorders>
              <w:top w:val="single" w:sz="4" w:space="0" w:color="1B2A4A"/>
              <w:left w:val="single" w:sz="4" w:space="0" w:color="1B2A4A"/>
              <w:bottom w:val="single" w:sz="4" w:space="0" w:color="1B2A4A"/>
              <w:right w:val="single" w:sz="4" w:space="0" w:color="1B2A4A"/>
            </w:tcBorders>
          </w:tcPr>
          <w:p>
            <w:pPr>
              <w:spacing w:before="60" w:after="60"/>
            </w:pPr>
            <w:r>
              <w:rPr>
                <w:b/>
                <w:color w:val="FFFFFF"/>
                <w:sz w:val="17"/>
              </w:rPr>
              <w:t>Date</w:t>
            </w:r>
          </w:p>
        </w:tc>
      </w:tr>
      <w:tr>
        <w:tc>
          <w:tcPr>
            <w:tcW w:type="dxa" w:w="792"/>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BUG-01</w:t>
            </w:r>
          </w:p>
        </w:tc>
        <w:tc>
          <w:tcPr>
            <w:tcW w:type="dxa" w:w="86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007A33"/>
                <w:sz w:val="17"/>
              </w:rPr>
              <w:t>FIXED</w:t>
            </w:r>
          </w:p>
        </w:tc>
        <w:tc>
          <w:tcPr>
            <w:tcW w:type="dxa" w:w="158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Wrong resume downloaded for new job</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handleDownloadResume() fell back to global tailoredResumePdf (last job's PDF) when key lookup failed</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Check lastResumeKey === resumeKey before using global fallback; block download if mismatch</w:t>
            </w:r>
          </w:p>
        </w:tc>
        <w:tc>
          <w:tcPr>
            <w:tcW w:type="dxa" w:w="158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background.js line 2344</w:t>
            </w:r>
          </w:p>
        </w:tc>
        <w:tc>
          <w:tcPr>
            <w:tcW w:type="dxa" w:w="936"/>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Apr 12 2026</w:t>
            </w:r>
          </w:p>
        </w:tc>
      </w:tr>
      <w:tr>
        <w:tc>
          <w:tcPr>
            <w:tcW w:type="dxa" w:w="7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BUG-02</w:t>
            </w:r>
          </w:p>
        </w:tc>
        <w:tc>
          <w:tcPr>
            <w:tcW w:type="dxa" w:w="86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007A33"/>
                <w:sz w:val="17"/>
              </w:rPr>
              <w:t>FIXED</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Chrome extension loaded from outdated Desktop ZIP</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Extension was loaded from an old autoapply-extension (4) folder on Desktop with stale manifest (only 4 Workday domains)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Re-point Chrome to load unpacked from repo folder (Documents/AutoapplyAi/chrome-extension)</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Chrome extension settings</w:t>
            </w:r>
          </w:p>
        </w:tc>
        <w:tc>
          <w:tcPr>
            <w:tcW w:type="dxa" w:w="9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Apr 12 2026</w:t>
            </w:r>
          </w:p>
        </w:tc>
      </w:tr>
      <w:tr>
        <w:tc>
          <w:tcPr>
            <w:tcW w:type="dxa" w:w="792"/>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BUG-03</w:t>
            </w:r>
          </w:p>
        </w:tc>
        <w:tc>
          <w:tcPr>
            <w:tcW w:type="dxa" w:w="86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007A33"/>
                <w:sz w:val="17"/>
              </w:rPr>
              <w:t>FIXED</w:t>
            </w:r>
          </w:p>
        </w:tc>
        <w:tc>
          <w:tcPr>
            <w:tcW w:type="dxa" w:w="158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Workday manifest missing wd2, wd4, wd10, wd12 subdomains</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manifest.json content_scripts only covered wd1, wd3, wd5; extension silent on other subdomains</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Added 4 additional Workday URL patterns in manifest.json</w:t>
            </w:r>
          </w:p>
        </w:tc>
        <w:tc>
          <w:tcPr>
            <w:tcW w:type="dxa" w:w="158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chrome-extension/manifest.json</w:t>
            </w:r>
          </w:p>
        </w:tc>
        <w:tc>
          <w:tcPr>
            <w:tcW w:type="dxa" w:w="936"/>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Apr 12 2026</w:t>
            </w:r>
          </w:p>
        </w:tc>
      </w:tr>
      <w:tr>
        <w:tc>
          <w:tcPr>
            <w:tcW w:type="dxa" w:w="7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BUG-04</w:t>
            </w:r>
          </w:p>
        </w:tc>
        <w:tc>
          <w:tcPr>
            <w:tcW w:type="dxa" w:w="86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C00000"/>
                <w:sz w:val="17"/>
              </w:rPr>
              <w:t>OPEN</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LinkedIn panelMismatch causes silent abort with no user message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When LinkedIn Easy Apply panel shows wrong job, extension aborts correctly but user sees nothing</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Add user-facing error message in extension panel: "Wrong panel detected. Please close and reopen Easy Apply."</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content.js startApplying() line 1362</w:t>
            </w:r>
          </w:p>
        </w:tc>
        <w:tc>
          <w:tcPr>
            <w:tcW w:type="dxa" w:w="9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Apr 12 2026</w:t>
            </w:r>
          </w:p>
        </w:tc>
      </w:tr>
      <w:tr>
        <w:tc>
          <w:tcPr>
            <w:tcW w:type="dxa" w:w="792"/>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BUG-05</w:t>
            </w:r>
          </w:p>
        </w:tc>
        <w:tc>
          <w:tcPr>
            <w:tcW w:type="dxa" w:w="86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b/>
                <w:color w:val="C00000"/>
                <w:sz w:val="17"/>
              </w:rPr>
              <w:t>OPEN</w:t>
            </w:r>
          </w:p>
        </w:tc>
        <w:tc>
          <w:tcPr>
            <w:tcW w:type="dxa" w:w="158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auto-push.sh creates git lock file conflicts</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When Cowork session also runs git operations, auto-push.sh collides producing index.lock errors</w:t>
            </w:r>
          </w:p>
        </w:tc>
        <w:tc>
          <w:tcPr>
            <w:tcW w:type="dxa" w:w="2160"/>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Add flock or lock-check in auto-push.sh; or use git worktree for Cowork operations</w:t>
            </w:r>
          </w:p>
        </w:tc>
        <w:tc>
          <w:tcPr>
            <w:tcW w:type="dxa" w:w="1584"/>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auto-push.sh</w:t>
            </w:r>
          </w:p>
        </w:tc>
        <w:tc>
          <w:tcPr>
            <w:tcW w:type="dxa" w:w="936"/>
            <w:shd w:val="clear" w:color="auto" w:fill="F4F6F9"/>
            <w:tcBorders>
              <w:top w:val="single" w:sz="4" w:space="0" w:color="CCCCCC"/>
              <w:left w:val="single" w:sz="4" w:space="0" w:color="CCCCCC"/>
              <w:bottom w:val="single" w:sz="4" w:space="0" w:color="CCCCCC"/>
              <w:right w:val="single" w:sz="4" w:space="0" w:color="CCCCCC"/>
            </w:tcBorders>
          </w:tcPr>
          <w:p>
            <w:pPr>
              <w:spacing w:before="40" w:after="40"/>
            </w:pPr>
            <w:r>
              <w:rPr>
                <w:sz w:val="17"/>
              </w:rPr>
              <w:t>Apr 12 2026</w:t>
            </w:r>
          </w:p>
        </w:tc>
      </w:tr>
      <w:tr>
        <w:tc>
          <w:tcPr>
            <w:tcW w:type="dxa" w:w="7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1F6FB8"/>
                <w:sz w:val="17"/>
              </w:rPr>
              <w:t>BUG-06</w:t>
            </w:r>
          </w:p>
        </w:tc>
        <w:tc>
          <w:tcPr>
            <w:tcW w:type="dxa" w:w="86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color w:val="C00000"/>
                <w:sz w:val="17"/>
              </w:rPr>
              <w:t>OPEN</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No UI feedback when stale resume download is blocked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After BUG-01 fix, download is blocked silently — user does not know why nothing happened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Send message from background.js to content.js to display "Tailor Resume first" banner in panel</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background.js handleDownloadResume() + content.js panel render</w:t>
            </w:r>
          </w:p>
        </w:tc>
        <w:tc>
          <w:tcPr>
            <w:tcW w:type="dxa" w:w="9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17"/>
              </w:rPr>
              <w:t>Apr 12 2026</w:t>
            </w:r>
          </w:p>
        </w:tc>
      </w:tr>
    </w:tbl>
    <w:p/>
    <w:p>
      <w:pPr>
        <w:spacing w:before="320" w:after="120"/>
      </w:pPr>
      <w:r>
        <w:rPr>
          <w:b/>
          <w:color w:val="1B2A4A"/>
          <w:sz w:val="36"/>
        </w:rPr>
        <w:t>6. Recommended Next Sprint Priorities</w:t>
      </w:r>
    </w:p>
    <w:p>
      <w:pPr>
        <w:pBdr>
          <w:bottom w:val="single" w:sz="6" w:space="1" w:color="1B2A4A"/>
        </w:pBdr>
        <w:spacing w:after="160"/>
      </w:pPr>
    </w:p>
    <w:tbl>
      <w:tblPr>
        <w:tblStyle w:val="TableGrid"/>
        <w:tblW w:type="auto" w:w="0"/>
        <w:tblLook w:firstColumn="1" w:firstRow="1" w:lastColumn="0" w:lastRow="0" w:noHBand="0" w:noVBand="1" w:val="04A0"/>
      </w:tblPr>
      <w:tblGrid>
        <w:gridCol w:w="3120"/>
        <w:gridCol w:w="3120"/>
        <w:gridCol w:w="3120"/>
      </w:tblGrid>
      <w:tr>
        <w:tc>
          <w:tcPr>
            <w:tcW w:type="dxa" w:w="720"/>
            <w:shd w:val="clear" w:color="auto" w:fill="008B8B"/>
            <w:tcBorders>
              <w:top w:val="single" w:sz="4" w:space="0" w:color="008B8B"/>
              <w:left w:val="single" w:sz="4" w:space="0" w:color="008B8B"/>
              <w:bottom w:val="single" w:sz="4" w:space="0" w:color="008B8B"/>
              <w:right w:val="single" w:sz="4" w:space="0" w:color="008B8B"/>
            </w:tcBorders>
          </w:tcPr>
          <w:p>
            <w:pPr>
              <w:spacing w:before="60" w:after="60"/>
            </w:pPr>
            <w:r>
              <w:rPr>
                <w:b/>
                <w:color w:val="FFFFFF"/>
                <w:sz w:val="19"/>
              </w:rPr>
              <w:t>#</w:t>
            </w:r>
          </w:p>
        </w:tc>
        <w:tc>
          <w:tcPr>
            <w:tcW w:type="dxa" w:w="720"/>
            <w:shd w:val="clear" w:color="auto" w:fill="008B8B"/>
            <w:tcBorders>
              <w:top w:val="single" w:sz="4" w:space="0" w:color="008B8B"/>
              <w:left w:val="single" w:sz="4" w:space="0" w:color="008B8B"/>
              <w:bottom w:val="single" w:sz="4" w:space="0" w:color="008B8B"/>
              <w:right w:val="single" w:sz="4" w:space="0" w:color="008B8B"/>
            </w:tcBorders>
          </w:tcPr>
          <w:p>
            <w:pPr>
              <w:spacing w:before="60" w:after="60"/>
            </w:pPr>
            <w:r>
              <w:rPr>
                <w:b/>
                <w:color w:val="FFFFFF"/>
                <w:sz w:val="19"/>
              </w:rPr>
              <w:t>Pri</w:t>
            </w:r>
          </w:p>
        </w:tc>
        <w:tc>
          <w:tcPr>
            <w:tcW w:type="dxa" w:w="7920"/>
            <w:shd w:val="clear" w:color="auto" w:fill="008B8B"/>
            <w:tcBorders>
              <w:top w:val="single" w:sz="4" w:space="0" w:color="008B8B"/>
              <w:left w:val="single" w:sz="4" w:space="0" w:color="008B8B"/>
              <w:bottom w:val="single" w:sz="4" w:space="0" w:color="008B8B"/>
              <w:right w:val="single" w:sz="4" w:space="0" w:color="008B8B"/>
            </w:tcBorders>
          </w:tcPr>
          <w:p>
            <w:pPr>
              <w:spacing w:before="60" w:after="60"/>
            </w:pPr>
            <w:r>
              <w:rPr>
                <w:b/>
                <w:color w:val="FFFFFF"/>
                <w:sz w:val="19"/>
              </w:rPr>
              <w:t>Action Item</w:t>
            </w:r>
          </w:p>
        </w:tc>
      </w:tr>
      <w:tr>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S1</w:t>
            </w:r>
          </w:p>
        </w:tc>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60" w:after="60"/>
            </w:pPr>
            <w:r>
              <w:rPr>
                <w:b/>
                <w:color w:val="C00000"/>
                <w:sz w:val="19"/>
              </w:rPr>
              <w:t>P1</w:t>
            </w:r>
          </w:p>
        </w:tc>
        <w:tc>
          <w:tcPr>
            <w:tcW w:type="dxa" w:w="7920"/>
            <w:shd w:val="clear" w:color="auto" w:fill="F4F6F9"/>
            <w:tcBorders>
              <w:top w:val="single" w:sz="4" w:space="0" w:color="CCCCCC"/>
              <w:left w:val="single" w:sz="4" w:space="0" w:color="CCCCCC"/>
              <w:bottom w:val="single" w:sz="4" w:space="0" w:color="CCCCCC"/>
              <w:right w:val="single" w:sz="4" w:space="0" w:color="CCCCCC"/>
            </w:tcBorders>
          </w:tcPr>
          <w:p>
            <w:pPr>
              <w:spacing w:before="60" w:after="60"/>
            </w:pPr>
            <w:r>
              <w:rPr>
                <w:sz w:val="19"/>
              </w:rPr>
              <w:t>Add "Tailor Resume first" banner when stale resume is blocked (UX-04, BUG-06)</w:t>
            </w:r>
          </w:p>
        </w:tc>
      </w:tr>
      <w:tr>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S2</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color w:val="C00000"/>
                <w:sz w:val="19"/>
              </w:rPr>
              <w:t>P1</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9"/>
              </w:rPr>
              <w:t>Show tailored resume job-match label in extension panel (UX-01)</w:t>
            </w:r>
          </w:p>
        </w:tc>
      </w:tr>
      <w:tr>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S3</w:t>
            </w:r>
          </w:p>
        </w:tc>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60" w:after="60"/>
            </w:pPr>
            <w:r>
              <w:rPr>
                <w:b/>
                <w:color w:val="C00000"/>
                <w:sz w:val="19"/>
              </w:rPr>
              <w:t>P1</w:t>
            </w:r>
          </w:p>
        </w:tc>
        <w:tc>
          <w:tcPr>
            <w:tcW w:type="dxa" w:w="7920"/>
            <w:shd w:val="clear" w:color="auto" w:fill="F4F6F9"/>
            <w:tcBorders>
              <w:top w:val="single" w:sz="4" w:space="0" w:color="CCCCCC"/>
              <w:left w:val="single" w:sz="4" w:space="0" w:color="CCCCCC"/>
              <w:bottom w:val="single" w:sz="4" w:space="0" w:color="CCCCCC"/>
              <w:right w:val="single" w:sz="4" w:space="0" w:color="CCCCCC"/>
            </w:tcBorders>
          </w:tcPr>
          <w:p>
            <w:pPr>
              <w:spacing w:before="60" w:after="60"/>
            </w:pPr>
            <w:r>
              <w:rPr>
                <w:sz w:val="19"/>
              </w:rPr>
              <w:t>Add loading spinners to all AI-triggered actions (UX-02)</w:t>
            </w:r>
          </w:p>
        </w:tc>
      </w:tr>
      <w:tr>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S4</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color w:val="C00000"/>
                <w:sz w:val="19"/>
              </w:rPr>
              <w:t>P1</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9"/>
              </w:rPr>
              <w:t>Map all extension error codes to human-readable panel messages (UX-03, BUG-04)</w:t>
            </w:r>
          </w:p>
        </w:tc>
      </w:tr>
      <w:tr>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S5</w:t>
            </w:r>
          </w:p>
        </w:tc>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60" w:after="60"/>
            </w:pPr>
            <w:r>
              <w:rPr>
                <w:b/>
                <w:color w:val="C00000"/>
                <w:sz w:val="19"/>
              </w:rPr>
              <w:t>P1</w:t>
            </w:r>
          </w:p>
        </w:tc>
        <w:tc>
          <w:tcPr>
            <w:tcW w:type="dxa" w:w="7920"/>
            <w:shd w:val="clear" w:color="auto" w:fill="F4F6F9"/>
            <w:tcBorders>
              <w:top w:val="single" w:sz="4" w:space="0" w:color="CCCCCC"/>
              <w:left w:val="single" w:sz="4" w:space="0" w:color="CCCCCC"/>
              <w:bottom w:val="single" w:sz="4" w:space="0" w:color="CCCCCC"/>
              <w:right w:val="single" w:sz="4" w:space="0" w:color="CCCCCC"/>
            </w:tcBorders>
          </w:tcPr>
          <w:p>
            <w:pPr>
              <w:spacing w:before="60" w:after="60"/>
            </w:pPr>
            <w:r>
              <w:rPr>
                <w:sz w:val="19"/>
              </w:rPr>
              <w:t>Add keyword overlap score display post-tailoring in TailorEngine.tsx (UX-07)</w:t>
            </w:r>
          </w:p>
        </w:tc>
      </w:tr>
      <w:tr>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S6</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color w:val="D66A00"/>
                <w:sz w:val="19"/>
              </w:rPr>
              <w:t>P2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9"/>
              </w:rPr>
              <w:t>Number the workflow steps in extension panel 1→2→3 (UX-05)</w:t>
            </w:r>
          </w:p>
        </w:tc>
      </w:tr>
      <w:tr>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S7</w:t>
            </w:r>
          </w:p>
        </w:tc>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60" w:after="60"/>
            </w:pPr>
            <w:r>
              <w:rPr>
                <w:b/>
                <w:color w:val="D66A00"/>
                <w:sz w:val="19"/>
              </w:rPr>
              <w:t>P2</w:t>
            </w:r>
          </w:p>
        </w:tc>
        <w:tc>
          <w:tcPr>
            <w:tcW w:type="dxa" w:w="7920"/>
            <w:shd w:val="clear" w:color="auto" w:fill="F4F6F9"/>
            <w:tcBorders>
              <w:top w:val="single" w:sz="4" w:space="0" w:color="CCCCCC"/>
              <w:left w:val="single" w:sz="4" w:space="0" w:color="CCCCCC"/>
              <w:bottom w:val="single" w:sz="4" w:space="0" w:color="CCCCCC"/>
              <w:right w:val="single" w:sz="4" w:space="0" w:color="CCCCCC"/>
            </w:tcBorders>
          </w:tcPr>
          <w:p>
            <w:pPr>
              <w:spacing w:before="60" w:after="60"/>
            </w:pPr>
            <w:r>
              <w:rPr>
                <w:sz w:val="19"/>
              </w:rPr>
              <w:t>Fix remaining Workday city typeahead and decimal field regressions (UX-09, TC-16, TC-19)</w:t>
            </w:r>
          </w:p>
        </w:tc>
      </w:tr>
      <w:tr>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S8</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color w:val="D66A00"/>
                <w:sz w:val="19"/>
              </w:rPr>
              <w:t>P2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9"/>
              </w:rPr>
              <w:t>Add flock/lock-guard to auto-push.sh to prevent git lock conflicts (BUG-05)</w:t>
            </w:r>
          </w:p>
        </w:tc>
      </w:tr>
      <w:tr>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S9</w:t>
            </w:r>
          </w:p>
        </w:tc>
        <w:tc>
          <w:tcPr>
            <w:tcW w:type="dxa" w:w="720"/>
            <w:shd w:val="clear" w:color="auto" w:fill="F4F6F9"/>
            <w:tcBorders>
              <w:top w:val="single" w:sz="4" w:space="0" w:color="CCCCCC"/>
              <w:left w:val="single" w:sz="4" w:space="0" w:color="CCCCCC"/>
              <w:bottom w:val="single" w:sz="4" w:space="0" w:color="CCCCCC"/>
              <w:right w:val="single" w:sz="4" w:space="0" w:color="CCCCCC"/>
            </w:tcBorders>
          </w:tcPr>
          <w:p>
            <w:pPr>
              <w:spacing w:before="60" w:after="60"/>
            </w:pPr>
            <w:r>
              <w:rPr>
                <w:b/>
                <w:color w:val="D66A00"/>
                <w:sz w:val="19"/>
              </w:rPr>
              <w:t>P2</w:t>
            </w:r>
          </w:p>
        </w:tc>
        <w:tc>
          <w:tcPr>
            <w:tcW w:type="dxa" w:w="7920"/>
            <w:shd w:val="clear" w:color="auto" w:fill="F4F6F9"/>
            <w:tcBorders>
              <w:top w:val="single" w:sz="4" w:space="0" w:color="CCCCCC"/>
              <w:left w:val="single" w:sz="4" w:space="0" w:color="CCCCCC"/>
              <w:bottom w:val="single" w:sz="4" w:space="0" w:color="CCCCCC"/>
              <w:right w:val="single" w:sz="4" w:space="0" w:color="CCCCCC"/>
            </w:tcBorders>
          </w:tcPr>
          <w:p>
            <w:pPr>
              <w:spacing w:before="60" w:after="60"/>
            </w:pPr>
            <w:r>
              <w:rPr>
                <w:sz w:val="19"/>
              </w:rPr>
              <w:t>Add streaming progress display during resume tailoring (UX-11)</w:t>
            </w:r>
          </w:p>
        </w:tc>
      </w:tr>
      <w:tr>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color w:val="1B2A4A"/>
                <w:sz w:val="19"/>
              </w:rPr>
              <w:t>S10</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color w:val="007A33"/>
                <w:sz w:val="19"/>
              </w:rPr>
              <w:t>P3</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9"/>
              </w:rPr>
              <w:t>Keyboard accessibility audit for extension panel (UX-12)</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color w:val="999999"/>
        <w:sz w:val="16"/>
      </w:rPr>
      <w:t>AutoApply AI  ·  Core Functions, Test Cases &amp; UX Evaluation  ·  Confidential  ·  April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