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9D7E" w14:textId="60ECC4E9" w:rsidR="0011657C" w:rsidRPr="0011657C" w:rsidRDefault="0011657C" w:rsidP="0011657C">
      <w:pPr>
        <w:pStyle w:val="NormalWeb"/>
        <w:spacing w:before="300" w:after="300"/>
        <w:rPr>
          <w:rStyle w:val="Strong"/>
          <w:rFonts w:ascii="Segoe UI" w:hAnsi="Segoe UI" w:cs="Segoe UI"/>
          <w:color w:val="000000" w:themeColor="text1"/>
          <w:sz w:val="32"/>
          <w:szCs w:val="32"/>
        </w:rPr>
      </w:pPr>
      <w:r>
        <w:rPr>
          <w:rStyle w:val="Strong"/>
          <w:rFonts w:ascii="Segoe UI" w:hAnsi="Segoe UI" w:cs="Segoe UI"/>
          <w:color w:val="000000" w:themeColor="text1"/>
          <w:sz w:val="32"/>
          <w:szCs w:val="32"/>
        </w:rPr>
        <w:t xml:space="preserve">Q1. </w:t>
      </w:r>
      <w:r w:rsidRPr="0011657C">
        <w:rPr>
          <w:rStyle w:val="Strong"/>
          <w:rFonts w:ascii="Segoe UI" w:hAnsi="Segoe UI" w:cs="Segoe UI"/>
          <w:color w:val="000000" w:themeColor="text1"/>
          <w:sz w:val="32"/>
          <w:szCs w:val="32"/>
        </w:rPr>
        <w:t>What is your viewpoint on the role of unconscious processes in shaping our intentions and</w:t>
      </w:r>
      <w:r>
        <w:rPr>
          <w:rStyle w:val="Strong"/>
          <w:rFonts w:ascii="Segoe UI" w:hAnsi="Segoe UI" w:cs="Segoe UI"/>
          <w:color w:val="000000" w:themeColor="text1"/>
          <w:sz w:val="32"/>
          <w:szCs w:val="32"/>
        </w:rPr>
        <w:t xml:space="preserve"> </w:t>
      </w:r>
      <w:r w:rsidRPr="0011657C">
        <w:rPr>
          <w:rStyle w:val="Strong"/>
          <w:rFonts w:ascii="Segoe UI" w:hAnsi="Segoe UI" w:cs="Segoe UI"/>
          <w:color w:val="000000" w:themeColor="text1"/>
          <w:sz w:val="32"/>
          <w:szCs w:val="32"/>
        </w:rPr>
        <w:t>decisions, and how does this relate to our perception of free will?</w:t>
      </w:r>
    </w:p>
    <w:p w14:paraId="212F6327" w14:textId="0BC80954" w:rsidR="0011657C" w:rsidRPr="0011657C" w:rsidRDefault="0011657C" w:rsidP="0011657C">
      <w:pPr>
        <w:pStyle w:val="NormalWeb"/>
        <w:spacing w:before="300" w:after="300"/>
        <w:rPr>
          <w:rFonts w:ascii="Segoe UI" w:hAnsi="Segoe UI" w:cs="Segoe UI"/>
          <w:color w:val="000000" w:themeColor="text1"/>
        </w:rPr>
      </w:pPr>
      <w:r w:rsidRPr="0011657C">
        <w:rPr>
          <w:rFonts w:ascii="Segoe UI" w:hAnsi="Segoe UI" w:cs="Segoe UI"/>
          <w:b/>
          <w:bCs/>
          <w:color w:val="000000" w:themeColor="text1"/>
        </w:rPr>
        <w:t>Libet’s Study</w:t>
      </w:r>
      <w:r>
        <w:rPr>
          <w:rFonts w:ascii="Segoe UI" w:hAnsi="Segoe UI" w:cs="Segoe UI"/>
          <w:color w:val="000000" w:themeColor="text1"/>
        </w:rPr>
        <w:t xml:space="preserve"> helped us how conscious thoughts arise in a brain, and how it is affected by our free will. The study is given as follows:</w:t>
      </w:r>
    </w:p>
    <w:p w14:paraId="7F0C6619" w14:textId="6060F987"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Aim:</w:t>
      </w:r>
      <w:r w:rsidRPr="0011657C">
        <w:rPr>
          <w:rFonts w:ascii="Segoe UI" w:hAnsi="Segoe UI" w:cs="Segoe UI"/>
          <w:color w:val="000000" w:themeColor="text1"/>
        </w:rPr>
        <w:t xml:space="preserve"> Libet and colleagues undertook an iconic experiment to collect empirical evidence about the sequence of one</w:t>
      </w:r>
      <w:r>
        <w:rPr>
          <w:rFonts w:ascii="Segoe UI" w:hAnsi="Segoe UI" w:cs="Segoe UI"/>
          <w:color w:val="000000" w:themeColor="text1"/>
        </w:rPr>
        <w:t>’</w:t>
      </w:r>
      <w:r w:rsidRPr="0011657C">
        <w:rPr>
          <w:rFonts w:ascii="Segoe UI" w:hAnsi="Segoe UI" w:cs="Segoe UI"/>
          <w:color w:val="000000" w:themeColor="text1"/>
        </w:rPr>
        <w:t>s conscious intent to act compared to the onset of brain activity preceding that act. They also explored the role of conscious processes at the start of a spontaneous motor action.</w:t>
      </w:r>
    </w:p>
    <w:p w14:paraId="19B5D41B" w14:textId="6A9267B9"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Methodology:</w:t>
      </w:r>
      <w:r w:rsidRPr="0011657C">
        <w:rPr>
          <w:rFonts w:ascii="Segoe UI" w:hAnsi="Segoe UI" w:cs="Segoe UI"/>
          <w:color w:val="000000" w:themeColor="text1"/>
        </w:rPr>
        <w:t xml:space="preserve"> Participants sat in a chair and were instructed to bend their wrist</w:t>
      </w:r>
      <w:r>
        <w:rPr>
          <w:rFonts w:ascii="Segoe UI" w:hAnsi="Segoe UI" w:cs="Segoe UI"/>
          <w:color w:val="000000" w:themeColor="text1"/>
        </w:rPr>
        <w:t>s</w:t>
      </w:r>
      <w:r w:rsidRPr="0011657C">
        <w:rPr>
          <w:rFonts w:ascii="Segoe UI" w:hAnsi="Segoe UI" w:cs="Segoe UI"/>
          <w:color w:val="000000" w:themeColor="text1"/>
        </w:rPr>
        <w:t xml:space="preserve"> randomly, ensuring it was entirely spontaneous. EEGs captured their brain waves. The reported moment (W) when the subject felt the urge or </w:t>
      </w:r>
      <w:r>
        <w:rPr>
          <w:rFonts w:ascii="Segoe UI" w:hAnsi="Segoe UI" w:cs="Segoe UI"/>
          <w:color w:val="000000" w:themeColor="text1"/>
        </w:rPr>
        <w:t>“</w:t>
      </w:r>
      <w:r w:rsidRPr="0011657C">
        <w:rPr>
          <w:rFonts w:ascii="Segoe UI" w:hAnsi="Segoe UI" w:cs="Segoe UI"/>
          <w:color w:val="000000" w:themeColor="text1"/>
        </w:rPr>
        <w:t>intention to act</w:t>
      </w:r>
      <w:r>
        <w:rPr>
          <w:rFonts w:ascii="Segoe UI" w:hAnsi="Segoe UI" w:cs="Segoe UI"/>
          <w:color w:val="000000" w:themeColor="text1"/>
        </w:rPr>
        <w:t>”</w:t>
      </w:r>
      <w:r w:rsidRPr="0011657C">
        <w:rPr>
          <w:rFonts w:ascii="Segoe UI" w:hAnsi="Segoe UI" w:cs="Segoe UI"/>
          <w:color w:val="000000" w:themeColor="text1"/>
        </w:rPr>
        <w:t xml:space="preserve"> was </w:t>
      </w:r>
      <w:r w:rsidRPr="0011657C">
        <w:rPr>
          <w:rFonts w:ascii="Segoe UI" w:hAnsi="Segoe UI" w:cs="Segoe UI"/>
          <w:color w:val="000000" w:themeColor="text1"/>
        </w:rPr>
        <w:t>compared</w:t>
      </w:r>
      <w:r w:rsidRPr="0011657C">
        <w:rPr>
          <w:rFonts w:ascii="Segoe UI" w:hAnsi="Segoe UI" w:cs="Segoe UI"/>
          <w:color w:val="000000" w:themeColor="text1"/>
        </w:rPr>
        <w:t xml:space="preserve"> with the detectable brain activity (readiness-potential, RP) leading up to a wholly voluntary motor action. The determination of W was based on participants</w:t>
      </w:r>
      <w:r>
        <w:rPr>
          <w:rFonts w:ascii="Segoe UI" w:hAnsi="Segoe UI" w:cs="Segoe UI"/>
          <w:color w:val="000000" w:themeColor="text1"/>
        </w:rPr>
        <w:t>’</w:t>
      </w:r>
      <w:r w:rsidRPr="0011657C">
        <w:rPr>
          <w:rFonts w:ascii="Segoe UI" w:hAnsi="Segoe UI" w:cs="Segoe UI"/>
          <w:color w:val="000000" w:themeColor="text1"/>
        </w:rPr>
        <w:t xml:space="preserve"> memory of a moving spot</w:t>
      </w:r>
      <w:r>
        <w:rPr>
          <w:rFonts w:ascii="Segoe UI" w:hAnsi="Segoe UI" w:cs="Segoe UI"/>
          <w:color w:val="000000" w:themeColor="text1"/>
        </w:rPr>
        <w:t>’</w:t>
      </w:r>
      <w:r w:rsidRPr="0011657C">
        <w:rPr>
          <w:rFonts w:ascii="Segoe UI" w:hAnsi="Segoe UI" w:cs="Segoe UI"/>
          <w:color w:val="000000" w:themeColor="text1"/>
        </w:rPr>
        <w:t xml:space="preserve">s </w:t>
      </w:r>
      <w:r>
        <w:rPr>
          <w:rFonts w:ascii="Segoe UI" w:hAnsi="Segoe UI" w:cs="Segoe UI"/>
          <w:color w:val="000000" w:themeColor="text1"/>
        </w:rPr>
        <w:t>‘</w:t>
      </w:r>
      <w:r w:rsidRPr="0011657C">
        <w:rPr>
          <w:rFonts w:ascii="Segoe UI" w:hAnsi="Segoe UI" w:cs="Segoe UI"/>
          <w:color w:val="000000" w:themeColor="text1"/>
        </w:rPr>
        <w:t>clock</w:t>
      </w:r>
      <w:r>
        <w:rPr>
          <w:rFonts w:ascii="Segoe UI" w:hAnsi="Segoe UI" w:cs="Segoe UI"/>
          <w:color w:val="000000" w:themeColor="text1"/>
        </w:rPr>
        <w:t xml:space="preserve"> </w:t>
      </w:r>
      <w:r w:rsidRPr="0011657C">
        <w:rPr>
          <w:rFonts w:ascii="Segoe UI" w:hAnsi="Segoe UI" w:cs="Segoe UI"/>
          <w:color w:val="000000" w:themeColor="text1"/>
        </w:rPr>
        <w:t>position</w:t>
      </w:r>
      <w:r>
        <w:rPr>
          <w:rFonts w:ascii="Segoe UI" w:hAnsi="Segoe UI" w:cs="Segoe UI"/>
          <w:color w:val="000000" w:themeColor="text1"/>
        </w:rPr>
        <w:t>’</w:t>
      </w:r>
      <w:r w:rsidRPr="0011657C">
        <w:rPr>
          <w:rFonts w:ascii="Segoe UI" w:hAnsi="Segoe UI" w:cs="Segoe UI"/>
          <w:color w:val="000000" w:themeColor="text1"/>
        </w:rPr>
        <w:t xml:space="preserve"> when they first felt the urge to move. Both “self-driven voluntary actions” and “unexpected skin stimuli” were investigated.</w:t>
      </w:r>
    </w:p>
    <w:p w14:paraId="6F96CF92" w14:textId="6479B4BA"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Findings:</w:t>
      </w:r>
      <w:r>
        <w:rPr>
          <w:rStyle w:val="Strong"/>
          <w:rFonts w:ascii="Segoe UI" w:hAnsi="Segoe UI" w:cs="Segoe UI"/>
          <w:color w:val="000000" w:themeColor="text1"/>
        </w:rPr>
        <w:t xml:space="preserve"> </w:t>
      </w:r>
      <w:r>
        <w:rPr>
          <w:rStyle w:val="Strong"/>
          <w:rFonts w:ascii="Segoe UI" w:hAnsi="Segoe UI" w:cs="Segoe UI"/>
          <w:b w:val="0"/>
          <w:bCs w:val="0"/>
          <w:color w:val="000000" w:themeColor="text1"/>
        </w:rPr>
        <w:t>V</w:t>
      </w:r>
      <w:r w:rsidRPr="0011657C">
        <w:rPr>
          <w:rFonts w:ascii="Segoe UI" w:hAnsi="Segoe UI" w:cs="Segoe UI"/>
          <w:color w:val="000000" w:themeColor="text1"/>
        </w:rPr>
        <w:t xml:space="preserve">oluntary actions are </w:t>
      </w:r>
      <w:r>
        <w:rPr>
          <w:rFonts w:ascii="Segoe UI" w:hAnsi="Segoe UI" w:cs="Segoe UI"/>
          <w:color w:val="000000" w:themeColor="text1"/>
        </w:rPr>
        <w:t>preceded</w:t>
      </w:r>
      <w:r w:rsidRPr="0011657C">
        <w:rPr>
          <w:rFonts w:ascii="Segoe UI" w:hAnsi="Segoe UI" w:cs="Segoe UI"/>
          <w:color w:val="000000" w:themeColor="text1"/>
        </w:rPr>
        <w:t xml:space="preserve"> by a distinct brain electrical shift (the ‘readiness potential</w:t>
      </w:r>
      <w:r>
        <w:rPr>
          <w:rFonts w:ascii="Segoe UI" w:hAnsi="Segoe UI" w:cs="Segoe UI"/>
          <w:color w:val="000000" w:themeColor="text1"/>
        </w:rPr>
        <w:t>’,</w:t>
      </w:r>
      <w:r w:rsidRPr="0011657C">
        <w:rPr>
          <w:rFonts w:ascii="Segoe UI" w:hAnsi="Segoe UI" w:cs="Segoe UI"/>
          <w:color w:val="000000" w:themeColor="text1"/>
        </w:rPr>
        <w:t xml:space="preserve"> RP) initiating 550 ms </w:t>
      </w:r>
      <w:r>
        <w:rPr>
          <w:rFonts w:ascii="Segoe UI" w:hAnsi="Segoe UI" w:cs="Segoe UI"/>
          <w:color w:val="000000" w:themeColor="text1"/>
        </w:rPr>
        <w:t>before</w:t>
      </w:r>
      <w:r w:rsidRPr="0011657C">
        <w:rPr>
          <w:rFonts w:ascii="Segoe UI" w:hAnsi="Segoe UI" w:cs="Segoe UI"/>
          <w:color w:val="000000" w:themeColor="text1"/>
        </w:rPr>
        <w:t xml:space="preserve"> the acti</w:t>
      </w:r>
      <w:r>
        <w:rPr>
          <w:rFonts w:ascii="Segoe UI" w:hAnsi="Segoe UI" w:cs="Segoe UI"/>
          <w:color w:val="000000" w:themeColor="text1"/>
        </w:rPr>
        <w:t>vity</w:t>
      </w:r>
      <w:r w:rsidRPr="0011657C">
        <w:rPr>
          <w:rFonts w:ascii="Segoe UI" w:hAnsi="Segoe UI" w:cs="Segoe UI"/>
          <w:color w:val="000000" w:themeColor="text1"/>
        </w:rPr>
        <w:t xml:space="preserve">. Subjects recognized the intention to act between 350-400 ms post RP start but 200 ms before the actual motor act. The study also ascertained that the realization of an urge to act was ahead of the real action awareness by roughly 100 ms. This was consistent across all test series and </w:t>
      </w:r>
      <w:r>
        <w:rPr>
          <w:rFonts w:ascii="Segoe UI" w:hAnsi="Segoe UI" w:cs="Segoe UI"/>
          <w:color w:val="000000" w:themeColor="text1"/>
        </w:rPr>
        <w:t>modes of recall</w:t>
      </w:r>
      <w:r w:rsidRPr="0011657C">
        <w:rPr>
          <w:rFonts w:ascii="Segoe UI" w:hAnsi="Segoe UI" w:cs="Segoe UI"/>
          <w:color w:val="000000" w:themeColor="text1"/>
        </w:rPr>
        <w:t>.</w:t>
      </w:r>
    </w:p>
    <w:p w14:paraId="07A603FC" w14:textId="1B9B2626"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Potential Errors:</w:t>
      </w:r>
      <w:r w:rsidRPr="0011657C">
        <w:rPr>
          <w:rFonts w:ascii="Segoe UI" w:hAnsi="Segoe UI" w:cs="Segoe UI"/>
          <w:color w:val="000000" w:themeColor="text1"/>
        </w:rPr>
        <w:t xml:space="preserve"> The accuracy of participants in recounting W might not be spot on. To mitigate this, errors were averaged and </w:t>
      </w:r>
      <w:r>
        <w:rPr>
          <w:rFonts w:ascii="Segoe UI" w:hAnsi="Segoe UI" w:cs="Segoe UI"/>
          <w:color w:val="000000" w:themeColor="text1"/>
        </w:rPr>
        <w:t>subtracted</w:t>
      </w:r>
      <w:r w:rsidRPr="0011657C">
        <w:rPr>
          <w:rFonts w:ascii="Segoe UI" w:hAnsi="Segoe UI" w:cs="Segoe UI"/>
          <w:color w:val="000000" w:themeColor="text1"/>
        </w:rPr>
        <w:t xml:space="preserve">, but the </w:t>
      </w:r>
      <w:r>
        <w:rPr>
          <w:rFonts w:ascii="Segoe UI" w:hAnsi="Segoe UI" w:cs="Segoe UI"/>
          <w:color w:val="000000" w:themeColor="text1"/>
        </w:rPr>
        <w:t>results were still the same</w:t>
      </w:r>
      <w:r w:rsidRPr="0011657C">
        <w:rPr>
          <w:rFonts w:ascii="Segoe UI" w:hAnsi="Segoe UI" w:cs="Segoe UI"/>
          <w:color w:val="000000" w:themeColor="text1"/>
        </w:rPr>
        <w:t xml:space="preserve">. There was a debate over whether the outcomes from a basic motor task could be extrapolated to all </w:t>
      </w:r>
      <w:r w:rsidRPr="0011657C">
        <w:rPr>
          <w:rFonts w:ascii="Segoe UI" w:hAnsi="Segoe UI" w:cs="Segoe UI"/>
          <w:color w:val="000000" w:themeColor="text1"/>
        </w:rPr>
        <w:t>complex</w:t>
      </w:r>
      <w:r w:rsidRPr="0011657C">
        <w:rPr>
          <w:rFonts w:ascii="Segoe UI" w:hAnsi="Segoe UI" w:cs="Segoe UI"/>
          <w:color w:val="000000" w:themeColor="text1"/>
        </w:rPr>
        <w:t xml:space="preserve"> voluntary actions. However, applying such extrapolations is a standard scientific practice.</w:t>
      </w:r>
    </w:p>
    <w:p w14:paraId="06F39C6A" w14:textId="2D4D6CA0"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Final Thoughts:</w:t>
      </w:r>
      <w:r w:rsidRPr="0011657C">
        <w:rPr>
          <w:rFonts w:ascii="Segoe UI" w:hAnsi="Segoe UI" w:cs="Segoe UI"/>
          <w:color w:val="000000" w:themeColor="text1"/>
        </w:rPr>
        <w:t xml:space="preserve"> The study unequivocally showed that our conscious choices leading to an action aren</w:t>
      </w:r>
      <w:r>
        <w:rPr>
          <w:rFonts w:ascii="Segoe UI" w:hAnsi="Segoe UI" w:cs="Segoe UI"/>
          <w:color w:val="000000" w:themeColor="text1"/>
        </w:rPr>
        <w:t>’</w:t>
      </w:r>
      <w:r w:rsidRPr="0011657C">
        <w:rPr>
          <w:rFonts w:ascii="Segoe UI" w:hAnsi="Segoe UI" w:cs="Segoe UI"/>
          <w:color w:val="000000" w:themeColor="text1"/>
        </w:rPr>
        <w:t>t the starting point. Instead, the brain</w:t>
      </w:r>
      <w:r>
        <w:rPr>
          <w:rFonts w:ascii="Segoe UI" w:hAnsi="Segoe UI" w:cs="Segoe UI"/>
          <w:color w:val="000000" w:themeColor="text1"/>
        </w:rPr>
        <w:t>’</w:t>
      </w:r>
      <w:r w:rsidRPr="0011657C">
        <w:rPr>
          <w:rFonts w:ascii="Segoe UI" w:hAnsi="Segoe UI" w:cs="Segoe UI"/>
          <w:color w:val="000000" w:themeColor="text1"/>
        </w:rPr>
        <w:t>s subconscious activities initiate before our conscious realization of a forthcoming action. Thus, decisions and intentions are often preceded by unconscious neural activities.</w:t>
      </w:r>
    </w:p>
    <w:p w14:paraId="118A6BE2" w14:textId="77777777" w:rsidR="0011657C" w:rsidRPr="0011657C" w:rsidRDefault="0011657C" w:rsidP="0011657C">
      <w:pPr>
        <w:pStyle w:val="NormalWeb"/>
        <w:spacing w:before="300" w:beforeAutospacing="0" w:after="300" w:afterAutospacing="0"/>
        <w:rPr>
          <w:rFonts w:ascii="Segoe UI" w:hAnsi="Segoe UI" w:cs="Segoe UI"/>
          <w:color w:val="000000" w:themeColor="text1"/>
          <w:sz w:val="28"/>
          <w:szCs w:val="28"/>
        </w:rPr>
      </w:pPr>
      <w:r w:rsidRPr="0011657C">
        <w:rPr>
          <w:rStyle w:val="Strong"/>
          <w:rFonts w:ascii="Segoe UI" w:hAnsi="Segoe UI" w:cs="Segoe UI"/>
          <w:color w:val="000000" w:themeColor="text1"/>
          <w:sz w:val="28"/>
          <w:szCs w:val="28"/>
        </w:rPr>
        <w:t>Understanding Free Will:</w:t>
      </w:r>
      <w:r w:rsidRPr="0011657C">
        <w:rPr>
          <w:rFonts w:ascii="Segoe UI" w:hAnsi="Segoe UI" w:cs="Segoe UI"/>
          <w:color w:val="000000" w:themeColor="text1"/>
          <w:sz w:val="28"/>
          <w:szCs w:val="28"/>
        </w:rPr>
        <w:t xml:space="preserve"> </w:t>
      </w:r>
    </w:p>
    <w:p w14:paraId="4AC43505" w14:textId="2C173649"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Free Will Explained:</w:t>
      </w:r>
      <w:r w:rsidRPr="0011657C">
        <w:rPr>
          <w:rFonts w:ascii="Segoe UI" w:hAnsi="Segoe UI" w:cs="Segoe UI"/>
          <w:color w:val="000000" w:themeColor="text1"/>
        </w:rPr>
        <w:t xml:space="preserve"> </w:t>
      </w:r>
      <w:r w:rsidRPr="0011657C">
        <w:rPr>
          <w:rFonts w:ascii="Segoe UI" w:hAnsi="Segoe UI" w:cs="Segoe UI"/>
          <w:color w:val="000000" w:themeColor="text1"/>
        </w:rPr>
        <w:t>Supporting</w:t>
      </w:r>
      <w:r w:rsidRPr="0011657C">
        <w:rPr>
          <w:rFonts w:ascii="Segoe UI" w:hAnsi="Segoe UI" w:cs="Segoe UI"/>
          <w:color w:val="000000" w:themeColor="text1"/>
        </w:rPr>
        <w:t xml:space="preserve"> </w:t>
      </w:r>
      <w:r>
        <w:rPr>
          <w:rFonts w:ascii="Segoe UI" w:hAnsi="Segoe UI" w:cs="Segoe UI"/>
          <w:color w:val="000000" w:themeColor="text1"/>
        </w:rPr>
        <w:t>the</w:t>
      </w:r>
      <w:r w:rsidRPr="0011657C">
        <w:rPr>
          <w:rFonts w:ascii="Segoe UI" w:hAnsi="Segoe UI" w:cs="Segoe UI"/>
          <w:color w:val="000000" w:themeColor="text1"/>
        </w:rPr>
        <w:t xml:space="preserve"> prevailing beliefs, the voluntary act being examined shouldn</w:t>
      </w:r>
      <w:r>
        <w:rPr>
          <w:rFonts w:ascii="Segoe UI" w:hAnsi="Segoe UI" w:cs="Segoe UI"/>
          <w:color w:val="000000" w:themeColor="text1"/>
        </w:rPr>
        <w:t>’</w:t>
      </w:r>
      <w:r w:rsidRPr="0011657C">
        <w:rPr>
          <w:rFonts w:ascii="Segoe UI" w:hAnsi="Segoe UI" w:cs="Segoe UI"/>
          <w:color w:val="000000" w:themeColor="text1"/>
        </w:rPr>
        <w:t xml:space="preserve">t be influenced by external drivers; it should originate internally. </w:t>
      </w:r>
      <w:r w:rsidRPr="0011657C">
        <w:rPr>
          <w:rFonts w:ascii="Segoe UI" w:hAnsi="Segoe UI" w:cs="Segoe UI"/>
          <w:color w:val="000000" w:themeColor="text1"/>
        </w:rPr>
        <w:lastRenderedPageBreak/>
        <w:t>Furthermore, participants should feel the desire to execute it, believing they can control the action</w:t>
      </w:r>
      <w:r>
        <w:rPr>
          <w:rFonts w:ascii="Segoe UI" w:hAnsi="Segoe UI" w:cs="Segoe UI"/>
          <w:color w:val="000000" w:themeColor="text1"/>
        </w:rPr>
        <w:t>’</w:t>
      </w:r>
      <w:r w:rsidRPr="0011657C">
        <w:rPr>
          <w:rFonts w:ascii="Segoe UI" w:hAnsi="Segoe UI" w:cs="Segoe UI"/>
          <w:color w:val="000000" w:themeColor="text1"/>
        </w:rPr>
        <w:t>s timing and nature.</w:t>
      </w:r>
    </w:p>
    <w:p w14:paraId="5E9F852D" w14:textId="31CDAA0C" w:rsidR="009B34BF" w:rsidRDefault="0011657C" w:rsidP="0011657C">
      <w:pPr>
        <w:pStyle w:val="NormalWeb"/>
        <w:spacing w:before="300" w:beforeAutospacing="0" w:after="300" w:afterAutospacing="0"/>
        <w:rPr>
          <w:rFonts w:ascii="Segoe UI" w:hAnsi="Segoe UI" w:cs="Segoe UI"/>
          <w:color w:val="000000" w:themeColor="text1"/>
        </w:rPr>
      </w:pPr>
      <w:r w:rsidRPr="0011657C">
        <w:rPr>
          <w:rStyle w:val="Strong"/>
          <w:rFonts w:ascii="Segoe UI" w:hAnsi="Segoe UI" w:cs="Segoe UI"/>
          <w:color w:val="000000" w:themeColor="text1"/>
        </w:rPr>
        <w:t>W</w:t>
      </w:r>
      <w:r>
        <w:rPr>
          <w:rStyle w:val="Strong"/>
          <w:rFonts w:ascii="Segoe UI" w:hAnsi="Segoe UI" w:cs="Segoe UI"/>
          <w:color w:val="000000" w:themeColor="text1"/>
        </w:rPr>
        <w:t>’</w:t>
      </w:r>
      <w:r w:rsidRPr="0011657C">
        <w:rPr>
          <w:rStyle w:val="Strong"/>
          <w:rFonts w:ascii="Segoe UI" w:hAnsi="Segoe UI" w:cs="Segoe UI"/>
          <w:color w:val="000000" w:themeColor="text1"/>
        </w:rPr>
        <w:t>s Role in Control:</w:t>
      </w:r>
      <w:r w:rsidRPr="0011657C">
        <w:rPr>
          <w:rFonts w:ascii="Segoe UI" w:hAnsi="Segoe UI" w:cs="Segoe UI"/>
          <w:color w:val="000000" w:themeColor="text1"/>
        </w:rPr>
        <w:t xml:space="preserve"> The study</w:t>
      </w:r>
      <w:r>
        <w:rPr>
          <w:rFonts w:ascii="Segoe UI" w:hAnsi="Segoe UI" w:cs="Segoe UI"/>
          <w:color w:val="000000" w:themeColor="text1"/>
        </w:rPr>
        <w:t>’</w:t>
      </w:r>
      <w:r w:rsidRPr="0011657C">
        <w:rPr>
          <w:rFonts w:ascii="Segoe UI" w:hAnsi="Segoe UI" w:cs="Segoe UI"/>
          <w:color w:val="000000" w:themeColor="text1"/>
        </w:rPr>
        <w:t>s outcomes don</w:t>
      </w:r>
      <w:r>
        <w:rPr>
          <w:rFonts w:ascii="Segoe UI" w:hAnsi="Segoe UI" w:cs="Segoe UI"/>
          <w:color w:val="000000" w:themeColor="text1"/>
        </w:rPr>
        <w:t>’</w:t>
      </w:r>
      <w:r w:rsidRPr="0011657C">
        <w:rPr>
          <w:rFonts w:ascii="Segoe UI" w:hAnsi="Segoe UI" w:cs="Segoe UI"/>
          <w:color w:val="000000" w:themeColor="text1"/>
        </w:rPr>
        <w:t>t suggest our actions, which arise subconsciously, are beyond our control. It</w:t>
      </w:r>
      <w:r>
        <w:rPr>
          <w:rFonts w:ascii="Segoe UI" w:hAnsi="Segoe UI" w:cs="Segoe UI"/>
          <w:color w:val="000000" w:themeColor="text1"/>
        </w:rPr>
        <w:t>’</w:t>
      </w:r>
      <w:r w:rsidRPr="0011657C">
        <w:rPr>
          <w:rFonts w:ascii="Segoe UI" w:hAnsi="Segoe UI" w:cs="Segoe UI"/>
          <w:color w:val="000000" w:themeColor="text1"/>
        </w:rPr>
        <w:t xml:space="preserve">s imperative to note that the conscious will (W) emerges </w:t>
      </w:r>
      <w:r>
        <w:rPr>
          <w:rFonts w:ascii="Segoe UI" w:hAnsi="Segoe UI" w:cs="Segoe UI"/>
          <w:color w:val="000000" w:themeColor="text1"/>
        </w:rPr>
        <w:t xml:space="preserve">at </w:t>
      </w:r>
      <w:r w:rsidRPr="0011657C">
        <w:rPr>
          <w:rFonts w:ascii="Segoe UI" w:hAnsi="Segoe UI" w:cs="Segoe UI"/>
          <w:color w:val="000000" w:themeColor="text1"/>
        </w:rPr>
        <w:t>approximately 150 ms before muscle movement, even though it</w:t>
      </w:r>
      <w:r>
        <w:rPr>
          <w:rFonts w:ascii="Segoe UI" w:hAnsi="Segoe UI" w:cs="Segoe UI"/>
          <w:color w:val="000000" w:themeColor="text1"/>
        </w:rPr>
        <w:t>’</w:t>
      </w:r>
      <w:r w:rsidRPr="0011657C">
        <w:rPr>
          <w:rFonts w:ascii="Segoe UI" w:hAnsi="Segoe UI" w:cs="Segoe UI"/>
          <w:color w:val="000000" w:themeColor="text1"/>
        </w:rPr>
        <w:t xml:space="preserve">s </w:t>
      </w:r>
      <w:r>
        <w:rPr>
          <w:rFonts w:ascii="Segoe UI" w:hAnsi="Segoe UI" w:cs="Segoe UI"/>
          <w:color w:val="000000" w:themeColor="text1"/>
        </w:rPr>
        <w:t>after</w:t>
      </w:r>
      <w:r w:rsidRPr="0011657C">
        <w:rPr>
          <w:rFonts w:ascii="Segoe UI" w:hAnsi="Segoe UI" w:cs="Segoe UI"/>
          <w:color w:val="000000" w:themeColor="text1"/>
        </w:rPr>
        <w:t xml:space="preserve"> the RP</w:t>
      </w:r>
      <w:r>
        <w:rPr>
          <w:rFonts w:ascii="Segoe UI" w:hAnsi="Segoe UI" w:cs="Segoe UI"/>
          <w:color w:val="000000" w:themeColor="text1"/>
        </w:rPr>
        <w:t>’</w:t>
      </w:r>
      <w:r w:rsidRPr="0011657C">
        <w:rPr>
          <w:rFonts w:ascii="Segoe UI" w:hAnsi="Segoe UI" w:cs="Segoe UI"/>
          <w:color w:val="000000" w:themeColor="text1"/>
        </w:rPr>
        <w:t>s onset. This 150 ms window provides sufficient time for conscious intent to influence the final action. Therefore, the conscious will can potentially halt or overrule the action, leading to no physical movement. Since this conscious intervention serves as a control, it might not necessarily have a subconscious precursor.</w:t>
      </w:r>
    </w:p>
    <w:p w14:paraId="4EC30460" w14:textId="492CC3AD" w:rsidR="0011657C" w:rsidRPr="0011657C" w:rsidRDefault="0011657C" w:rsidP="0011657C">
      <w:pPr>
        <w:pStyle w:val="NormalWeb"/>
        <w:spacing w:before="300" w:beforeAutospacing="0" w:after="300" w:afterAutospacing="0"/>
        <w:rPr>
          <w:rFonts w:ascii="Segoe UI" w:hAnsi="Segoe UI" w:cs="Segoe UI"/>
          <w:b/>
          <w:bCs/>
          <w:color w:val="000000" w:themeColor="text1"/>
          <w:sz w:val="32"/>
          <w:szCs w:val="32"/>
        </w:rPr>
      </w:pPr>
      <w:r w:rsidRPr="0011657C">
        <w:rPr>
          <w:rFonts w:ascii="Segoe UI" w:hAnsi="Segoe UI" w:cs="Segoe UI"/>
          <w:b/>
          <w:bCs/>
          <w:color w:val="000000" w:themeColor="text1"/>
          <w:sz w:val="32"/>
          <w:szCs w:val="32"/>
        </w:rPr>
        <w:t>Q2</w:t>
      </w:r>
      <w:r w:rsidRPr="0011657C">
        <w:rPr>
          <w:rFonts w:ascii="Segoe UI" w:hAnsi="Segoe UI" w:cs="Segoe UI"/>
          <w:b/>
          <w:bCs/>
          <w:color w:val="000000" w:themeColor="text1"/>
          <w:sz w:val="40"/>
          <w:szCs w:val="40"/>
        </w:rPr>
        <w:t xml:space="preserve">. </w:t>
      </w:r>
      <w:r w:rsidRPr="0011657C">
        <w:rPr>
          <w:rFonts w:ascii="Segoe UI" w:hAnsi="Segoe UI" w:cs="Segoe UI"/>
          <w:b/>
          <w:bCs/>
          <w:sz w:val="32"/>
          <w:szCs w:val="32"/>
        </w:rPr>
        <w:t xml:space="preserve">What are your opinions on the role of PFC in </w:t>
      </w:r>
      <w:r w:rsidRPr="0011657C">
        <w:rPr>
          <w:rFonts w:ascii="Segoe UI" w:hAnsi="Segoe UI" w:cs="Segoe UI"/>
          <w:b/>
          <w:bCs/>
          <w:sz w:val="32"/>
          <w:szCs w:val="32"/>
        </w:rPr>
        <w:t>behaviour</w:t>
      </w:r>
      <w:r w:rsidRPr="0011657C">
        <w:rPr>
          <w:rFonts w:ascii="Segoe UI" w:hAnsi="Segoe UI" w:cs="Segoe UI"/>
          <w:b/>
          <w:bCs/>
          <w:sz w:val="32"/>
          <w:szCs w:val="32"/>
        </w:rPr>
        <w:t>, and how does this influence our understanding in cognitive control processing?</w:t>
      </w:r>
    </w:p>
    <w:p w14:paraId="43B5E0B1" w14:textId="6F46BBAC"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In humans, the </w:t>
      </w:r>
      <w:r w:rsidRPr="0011657C">
        <w:rPr>
          <w:rFonts w:ascii="Segoe UI" w:hAnsi="Segoe UI" w:cs="Segoe UI"/>
          <w:b/>
          <w:bCs/>
          <w:color w:val="000000" w:themeColor="text1"/>
        </w:rPr>
        <w:t>prefrontal cortex (PFC)</w:t>
      </w:r>
      <w:r w:rsidRPr="0011657C">
        <w:rPr>
          <w:rFonts w:ascii="Segoe UI" w:hAnsi="Segoe UI" w:cs="Segoe UI"/>
          <w:color w:val="000000" w:themeColor="text1"/>
        </w:rPr>
        <w:t xml:space="preserve"> occupies a significant portion of the brain. As such, it's plausible that it has a pivotal role in influencing our </w:t>
      </w:r>
      <w:r w:rsidRPr="0011657C">
        <w:rPr>
          <w:rFonts w:ascii="Segoe UI" w:hAnsi="Segoe UI" w:cs="Segoe UI"/>
          <w:color w:val="000000" w:themeColor="text1"/>
        </w:rPr>
        <w:t>behaviours</w:t>
      </w:r>
      <w:r w:rsidRPr="0011657C">
        <w:rPr>
          <w:rFonts w:ascii="Segoe UI" w:hAnsi="Segoe UI" w:cs="Segoe UI"/>
          <w:color w:val="000000" w:themeColor="text1"/>
        </w:rPr>
        <w:t>, thinking patterns, and various cognitive functions. Yet, until recently, the specifics of these roles remained largely undefined.</w:t>
      </w:r>
    </w:p>
    <w:p w14:paraId="3379D066" w14:textId="3889BEF8"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The </w:t>
      </w:r>
      <w:r w:rsidRPr="0011657C">
        <w:rPr>
          <w:rFonts w:ascii="Segoe UI" w:hAnsi="Segoe UI" w:cs="Segoe UI"/>
          <w:b/>
          <w:bCs/>
          <w:color w:val="000000" w:themeColor="text1"/>
        </w:rPr>
        <w:t>'Gateway Hypothesis'</w:t>
      </w:r>
      <w:r w:rsidRPr="0011657C">
        <w:rPr>
          <w:rFonts w:ascii="Segoe UI" w:hAnsi="Segoe UI" w:cs="Segoe UI"/>
          <w:color w:val="000000" w:themeColor="text1"/>
        </w:rPr>
        <w:t xml:space="preserve"> offers insights into how the structural makeup of this brain region corresponds to a </w:t>
      </w:r>
      <w:r>
        <w:rPr>
          <w:rFonts w:ascii="Segoe UI" w:hAnsi="Segoe UI" w:cs="Segoe UI"/>
          <w:color w:val="000000" w:themeColor="text1"/>
        </w:rPr>
        <w:t>basic</w:t>
      </w:r>
      <w:r w:rsidRPr="0011657C">
        <w:rPr>
          <w:rFonts w:ascii="Segoe UI" w:hAnsi="Segoe UI" w:cs="Segoe UI"/>
          <w:color w:val="000000" w:themeColor="text1"/>
        </w:rPr>
        <w:t xml:space="preserve"> principle at the </w:t>
      </w:r>
      <w:r>
        <w:rPr>
          <w:rFonts w:ascii="Segoe UI" w:hAnsi="Segoe UI" w:cs="Segoe UI"/>
          <w:color w:val="000000" w:themeColor="text1"/>
        </w:rPr>
        <w:t>information</w:t>
      </w:r>
      <w:r w:rsidRPr="0011657C">
        <w:rPr>
          <w:rFonts w:ascii="Segoe UI" w:hAnsi="Segoe UI" w:cs="Segoe UI"/>
          <w:color w:val="000000" w:themeColor="text1"/>
        </w:rPr>
        <w:t xml:space="preserve"> processing level, subsequently influencing our overall cognition and </w:t>
      </w:r>
      <w:r w:rsidRPr="0011657C">
        <w:rPr>
          <w:rFonts w:ascii="Segoe UI" w:hAnsi="Segoe UI" w:cs="Segoe UI"/>
          <w:color w:val="000000" w:themeColor="text1"/>
        </w:rPr>
        <w:t>behaviour</w:t>
      </w:r>
      <w:r w:rsidRPr="0011657C">
        <w:rPr>
          <w:rFonts w:ascii="Segoe UI" w:hAnsi="Segoe UI" w:cs="Segoe UI"/>
          <w:color w:val="000000" w:themeColor="text1"/>
        </w:rPr>
        <w:t>.</w:t>
      </w:r>
    </w:p>
    <w:p w14:paraId="633CBAAF" w14:textId="77777777"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This hypothesis is built upon four foundational ideas. First, our thoughts can sometimes be triggered by our sensory experiences, while at other times, they may arise without any sensory stimulus. Second, both actual experiences and mere imagination can stimulate certain core brain representations. Third, the brain possesses the capability to trace the origin of these activated representations. Lastly, the rostral PFC is integral to this mechanism.</w:t>
      </w:r>
    </w:p>
    <w:p w14:paraId="2BD2BF6A" w14:textId="1006B869"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When we encounter or merely visualize stimuli, an information processing mechanism evaluates it, guiding our subsequent actions. The rostral PFC plays a role in overseeing this system, thereby shaping our actions. Its initial impact is observed between primary sensory processing and contention scheduling, leading to </w:t>
      </w:r>
      <w:r w:rsidRPr="0011657C">
        <w:rPr>
          <w:rFonts w:ascii="Segoe UI" w:hAnsi="Segoe UI" w:cs="Segoe UI"/>
          <w:color w:val="000000" w:themeColor="text1"/>
        </w:rPr>
        <w:t>behaviours</w:t>
      </w:r>
      <w:r w:rsidRPr="0011657C">
        <w:rPr>
          <w:rFonts w:ascii="Segoe UI" w:hAnsi="Segoe UI" w:cs="Segoe UI"/>
          <w:color w:val="000000" w:themeColor="text1"/>
        </w:rPr>
        <w:t xml:space="preserve"> being more dictated by sensory information rather than by self-generated thoughts from the SAS-level system.</w:t>
      </w:r>
    </w:p>
    <w:p w14:paraId="4F06184E" w14:textId="0209B917"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Its subsequent impact is felt between contention scheduling and the stimulus-independent attending system. Here, thought activation leans less on sensory input and more on the interplay between SAS and contention scheduling. This is evident in scenarios where no predefined </w:t>
      </w:r>
      <w:r w:rsidRPr="0011657C">
        <w:rPr>
          <w:rFonts w:ascii="Segoe UI" w:hAnsi="Segoe UI" w:cs="Segoe UI"/>
          <w:color w:val="000000" w:themeColor="text1"/>
        </w:rPr>
        <w:t>behaviour</w:t>
      </w:r>
      <w:r w:rsidRPr="0011657C">
        <w:rPr>
          <w:rFonts w:ascii="Segoe UI" w:hAnsi="Segoe UI" w:cs="Segoe UI"/>
          <w:color w:val="000000" w:themeColor="text1"/>
        </w:rPr>
        <w:t xml:space="preserve"> is apparent, or the task becomes too straightforward, or multiple </w:t>
      </w:r>
      <w:r w:rsidRPr="0011657C">
        <w:rPr>
          <w:rFonts w:ascii="Segoe UI" w:hAnsi="Segoe UI" w:cs="Segoe UI"/>
          <w:color w:val="000000" w:themeColor="text1"/>
        </w:rPr>
        <w:t>behavioural</w:t>
      </w:r>
      <w:r w:rsidRPr="0011657C">
        <w:rPr>
          <w:rFonts w:ascii="Segoe UI" w:hAnsi="Segoe UI" w:cs="Segoe UI"/>
          <w:color w:val="000000" w:themeColor="text1"/>
        </w:rPr>
        <w:t xml:space="preserve"> responses are possible, or in high-alert situations.</w:t>
      </w:r>
    </w:p>
    <w:p w14:paraId="37DF3729" w14:textId="61C8E80E"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Thus, the SA</w:t>
      </w:r>
      <w:r>
        <w:rPr>
          <w:rFonts w:ascii="Segoe UI" w:hAnsi="Segoe UI" w:cs="Segoe UI"/>
          <w:color w:val="000000" w:themeColor="text1"/>
        </w:rPr>
        <w:t>S</w:t>
      </w:r>
      <w:r w:rsidRPr="0011657C">
        <w:rPr>
          <w:rFonts w:ascii="Segoe UI" w:hAnsi="Segoe UI" w:cs="Segoe UI"/>
          <w:color w:val="000000" w:themeColor="text1"/>
        </w:rPr>
        <w:t xml:space="preserve"> system ensures the efficient allocation of cognitive resources, avoiding potential </w:t>
      </w:r>
      <w:r>
        <w:rPr>
          <w:rFonts w:ascii="Segoe UI" w:hAnsi="Segoe UI" w:cs="Segoe UI"/>
          <w:color w:val="000000" w:themeColor="text1"/>
        </w:rPr>
        <w:t>overload</w:t>
      </w:r>
      <w:r w:rsidRPr="0011657C">
        <w:rPr>
          <w:rFonts w:ascii="Segoe UI" w:hAnsi="Segoe UI" w:cs="Segoe UI"/>
          <w:color w:val="000000" w:themeColor="text1"/>
        </w:rPr>
        <w:t xml:space="preserve"> the system might otherwise face.</w:t>
      </w:r>
    </w:p>
    <w:p w14:paraId="6A6AFE79" w14:textId="3B9C7AAD" w:rsidR="0011657C" w:rsidRDefault="0011657C" w:rsidP="0011657C">
      <w:pPr>
        <w:pStyle w:val="NormalWeb"/>
        <w:spacing w:before="300" w:beforeAutospacing="0" w:after="0" w:afterAutospacing="0"/>
        <w:rPr>
          <w:rFonts w:ascii="Segoe UI" w:hAnsi="Segoe UI" w:cs="Segoe UI"/>
          <w:color w:val="000000" w:themeColor="text1"/>
        </w:rPr>
      </w:pPr>
      <w:r w:rsidRPr="0011657C">
        <w:rPr>
          <w:rFonts w:ascii="Segoe UI" w:hAnsi="Segoe UI" w:cs="Segoe UI"/>
          <w:color w:val="000000" w:themeColor="text1"/>
        </w:rPr>
        <w:t xml:space="preserve">In summary, the PFC regulates our actions by </w:t>
      </w:r>
      <w:r>
        <w:rPr>
          <w:rFonts w:ascii="Segoe UI" w:hAnsi="Segoe UI" w:cs="Segoe UI"/>
          <w:color w:val="000000" w:themeColor="text1"/>
        </w:rPr>
        <w:t>determining</w:t>
      </w:r>
      <w:r w:rsidRPr="0011657C">
        <w:rPr>
          <w:rFonts w:ascii="Segoe UI" w:hAnsi="Segoe UI" w:cs="Segoe UI"/>
          <w:color w:val="000000" w:themeColor="text1"/>
        </w:rPr>
        <w:t xml:space="preserve"> their reliance on external stimuli, deciding on the appropriate </w:t>
      </w:r>
      <w:r w:rsidRPr="0011657C">
        <w:rPr>
          <w:rFonts w:ascii="Segoe UI" w:hAnsi="Segoe UI" w:cs="Segoe UI"/>
          <w:color w:val="000000" w:themeColor="text1"/>
        </w:rPr>
        <w:t>behavioural</w:t>
      </w:r>
      <w:r w:rsidRPr="0011657C">
        <w:rPr>
          <w:rFonts w:ascii="Segoe UI" w:hAnsi="Segoe UI" w:cs="Segoe UI"/>
          <w:color w:val="000000" w:themeColor="text1"/>
        </w:rPr>
        <w:t xml:space="preserve"> response, and playing a role in thought generation. These thoughts, in turn, influence our actions and </w:t>
      </w:r>
      <w:r w:rsidRPr="0011657C">
        <w:rPr>
          <w:rFonts w:ascii="Segoe UI" w:hAnsi="Segoe UI" w:cs="Segoe UI"/>
          <w:color w:val="000000" w:themeColor="text1"/>
        </w:rPr>
        <w:t>behaviour</w:t>
      </w:r>
      <w:r w:rsidRPr="0011657C">
        <w:rPr>
          <w:rFonts w:ascii="Segoe UI" w:hAnsi="Segoe UI" w:cs="Segoe UI"/>
          <w:color w:val="000000" w:themeColor="text1"/>
        </w:rPr>
        <w:t>.</w:t>
      </w:r>
    </w:p>
    <w:p w14:paraId="39623B39" w14:textId="03C2B61A" w:rsidR="0011657C" w:rsidRDefault="0011657C" w:rsidP="0011657C">
      <w:pPr>
        <w:pStyle w:val="NormalWeb"/>
        <w:spacing w:before="300" w:after="0"/>
        <w:rPr>
          <w:rFonts w:ascii="Segoe UI" w:hAnsi="Segoe UI" w:cs="Segoe UI"/>
          <w:b/>
          <w:bCs/>
          <w:color w:val="000000" w:themeColor="text1"/>
          <w:sz w:val="32"/>
          <w:szCs w:val="32"/>
        </w:rPr>
      </w:pPr>
      <w:r>
        <w:rPr>
          <w:rFonts w:ascii="Segoe UI" w:hAnsi="Segoe UI" w:cs="Segoe UI"/>
          <w:b/>
          <w:bCs/>
          <w:color w:val="000000" w:themeColor="text1"/>
          <w:sz w:val="32"/>
          <w:szCs w:val="32"/>
        </w:rPr>
        <w:t xml:space="preserve">Q3. </w:t>
      </w:r>
      <w:r w:rsidRPr="0011657C">
        <w:rPr>
          <w:rFonts w:ascii="Segoe UI" w:hAnsi="Segoe UI" w:cs="Segoe UI"/>
          <w:b/>
          <w:bCs/>
          <w:color w:val="000000" w:themeColor="text1"/>
          <w:sz w:val="32"/>
          <w:szCs w:val="32"/>
        </w:rPr>
        <w:t>What are your opinions on the role of mental phenomena in shaping brain function, and</w:t>
      </w:r>
      <w:r>
        <w:rPr>
          <w:rFonts w:ascii="Segoe UI" w:hAnsi="Segoe UI" w:cs="Segoe UI"/>
          <w:b/>
          <w:bCs/>
          <w:color w:val="000000" w:themeColor="text1"/>
          <w:sz w:val="32"/>
          <w:szCs w:val="32"/>
        </w:rPr>
        <w:t xml:space="preserve"> </w:t>
      </w:r>
      <w:r w:rsidRPr="0011657C">
        <w:rPr>
          <w:rFonts w:ascii="Segoe UI" w:hAnsi="Segoe UI" w:cs="Segoe UI"/>
          <w:b/>
          <w:bCs/>
          <w:color w:val="000000" w:themeColor="text1"/>
          <w:sz w:val="32"/>
          <w:szCs w:val="32"/>
        </w:rPr>
        <w:t>how does this perspective influence our understanding of the mind-brain relationship?</w:t>
      </w:r>
    </w:p>
    <w:p w14:paraId="30B9567A" w14:textId="3D780625"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Traditionally, two opposing viewpoints stand out - </w:t>
      </w:r>
      <w:r w:rsidRPr="0011657C">
        <w:rPr>
          <w:rFonts w:ascii="Segoe UI" w:hAnsi="Segoe UI" w:cs="Segoe UI"/>
          <w:b/>
          <w:bCs/>
          <w:color w:val="000000" w:themeColor="text1"/>
        </w:rPr>
        <w:t>dualism</w:t>
      </w:r>
      <w:r w:rsidRPr="0011657C">
        <w:rPr>
          <w:rFonts w:ascii="Segoe UI" w:hAnsi="Segoe UI" w:cs="Segoe UI"/>
          <w:color w:val="000000" w:themeColor="text1"/>
        </w:rPr>
        <w:t xml:space="preserve"> and </w:t>
      </w:r>
      <w:r w:rsidRPr="0011657C">
        <w:rPr>
          <w:rFonts w:ascii="Segoe UI" w:hAnsi="Segoe UI" w:cs="Segoe UI"/>
          <w:b/>
          <w:bCs/>
          <w:color w:val="000000" w:themeColor="text1"/>
        </w:rPr>
        <w:t>monism</w:t>
      </w:r>
      <w:r w:rsidRPr="0011657C">
        <w:rPr>
          <w:rFonts w:ascii="Segoe UI" w:hAnsi="Segoe UI" w:cs="Segoe UI"/>
          <w:color w:val="000000" w:themeColor="text1"/>
        </w:rPr>
        <w:t xml:space="preserve">. Dualism advocates for the separate existence of the mental and physical realms. It </w:t>
      </w:r>
      <w:r>
        <w:rPr>
          <w:rFonts w:ascii="Segoe UI" w:hAnsi="Segoe UI" w:cs="Segoe UI"/>
          <w:color w:val="000000" w:themeColor="text1"/>
        </w:rPr>
        <w:t>says</w:t>
      </w:r>
      <w:r w:rsidRPr="0011657C">
        <w:rPr>
          <w:rFonts w:ascii="Segoe UI" w:hAnsi="Segoe UI" w:cs="Segoe UI"/>
          <w:color w:val="000000" w:themeColor="text1"/>
        </w:rPr>
        <w:t xml:space="preserve"> that </w:t>
      </w:r>
      <w:r w:rsidRPr="0011657C">
        <w:rPr>
          <w:rFonts w:ascii="Segoe UI" w:hAnsi="Segoe UI" w:cs="Segoe UI"/>
          <w:color w:val="000000" w:themeColor="text1"/>
        </w:rPr>
        <w:t>consciousness,</w:t>
      </w:r>
      <w:r w:rsidRPr="0011657C">
        <w:rPr>
          <w:rFonts w:ascii="Segoe UI" w:hAnsi="Segoe UI" w:cs="Segoe UI"/>
          <w:color w:val="000000" w:themeColor="text1"/>
        </w:rPr>
        <w:t xml:space="preserve"> or the mind doesn't interact with brain </w:t>
      </w:r>
      <w:r w:rsidRPr="0011657C">
        <w:rPr>
          <w:rFonts w:ascii="Segoe UI" w:hAnsi="Segoe UI" w:cs="Segoe UI"/>
          <w:color w:val="000000" w:themeColor="text1"/>
        </w:rPr>
        <w:t>activities,</w:t>
      </w:r>
      <w:r w:rsidRPr="0011657C">
        <w:rPr>
          <w:rFonts w:ascii="Segoe UI" w:hAnsi="Segoe UI" w:cs="Segoe UI"/>
          <w:color w:val="000000" w:themeColor="text1"/>
        </w:rPr>
        <w:t xml:space="preserve"> and both can stand alone. This viewpoint opens doors to notions like paranormal occurrences and life beyond death. Conversely, monism contends that the conscious mind cannot exist separately from an active brain, firmly anchoring its belief in a singular realm.</w:t>
      </w:r>
    </w:p>
    <w:p w14:paraId="513759DD" w14:textId="64FDADCB"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As the fields of psychology and neuroscience have evolved, a </w:t>
      </w:r>
      <w:r>
        <w:rPr>
          <w:rFonts w:ascii="Segoe UI" w:hAnsi="Segoe UI" w:cs="Segoe UI"/>
          <w:color w:val="000000" w:themeColor="text1"/>
        </w:rPr>
        <w:t>blend of both</w:t>
      </w:r>
      <w:r w:rsidRPr="0011657C">
        <w:rPr>
          <w:rFonts w:ascii="Segoe UI" w:hAnsi="Segoe UI" w:cs="Segoe UI"/>
          <w:color w:val="000000" w:themeColor="text1"/>
        </w:rPr>
        <w:t xml:space="preserve"> theor</w:t>
      </w:r>
      <w:r>
        <w:rPr>
          <w:rFonts w:ascii="Segoe UI" w:hAnsi="Segoe UI" w:cs="Segoe UI"/>
          <w:color w:val="000000" w:themeColor="text1"/>
        </w:rPr>
        <w:t>ies</w:t>
      </w:r>
      <w:r w:rsidRPr="0011657C">
        <w:rPr>
          <w:rFonts w:ascii="Segoe UI" w:hAnsi="Segoe UI" w:cs="Segoe UI"/>
          <w:color w:val="000000" w:themeColor="text1"/>
        </w:rPr>
        <w:t xml:space="preserve"> has emerged. Research has identified that personal experiences, or consciousness, influence brain functions. This understanding establishes the concept of mind-brain interaction as scientifically credible, without undermining the depth and </w:t>
      </w:r>
      <w:r w:rsidRPr="0011657C">
        <w:rPr>
          <w:rFonts w:ascii="Segoe UI" w:hAnsi="Segoe UI" w:cs="Segoe UI"/>
          <w:color w:val="000000" w:themeColor="text1"/>
        </w:rPr>
        <w:t>details</w:t>
      </w:r>
      <w:r w:rsidRPr="0011657C">
        <w:rPr>
          <w:rFonts w:ascii="Segoe UI" w:hAnsi="Segoe UI" w:cs="Segoe UI"/>
          <w:color w:val="000000" w:themeColor="text1"/>
        </w:rPr>
        <w:t xml:space="preserve"> of mental attributes. This theory proposes that conscious experiences, such as pain, impact the operations executed by the brain. These experiences emerge from the more advanced tiers of mental processing, while their neural </w:t>
      </w:r>
      <w:r>
        <w:rPr>
          <w:rFonts w:ascii="Segoe UI" w:hAnsi="Segoe UI" w:cs="Segoe UI"/>
          <w:color w:val="000000" w:themeColor="text1"/>
        </w:rPr>
        <w:t>parts</w:t>
      </w:r>
      <w:r w:rsidRPr="0011657C">
        <w:rPr>
          <w:rFonts w:ascii="Segoe UI" w:hAnsi="Segoe UI" w:cs="Segoe UI"/>
          <w:color w:val="000000" w:themeColor="text1"/>
        </w:rPr>
        <w:t xml:space="preserve"> operate at a foundational level. The </w:t>
      </w:r>
      <w:r>
        <w:rPr>
          <w:rFonts w:ascii="Segoe UI" w:hAnsi="Segoe UI" w:cs="Segoe UI"/>
          <w:color w:val="000000" w:themeColor="text1"/>
        </w:rPr>
        <w:t>higher-level</w:t>
      </w:r>
      <w:r w:rsidRPr="0011657C">
        <w:rPr>
          <w:rFonts w:ascii="Segoe UI" w:hAnsi="Segoe UI" w:cs="Segoe UI"/>
          <w:color w:val="000000" w:themeColor="text1"/>
        </w:rPr>
        <w:t xml:space="preserve"> processes guide and impact the </w:t>
      </w:r>
      <w:r>
        <w:rPr>
          <w:rFonts w:ascii="Segoe UI" w:hAnsi="Segoe UI" w:cs="Segoe UI"/>
          <w:color w:val="000000" w:themeColor="text1"/>
        </w:rPr>
        <w:t>low-level</w:t>
      </w:r>
      <w:r w:rsidRPr="0011657C">
        <w:rPr>
          <w:rFonts w:ascii="Segoe UI" w:hAnsi="Segoe UI" w:cs="Segoe UI"/>
          <w:color w:val="000000" w:themeColor="text1"/>
        </w:rPr>
        <w:t xml:space="preserve"> ones, emphasizing their mutual dependence. Through this lens, mental events play a pivotal role in shaping neural functions.</w:t>
      </w:r>
    </w:p>
    <w:p w14:paraId="537F616E" w14:textId="59C184E0" w:rsidR="0011657C" w:rsidRPr="0011657C" w:rsidRDefault="0011657C" w:rsidP="0011657C">
      <w:pPr>
        <w:pStyle w:val="NormalWeb"/>
        <w:spacing w:before="300" w:beforeAutospacing="0" w:after="300" w:afterAutospacing="0"/>
        <w:rPr>
          <w:rFonts w:ascii="Segoe UI" w:hAnsi="Segoe UI" w:cs="Segoe UI"/>
          <w:color w:val="000000" w:themeColor="text1"/>
        </w:rPr>
      </w:pPr>
      <w:r w:rsidRPr="0011657C">
        <w:rPr>
          <w:rFonts w:ascii="Segoe UI" w:hAnsi="Segoe UI" w:cs="Segoe UI"/>
          <w:color w:val="000000" w:themeColor="text1"/>
        </w:rPr>
        <w:t xml:space="preserve">Regarding the nature of the mind-brain relationship, it's a hybrid of both monism and dualism. It </w:t>
      </w:r>
      <w:r>
        <w:rPr>
          <w:rFonts w:ascii="Segoe UI" w:hAnsi="Segoe UI" w:cs="Segoe UI"/>
          <w:color w:val="000000" w:themeColor="text1"/>
        </w:rPr>
        <w:t>is different</w:t>
      </w:r>
      <w:r w:rsidRPr="0011657C">
        <w:rPr>
          <w:rFonts w:ascii="Segoe UI" w:hAnsi="Segoe UI" w:cs="Segoe UI"/>
          <w:color w:val="000000" w:themeColor="text1"/>
        </w:rPr>
        <w:t xml:space="preserve"> from strict monism, because if one influences the other, they can't be identical. Regardless of whether this causal relationship is</w:t>
      </w:r>
      <w:r w:rsidRPr="0011657C">
        <w:t xml:space="preserve"> </w:t>
      </w:r>
      <w:r w:rsidRPr="0011657C">
        <w:rPr>
          <w:rFonts w:ascii="Segoe UI" w:hAnsi="Segoe UI" w:cs="Segoe UI"/>
          <w:color w:val="000000" w:themeColor="text1"/>
        </w:rPr>
        <w:t xml:space="preserve">deterministic or non-deterministic, it challenges the monistic perspective that our thoughts and intentions don't influence our </w:t>
      </w:r>
      <w:r w:rsidRPr="0011657C">
        <w:rPr>
          <w:rFonts w:ascii="Segoe UI" w:hAnsi="Segoe UI" w:cs="Segoe UI"/>
          <w:color w:val="000000" w:themeColor="text1"/>
        </w:rPr>
        <w:t>behaviours</w:t>
      </w:r>
      <w:r w:rsidRPr="0011657C">
        <w:rPr>
          <w:rFonts w:ascii="Segoe UI" w:hAnsi="Segoe UI" w:cs="Segoe UI"/>
          <w:color w:val="000000" w:themeColor="text1"/>
        </w:rPr>
        <w:t xml:space="preserve">. This is </w:t>
      </w:r>
      <w:r>
        <w:rPr>
          <w:rFonts w:ascii="Segoe UI" w:hAnsi="Segoe UI" w:cs="Segoe UI"/>
          <w:color w:val="000000" w:themeColor="text1"/>
        </w:rPr>
        <w:t>embedded</w:t>
      </w:r>
      <w:r w:rsidRPr="0011657C">
        <w:rPr>
          <w:rFonts w:ascii="Segoe UI" w:hAnsi="Segoe UI" w:cs="Segoe UI"/>
          <w:color w:val="000000" w:themeColor="text1"/>
        </w:rPr>
        <w:t xml:space="preserve"> in the understanding that our beliefs, aspirations, and other personal experiences, all components of consciousness, influence neural activities. However, the theory doesn't align with pure dualism either. Dualism requires that the two domains remain non-reducible, but here, they are interconnected. While they are distinct, they belong to a shared overarching structure, implying they aren't wholly autonomous.</w:t>
      </w:r>
    </w:p>
    <w:p w14:paraId="57C8A499" w14:textId="73012A7F" w:rsidR="0011657C" w:rsidRPr="0011657C" w:rsidRDefault="0011657C" w:rsidP="0011657C">
      <w:pPr>
        <w:pStyle w:val="NormalWeb"/>
        <w:spacing w:before="300" w:beforeAutospacing="0" w:after="0" w:afterAutospacing="0"/>
        <w:rPr>
          <w:rFonts w:ascii="Segoe UI" w:hAnsi="Segoe UI" w:cs="Segoe UI"/>
          <w:color w:val="000000" w:themeColor="text1"/>
        </w:rPr>
      </w:pPr>
      <w:r w:rsidRPr="0011657C">
        <w:rPr>
          <w:rFonts w:ascii="Segoe UI" w:hAnsi="Segoe UI" w:cs="Segoe UI"/>
          <w:color w:val="000000" w:themeColor="text1"/>
        </w:rPr>
        <w:t>In summary, conscious experiences exert an influential role on neural functions, and though they are distinct entities, their independence is an illusion.</w:t>
      </w:r>
    </w:p>
    <w:sectPr w:rsidR="0011657C" w:rsidRPr="00116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MTQyNDYxMrA0NLZQ0lEKTi0uzszPAykwrAUAr5VGjCwAAAA="/>
  </w:docVars>
  <w:rsids>
    <w:rsidRoot w:val="0011657C"/>
    <w:rsid w:val="0011657C"/>
    <w:rsid w:val="009B34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2EE5"/>
  <w15:chartTrackingRefBased/>
  <w15:docId w15:val="{171F68D4-A99E-431E-B75C-A14E9E74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57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1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66827">
      <w:bodyDiv w:val="1"/>
      <w:marLeft w:val="0"/>
      <w:marRight w:val="0"/>
      <w:marTop w:val="0"/>
      <w:marBottom w:val="0"/>
      <w:divBdr>
        <w:top w:val="none" w:sz="0" w:space="0" w:color="auto"/>
        <w:left w:val="none" w:sz="0" w:space="0" w:color="auto"/>
        <w:bottom w:val="none" w:sz="0" w:space="0" w:color="auto"/>
        <w:right w:val="none" w:sz="0" w:space="0" w:color="auto"/>
      </w:divBdr>
    </w:div>
    <w:div w:id="1263028109">
      <w:bodyDiv w:val="1"/>
      <w:marLeft w:val="0"/>
      <w:marRight w:val="0"/>
      <w:marTop w:val="0"/>
      <w:marBottom w:val="0"/>
      <w:divBdr>
        <w:top w:val="none" w:sz="0" w:space="0" w:color="auto"/>
        <w:left w:val="none" w:sz="0" w:space="0" w:color="auto"/>
        <w:bottom w:val="none" w:sz="0" w:space="0" w:color="auto"/>
        <w:right w:val="none" w:sz="0" w:space="0" w:color="auto"/>
      </w:divBdr>
    </w:div>
    <w:div w:id="144221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Mawandia</dc:creator>
  <cp:keywords/>
  <dc:description/>
  <cp:lastModifiedBy>Harshit Mawandia</cp:lastModifiedBy>
  <cp:revision>1</cp:revision>
  <dcterms:created xsi:type="dcterms:W3CDTF">2023-09-24T15:00:00Z</dcterms:created>
  <dcterms:modified xsi:type="dcterms:W3CDTF">2023-09-24T16:36:00Z</dcterms:modified>
</cp:coreProperties>
</file>