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Product Requirements Document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Product Definition</w:t>
      </w:r>
    </w:p>
    <w:p>
      <w:r>
        <w:t>Build a responsive Manage Data admin panel in MERN. Records must originate from administrator-uploaded Excel/CSV files, be validated and mapped, persist in MongoDB, and be managed through real Express APIs. MongoDB is the source of truth.</w:t>
      </w:r>
    </w:p>
    <w:p>
      <w:pPr>
        <w:pStyle w:val="Heading1"/>
      </w:pPr>
      <w:r>
        <w:t>2. Assignment Constraint Alignment</w:t>
      </w:r>
    </w:p>
    <w:p>
      <w:r>
        <w:t>The supplied brief explicitly allows MongoDB and says the candidate may choose the database technology. It requires real backend APIs, persistent database storage, Excel/CSV-originated records, Vercel deployment and production connectivity.</w:t>
      </w:r>
    </w:p>
    <w:p>
      <w:pPr>
        <w:pStyle w:val="Heading1"/>
      </w:pPr>
      <w:r>
        <w:t>3. Goals</w:t>
      </w:r>
    </w:p>
    <w:p>
      <w:pPr>
        <w:pStyle w:val="ListBullet"/>
      </w:pPr>
      <w:r>
        <w:t>Complete end-to-end import-to-management workflow.</w:t>
      </w:r>
    </w:p>
    <w:p>
      <w:pPr>
        <w:pStyle w:val="ListBullet"/>
      </w:pPr>
      <w:r>
        <w:t>Database-driven summary counts and filtering.</w:t>
      </w:r>
    </w:p>
    <w:p>
      <w:pPr>
        <w:pStyle w:val="ListBullet"/>
      </w:pPr>
      <w:r>
        <w:t>Production-quality CRUD, validation and error handling.</w:t>
      </w:r>
    </w:p>
    <w:p>
      <w:pPr>
        <w:pStyle w:val="ListBullet"/>
      </w:pPr>
      <w:r>
        <w:t>Responsive, accessible and polished admin UX.</w:t>
      </w:r>
    </w:p>
    <w:p>
      <w:pPr>
        <w:pStyle w:val="ListBullet"/>
      </w:pPr>
      <w:r>
        <w:t>Deployable and testable production application.</w:t>
      </w:r>
    </w:p>
    <w:p>
      <w:pPr>
        <w:pStyle w:val="Heading1"/>
      </w:pPr>
      <w:r>
        <w:t>4.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Dashboard, Manage Data, Upload Excel, Social &amp; Ads; Manage Data active.</w:t>
            </w:r>
          </w:p>
        </w:tc>
      </w:tr>
      <w:tr>
        <w:tc>
          <w:tcPr>
            <w:tcW w:type="dxa" w:w="4968"/>
          </w:tcPr>
          <w:p>
            <w:r>
              <w:t>Summary</w:t>
            </w:r>
          </w:p>
        </w:tc>
        <w:tc>
          <w:tcPr>
            <w:tcW w:type="dxa" w:w="4968"/>
          </w:tcPr>
          <w:p>
            <w:r>
              <w:t>All Data, Students, Teachers, Institutes; dynamic database counts.</w:t>
            </w:r>
          </w:p>
        </w:tc>
      </w:tr>
      <w:tr>
        <w:tc>
          <w:tcPr>
            <w:tcW w:type="dxa" w:w="4968"/>
          </w:tcPr>
          <w:p>
            <w:r>
              <w:t>Tabs</w:t>
            </w:r>
          </w:p>
        </w:tc>
        <w:tc>
          <w:tcPr>
            <w:tcW w:type="dxa" w:w="4968"/>
          </w:tcPr>
          <w:p>
            <w:r>
              <w:t>All Data, Students, Teachers, Mentors, Job Seekers, Institutes, Others.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Name, email, phone.</w:t>
            </w:r>
          </w:p>
        </w:tc>
      </w:tr>
      <w:tr>
        <w:tc>
          <w:tcPr>
            <w:tcW w:type="dxa" w:w="4968"/>
          </w:tcPr>
          <w:p>
            <w:r>
              <w:t>Filters</w:t>
            </w:r>
          </w:p>
        </w:tc>
        <w:tc>
          <w:tcPr>
            <w:tcW w:type="dxa" w:w="4968"/>
          </w:tcPr>
          <w:p>
            <w:r>
              <w:t>Link Status, Download Status, Date Added, Reset.</w:t>
            </w:r>
          </w:p>
        </w:tc>
      </w:tr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Checkbox, S.N., Name, Email, Phone, Address, Organisation, Type, statuses, Added On, Action.</w:t>
            </w:r>
          </w:p>
        </w:tc>
      </w:tr>
      <w:tr>
        <w:tc>
          <w:tcPr>
            <w:tcW w:type="dxa" w:w="4968"/>
          </w:tcPr>
          <w:p>
            <w:r>
              <w:t>CRUD</w:t>
            </w:r>
          </w:p>
        </w:tc>
        <w:tc>
          <w:tcPr>
            <w:tcW w:type="dxa" w:w="4968"/>
          </w:tcPr>
          <w:p>
            <w:r>
              <w:t>Update with validation; Delete with confirmation and persistence.</w:t>
            </w:r>
          </w:p>
        </w:tc>
      </w:tr>
      <w:tr>
        <w:tc>
          <w:tcPr>
            <w:tcW w:type="dxa" w:w="4968"/>
          </w:tcPr>
          <w:p>
            <w:r>
              <w:t>Import</w:t>
            </w:r>
          </w:p>
        </w:tc>
        <w:tc>
          <w:tcPr>
            <w:tcW w:type="dxa" w:w="4968"/>
          </w:tcPr>
          <w:p>
            <w:r>
              <w:t>XLSX/XLS/CSV, validation, header mapping, preview, confirmed import.</w:t>
            </w:r>
          </w:p>
        </w:tc>
      </w:tr>
      <w:tr>
        <w:tc>
          <w:tcPr>
            <w:tcW w:type="dxa" w:w="4968"/>
          </w:tcPr>
          <w:p>
            <w:r>
              <w:t>Quality</w:t>
            </w:r>
          </w:p>
        </w:tc>
        <w:tc>
          <w:tcPr>
            <w:tcW w:type="dxa" w:w="4968"/>
          </w:tcPr>
          <w:p>
            <w:r>
              <w:t>Loading, empty, success and error states; responsive UI.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Vercel with working production backend/database connectivity.</w:t>
            </w:r>
          </w:p>
        </w:tc>
      </w:tr>
    </w:tbl>
    <w:p>
      <w:pPr>
        <w:pStyle w:val="Heading1"/>
      </w:pPr>
      <w:r>
        <w:t>5. User Stories</w:t>
      </w:r>
    </w:p>
    <w:p>
      <w:pPr>
        <w:pStyle w:val="ListBullet"/>
      </w:pPr>
      <w:r>
        <w:t>Administrator can upload/drag-drop an Excel or CSV file.</w:t>
      </w:r>
    </w:p>
    <w:p>
      <w:pPr>
        <w:pStyle w:val="ListBullet"/>
      </w:pPr>
      <w:r>
        <w:t>Administrator can see validation errors and map spreadsheet headers.</w:t>
      </w:r>
    </w:p>
    <w:p>
      <w:pPr>
        <w:pStyle w:val="ListBullet"/>
      </w:pPr>
      <w:r>
        <w:t>Administrator can preview valid rows before confirming import.</w:t>
      </w:r>
    </w:p>
    <w:p>
      <w:pPr>
        <w:pStyle w:val="ListBullet"/>
      </w:pPr>
      <w:r>
        <w:t>Administrator can view database-backed counts and records.</w:t>
      </w:r>
    </w:p>
    <w:p>
      <w:pPr>
        <w:pStyle w:val="ListBullet"/>
      </w:pPr>
      <w:r>
        <w:t>Administrator can search/filter and paginate records.</w:t>
      </w:r>
    </w:p>
    <w:p>
      <w:pPr>
        <w:pStyle w:val="ListBullet"/>
      </w:pPr>
      <w:r>
        <w:t>Administrator can update a record and retain the change after refresh.</w:t>
      </w:r>
    </w:p>
    <w:p>
      <w:pPr>
        <w:pStyle w:val="ListBullet"/>
      </w:pPr>
      <w:r>
        <w:t>Administrator can delete a record after confirmation and retain deletion after refresh.</w:t>
      </w:r>
    </w:p>
    <w:p>
      <w:pPr>
        <w:pStyle w:val="ListBullet"/>
      </w:pPr>
      <w:r>
        <w:t>Administrator receives clear feedback for every asynchronous operation.</w:t>
      </w:r>
    </w:p>
    <w:p>
      <w:pPr>
        <w:pStyle w:val="Heading1"/>
      </w:pPr>
      <w:r>
        <w:t>6. Acceptance Criteria</w:t>
      </w:r>
    </w:p>
    <w:p>
      <w:pPr>
        <w:pStyle w:val="ListNumber"/>
      </w:pPr>
      <w:r>
        <w:t>Refreshing the page does not remove imported records.</w:t>
      </w:r>
    </w:p>
    <w:p>
      <w:pPr>
        <w:pStyle w:val="ListNumber"/>
      </w:pPr>
      <w:r>
        <w:t>Summary counts match MongoDB data.</w:t>
      </w:r>
    </w:p>
    <w:p>
      <w:pPr>
        <w:pStyle w:val="ListNumber"/>
      </w:pPr>
      <w:r>
        <w:t>Every category tab returns the correct records.</w:t>
      </w:r>
    </w:p>
    <w:p>
      <w:pPr>
        <w:pStyle w:val="ListNumber"/>
      </w:pPr>
      <w:r>
        <w:t>Search and filters operate through the backend query layer.</w:t>
      </w:r>
    </w:p>
    <w:p>
      <w:pPr>
        <w:pStyle w:val="ListNumber"/>
      </w:pPr>
      <w:r>
        <w:t>Invalid files/rows receive actionable validation feedback.</w:t>
      </w:r>
    </w:p>
    <w:p>
      <w:pPr>
        <w:pStyle w:val="ListNumber"/>
      </w:pPr>
      <w:r>
        <w:t>Header mapping and preview happen before confirmed import.</w:t>
      </w:r>
    </w:p>
    <w:p>
      <w:pPr>
        <w:pStyle w:val="ListNumber"/>
      </w:pPr>
      <w:r>
        <w:t>Update/delete only change UI state after successful server response.</w:t>
      </w:r>
    </w:p>
    <w:p>
      <w:pPr>
        <w:pStyle w:val="ListNumber"/>
      </w:pPr>
      <w:r>
        <w:t>Pagination produces correct page numbering/S.N.</w:t>
      </w:r>
    </w:p>
    <w:p>
      <w:pPr>
        <w:pStyle w:val="ListNumber"/>
      </w:pPr>
      <w:r>
        <w:t>Production deployment connects successfully to MongoDB Atlas.</w:t>
      </w:r>
    </w:p>
    <w:p>
      <w:pPr>
        <w:pStyle w:val="Heading1"/>
      </w:pPr>
      <w:r>
        <w:t>7. Out of Scope / Optional</w:t>
      </w:r>
    </w:p>
    <w:p>
      <w:pPr>
        <w:pStyle w:val="ListBullet"/>
      </w:pPr>
      <w:r>
        <w:t>Authentication/RBAC, audit logs, import history, bulk operations, exports, sortable columns and automated tests are optional bonuses unless time permits.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