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Security &amp; Data Handling Specification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Security Requirements</w:t>
      </w:r>
    </w:p>
    <w:p>
      <w:pPr>
        <w:pStyle w:val="ListBullet"/>
      </w:pPr>
      <w:r>
        <w:t>Secrets never reach browser bundles.</w:t>
      </w:r>
    </w:p>
    <w:p>
      <w:pPr>
        <w:pStyle w:val="ListBullet"/>
      </w:pPr>
      <w:r>
        <w:t>Validate uploads by extension, MIME/structure and size.</w:t>
      </w:r>
    </w:p>
    <w:p>
      <w:pPr>
        <w:pStyle w:val="ListBullet"/>
      </w:pPr>
      <w:r>
        <w:t>Validate all API payloads.</w:t>
      </w:r>
    </w:p>
    <w:p>
      <w:pPr>
        <w:pStyle w:val="ListBullet"/>
      </w:pPr>
      <w:r>
        <w:t>Normalize imported text.</w:t>
      </w:r>
    </w:p>
    <w:p>
      <w:pPr>
        <w:pStyle w:val="ListBullet"/>
      </w:pPr>
      <w:r>
        <w:t>Avoid raw MongoDB error exposure.</w:t>
      </w:r>
    </w:p>
    <w:p>
      <w:pPr>
        <w:pStyle w:val="ListBullet"/>
      </w:pPr>
      <w:r>
        <w:t>Configure CORS explicitly.</w:t>
      </w:r>
    </w:p>
    <w:p>
      <w:pPr>
        <w:pStyle w:val="ListBullet"/>
      </w:pPr>
      <w:r>
        <w:t>Use rate limiting if public unauthenticated APIs are exposed.</w:t>
      </w:r>
    </w:p>
    <w:p>
      <w:pPr>
        <w:pStyle w:val="ListBullet"/>
      </w:pPr>
      <w:r>
        <w:t>Prefer authentication/RBAC as a bonus if the scope allows.</w:t>
      </w:r>
    </w:p>
    <w:p>
      <w:pPr>
        <w:pStyle w:val="Heading1"/>
      </w:pPr>
      <w:r>
        <w:t>2. Data Integrity</w:t>
      </w:r>
    </w:p>
    <w:p>
      <w:pPr>
        <w:pStyle w:val="ListBullet"/>
      </w:pPr>
      <w:r>
        <w:t>Database is source of truth.</w:t>
      </w:r>
    </w:p>
    <w:p>
      <w:pPr>
        <w:pStyle w:val="ListBullet"/>
      </w:pPr>
      <w:r>
        <w:t>Updates/deletes require successful API response before UI state is finalized.</w:t>
      </w:r>
    </w:p>
    <w:p>
      <w:pPr>
        <w:pStyle w:val="ListBullet"/>
      </w:pPr>
      <w:r>
        <w:t>Imports provide row-level validation feedback.</w:t>
      </w:r>
    </w:p>
    <w:p>
      <w:pPr>
        <w:pStyle w:val="ListBullet"/>
      </w:pPr>
      <w:r>
        <w:t>Use timestamps for traceability.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