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C6FA2" w14:textId="77777777" w:rsidR="00E4350B" w:rsidRDefault="00000000">
      <w:pPr>
        <w:spacing w:before="67"/>
        <w:ind w:left="341" w:right="352"/>
        <w:jc w:val="center"/>
        <w:rPr>
          <w:b/>
          <w:sz w:val="36"/>
        </w:rPr>
      </w:pPr>
      <w:r>
        <w:rPr>
          <w:b/>
          <w:sz w:val="36"/>
        </w:rPr>
        <w:t>Brain</w:t>
      </w:r>
      <w:r>
        <w:rPr>
          <w:b/>
          <w:spacing w:val="-5"/>
          <w:sz w:val="36"/>
        </w:rPr>
        <w:t xml:space="preserve"> </w:t>
      </w:r>
      <w:r>
        <w:rPr>
          <w:b/>
          <w:sz w:val="36"/>
        </w:rPr>
        <w:t>Tumor</w:t>
      </w:r>
      <w:r>
        <w:rPr>
          <w:b/>
          <w:spacing w:val="-4"/>
          <w:sz w:val="36"/>
        </w:rPr>
        <w:t xml:space="preserve"> </w:t>
      </w:r>
      <w:r>
        <w:rPr>
          <w:b/>
          <w:sz w:val="36"/>
        </w:rPr>
        <w:t>Detection</w:t>
      </w:r>
      <w:r>
        <w:rPr>
          <w:b/>
          <w:spacing w:val="-4"/>
          <w:sz w:val="36"/>
        </w:rPr>
        <w:t xml:space="preserve"> </w:t>
      </w:r>
      <w:r>
        <w:rPr>
          <w:b/>
          <w:spacing w:val="-2"/>
          <w:sz w:val="36"/>
        </w:rPr>
        <w:t>System</w:t>
      </w:r>
    </w:p>
    <w:p w14:paraId="1D337557" w14:textId="77777777" w:rsidR="00E4350B" w:rsidRDefault="00E4350B">
      <w:pPr>
        <w:pStyle w:val="BodyText"/>
        <w:spacing w:before="291"/>
        <w:rPr>
          <w:b/>
          <w:sz w:val="36"/>
        </w:rPr>
      </w:pPr>
    </w:p>
    <w:p w14:paraId="5A295C20" w14:textId="77777777" w:rsidR="00E4350B" w:rsidRDefault="00000000">
      <w:pPr>
        <w:ind w:left="399" w:right="352"/>
        <w:jc w:val="center"/>
        <w:rPr>
          <w:sz w:val="28"/>
        </w:rPr>
      </w:pPr>
      <w:r>
        <w:rPr>
          <w:sz w:val="28"/>
        </w:rPr>
        <w:t>Bachelor</w:t>
      </w:r>
      <w:r>
        <w:rPr>
          <w:spacing w:val="-9"/>
          <w:sz w:val="28"/>
        </w:rPr>
        <w:t xml:space="preserve"> </w:t>
      </w:r>
      <w:r>
        <w:rPr>
          <w:sz w:val="28"/>
        </w:rPr>
        <w:t>of</w:t>
      </w:r>
      <w:r>
        <w:rPr>
          <w:spacing w:val="-10"/>
          <w:sz w:val="28"/>
        </w:rPr>
        <w:t xml:space="preserve"> </w:t>
      </w:r>
      <w:r>
        <w:rPr>
          <w:spacing w:val="-2"/>
          <w:sz w:val="28"/>
        </w:rPr>
        <w:t>Engineering</w:t>
      </w:r>
    </w:p>
    <w:p w14:paraId="7FC02970" w14:textId="77777777" w:rsidR="00E4350B" w:rsidRDefault="00000000">
      <w:pPr>
        <w:pStyle w:val="BodyText"/>
        <w:spacing w:before="155"/>
        <w:ind w:left="393" w:right="352"/>
        <w:jc w:val="center"/>
      </w:pPr>
      <w:r>
        <w:rPr>
          <w:spacing w:val="-5"/>
        </w:rPr>
        <w:t>in</w:t>
      </w:r>
    </w:p>
    <w:p w14:paraId="0A02AA86" w14:textId="77777777" w:rsidR="00E4350B" w:rsidRDefault="00000000">
      <w:pPr>
        <w:pStyle w:val="BodyText"/>
        <w:spacing w:before="139"/>
        <w:ind w:left="390" w:right="352"/>
        <w:jc w:val="center"/>
      </w:pPr>
      <w:r>
        <w:t>Electronics</w:t>
      </w:r>
      <w:r>
        <w:rPr>
          <w:spacing w:val="-14"/>
        </w:rPr>
        <w:t xml:space="preserve"> </w:t>
      </w:r>
      <w:r>
        <w:t>and</w:t>
      </w:r>
      <w:r>
        <w:rPr>
          <w:spacing w:val="-13"/>
        </w:rPr>
        <w:t xml:space="preserve"> </w:t>
      </w:r>
      <w:r>
        <w:t>Computers</w:t>
      </w:r>
      <w:r>
        <w:rPr>
          <w:spacing w:val="-13"/>
        </w:rPr>
        <w:t xml:space="preserve"> </w:t>
      </w:r>
      <w:r>
        <w:rPr>
          <w:spacing w:val="-2"/>
        </w:rPr>
        <w:t>Engineering</w:t>
      </w:r>
    </w:p>
    <w:p w14:paraId="23547B79" w14:textId="77777777" w:rsidR="00E4350B" w:rsidRDefault="00E4350B">
      <w:pPr>
        <w:pStyle w:val="BodyText"/>
        <w:spacing w:before="205"/>
      </w:pPr>
    </w:p>
    <w:p w14:paraId="7B118B8C" w14:textId="77777777" w:rsidR="00E4350B" w:rsidRDefault="00000000">
      <w:pPr>
        <w:ind w:left="368" w:right="352"/>
        <w:jc w:val="center"/>
        <w:rPr>
          <w:b/>
          <w:sz w:val="28"/>
        </w:rPr>
      </w:pPr>
      <w:r>
        <w:rPr>
          <w:b/>
          <w:sz w:val="28"/>
        </w:rPr>
        <w:t>Submitted</w:t>
      </w:r>
      <w:r>
        <w:rPr>
          <w:b/>
          <w:spacing w:val="-12"/>
          <w:sz w:val="28"/>
        </w:rPr>
        <w:t xml:space="preserve"> </w:t>
      </w:r>
      <w:r>
        <w:rPr>
          <w:b/>
          <w:spacing w:val="-5"/>
          <w:sz w:val="28"/>
        </w:rPr>
        <w:t>by:</w:t>
      </w:r>
    </w:p>
    <w:p w14:paraId="6B237BB5" w14:textId="77777777" w:rsidR="00E4350B" w:rsidRDefault="00E4350B">
      <w:pPr>
        <w:pStyle w:val="BodyText"/>
        <w:spacing w:before="97"/>
        <w:rPr>
          <w:b/>
          <w:sz w:val="28"/>
        </w:rPr>
      </w:pPr>
    </w:p>
    <w:p w14:paraId="4B4DC6B7" w14:textId="77777777" w:rsidR="00E4350B" w:rsidRDefault="00000000">
      <w:pPr>
        <w:pStyle w:val="BodyText"/>
        <w:ind w:left="347" w:right="352"/>
        <w:jc w:val="center"/>
      </w:pPr>
      <w:r>
        <w:t>(102215284)</w:t>
      </w:r>
      <w:r>
        <w:rPr>
          <w:spacing w:val="-16"/>
        </w:rPr>
        <w:t xml:space="preserve"> </w:t>
      </w:r>
      <w:r>
        <w:t>Harshit</w:t>
      </w:r>
      <w:r>
        <w:rPr>
          <w:spacing w:val="-12"/>
        </w:rPr>
        <w:t xml:space="preserve"> </w:t>
      </w:r>
      <w:r>
        <w:rPr>
          <w:spacing w:val="-2"/>
        </w:rPr>
        <w:t>Tripathi</w:t>
      </w:r>
    </w:p>
    <w:p w14:paraId="01CD2CFB" w14:textId="77777777" w:rsidR="00E4350B" w:rsidRDefault="00000000">
      <w:pPr>
        <w:pStyle w:val="BodyText"/>
        <w:spacing w:before="142"/>
        <w:ind w:left="351" w:right="352"/>
        <w:jc w:val="center"/>
      </w:pPr>
      <w:r>
        <w:t>(102215305)</w:t>
      </w:r>
      <w:r>
        <w:rPr>
          <w:spacing w:val="-15"/>
        </w:rPr>
        <w:t xml:space="preserve"> </w:t>
      </w:r>
      <w:r>
        <w:t>Ayush</w:t>
      </w:r>
      <w:r>
        <w:rPr>
          <w:spacing w:val="-2"/>
        </w:rPr>
        <w:t xml:space="preserve"> Dalmia</w:t>
      </w:r>
    </w:p>
    <w:p w14:paraId="37434C23" w14:textId="77777777" w:rsidR="00E4350B" w:rsidRDefault="00000000">
      <w:pPr>
        <w:pStyle w:val="BodyText"/>
        <w:spacing w:before="146"/>
        <w:ind w:left="352" w:right="352"/>
        <w:jc w:val="center"/>
      </w:pPr>
      <w:r>
        <w:rPr>
          <w:spacing w:val="-4"/>
        </w:rPr>
        <w:t>(102215306)</w:t>
      </w:r>
      <w:r>
        <w:t xml:space="preserve"> </w:t>
      </w:r>
      <w:r>
        <w:rPr>
          <w:spacing w:val="-4"/>
        </w:rPr>
        <w:t>Jayant</w:t>
      </w:r>
      <w:r>
        <w:rPr>
          <w:spacing w:val="2"/>
        </w:rPr>
        <w:t xml:space="preserve"> </w:t>
      </w:r>
      <w:r>
        <w:rPr>
          <w:spacing w:val="-4"/>
        </w:rPr>
        <w:t>Mohan</w:t>
      </w:r>
    </w:p>
    <w:p w14:paraId="2BCCA1FA" w14:textId="77777777" w:rsidR="00E4350B" w:rsidRDefault="00000000">
      <w:pPr>
        <w:pStyle w:val="BodyText"/>
        <w:spacing w:before="144"/>
        <w:ind w:left="355" w:right="352"/>
        <w:jc w:val="center"/>
      </w:pPr>
      <w:r>
        <w:rPr>
          <w:spacing w:val="-4"/>
        </w:rPr>
        <w:t>(102215047)</w:t>
      </w:r>
      <w:r>
        <w:rPr>
          <w:spacing w:val="10"/>
        </w:rPr>
        <w:t xml:space="preserve"> </w:t>
      </w:r>
      <w:r>
        <w:rPr>
          <w:spacing w:val="-4"/>
        </w:rPr>
        <w:t>Yashas Mathur</w:t>
      </w:r>
    </w:p>
    <w:p w14:paraId="646EB455" w14:textId="77777777" w:rsidR="00E4350B" w:rsidRDefault="00E4350B">
      <w:pPr>
        <w:pStyle w:val="BodyText"/>
        <w:rPr>
          <w:sz w:val="20"/>
        </w:rPr>
      </w:pPr>
    </w:p>
    <w:p w14:paraId="060909C8" w14:textId="77777777" w:rsidR="00E4350B" w:rsidRDefault="00E4350B">
      <w:pPr>
        <w:pStyle w:val="BodyText"/>
        <w:rPr>
          <w:sz w:val="20"/>
        </w:rPr>
      </w:pPr>
    </w:p>
    <w:p w14:paraId="23C8FC86" w14:textId="77777777" w:rsidR="00E4350B" w:rsidRDefault="00E4350B">
      <w:pPr>
        <w:pStyle w:val="BodyText"/>
        <w:rPr>
          <w:sz w:val="20"/>
        </w:rPr>
      </w:pPr>
    </w:p>
    <w:p w14:paraId="708C635D" w14:textId="77777777" w:rsidR="00E4350B" w:rsidRDefault="00E4350B">
      <w:pPr>
        <w:pStyle w:val="BodyText"/>
        <w:rPr>
          <w:sz w:val="20"/>
        </w:rPr>
      </w:pPr>
    </w:p>
    <w:p w14:paraId="54CCD9F3" w14:textId="77777777" w:rsidR="00E4350B" w:rsidRDefault="00000000">
      <w:pPr>
        <w:pStyle w:val="BodyText"/>
        <w:spacing w:before="203"/>
        <w:rPr>
          <w:sz w:val="20"/>
        </w:rPr>
      </w:pPr>
      <w:r>
        <w:rPr>
          <w:noProof/>
          <w:sz w:val="20"/>
        </w:rPr>
        <w:drawing>
          <wp:anchor distT="0" distB="0" distL="0" distR="0" simplePos="0" relativeHeight="487587840" behindDoc="1" locked="0" layoutInCell="1" allowOverlap="1" wp14:anchorId="638965B9" wp14:editId="291066BD">
            <wp:simplePos x="0" y="0"/>
            <wp:positionH relativeFrom="page">
              <wp:posOffset>3395345</wp:posOffset>
            </wp:positionH>
            <wp:positionV relativeFrom="paragraph">
              <wp:posOffset>290191</wp:posOffset>
            </wp:positionV>
            <wp:extent cx="1440188" cy="9387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40188" cy="938784"/>
                    </a:xfrm>
                    <a:prstGeom prst="rect">
                      <a:avLst/>
                    </a:prstGeom>
                  </pic:spPr>
                </pic:pic>
              </a:graphicData>
            </a:graphic>
          </wp:anchor>
        </w:drawing>
      </w:r>
    </w:p>
    <w:p w14:paraId="51D22029" w14:textId="77777777" w:rsidR="00E4350B" w:rsidRDefault="00E4350B">
      <w:pPr>
        <w:pStyle w:val="BodyText"/>
        <w:spacing w:before="241"/>
      </w:pPr>
    </w:p>
    <w:p w14:paraId="0528996B" w14:textId="77777777" w:rsidR="00E4350B" w:rsidRDefault="00000000">
      <w:pPr>
        <w:spacing w:line="348" w:lineRule="auto"/>
        <w:ind w:left="350" w:right="352"/>
        <w:jc w:val="center"/>
        <w:rPr>
          <w:b/>
          <w:sz w:val="24"/>
        </w:rPr>
      </w:pPr>
      <w:r>
        <w:rPr>
          <w:b/>
          <w:spacing w:val="-2"/>
          <w:sz w:val="24"/>
        </w:rPr>
        <w:t>Department</w:t>
      </w:r>
      <w:r>
        <w:rPr>
          <w:b/>
          <w:spacing w:val="-3"/>
          <w:sz w:val="24"/>
        </w:rPr>
        <w:t xml:space="preserve"> </w:t>
      </w:r>
      <w:r>
        <w:rPr>
          <w:b/>
          <w:spacing w:val="-2"/>
          <w:sz w:val="24"/>
        </w:rPr>
        <w:t>of</w:t>
      </w:r>
      <w:r>
        <w:rPr>
          <w:b/>
          <w:spacing w:val="-3"/>
          <w:sz w:val="24"/>
        </w:rPr>
        <w:t xml:space="preserve"> </w:t>
      </w:r>
      <w:r>
        <w:rPr>
          <w:b/>
          <w:spacing w:val="-2"/>
          <w:sz w:val="24"/>
        </w:rPr>
        <w:t>Electronics</w:t>
      </w:r>
      <w:r>
        <w:rPr>
          <w:b/>
          <w:spacing w:val="-3"/>
          <w:sz w:val="24"/>
        </w:rPr>
        <w:t xml:space="preserve"> </w:t>
      </w:r>
      <w:r>
        <w:rPr>
          <w:b/>
          <w:spacing w:val="-2"/>
          <w:sz w:val="24"/>
        </w:rPr>
        <w:t>and Communication</w:t>
      </w:r>
      <w:r>
        <w:rPr>
          <w:b/>
          <w:spacing w:val="-3"/>
          <w:sz w:val="24"/>
        </w:rPr>
        <w:t xml:space="preserve"> </w:t>
      </w:r>
      <w:r>
        <w:rPr>
          <w:b/>
          <w:spacing w:val="-2"/>
          <w:sz w:val="24"/>
        </w:rPr>
        <w:t>Engineering Thapar</w:t>
      </w:r>
      <w:r>
        <w:rPr>
          <w:b/>
          <w:spacing w:val="-3"/>
          <w:sz w:val="24"/>
        </w:rPr>
        <w:t xml:space="preserve"> </w:t>
      </w:r>
      <w:r>
        <w:rPr>
          <w:b/>
          <w:spacing w:val="-2"/>
          <w:sz w:val="24"/>
        </w:rPr>
        <w:t>Institute</w:t>
      </w:r>
      <w:r>
        <w:rPr>
          <w:b/>
          <w:spacing w:val="-4"/>
          <w:sz w:val="24"/>
        </w:rPr>
        <w:t xml:space="preserve"> </w:t>
      </w:r>
      <w:r>
        <w:rPr>
          <w:b/>
          <w:spacing w:val="-2"/>
          <w:sz w:val="24"/>
        </w:rPr>
        <w:t xml:space="preserve">of </w:t>
      </w:r>
      <w:r>
        <w:rPr>
          <w:b/>
          <w:sz w:val="24"/>
        </w:rPr>
        <w:t>Engineering and Technology, Patiala</w:t>
      </w:r>
    </w:p>
    <w:p w14:paraId="01924D28" w14:textId="77777777" w:rsidR="00E4350B" w:rsidRDefault="00000000">
      <w:pPr>
        <w:spacing w:line="275" w:lineRule="exact"/>
        <w:ind w:left="352" w:right="352"/>
        <w:jc w:val="center"/>
        <w:rPr>
          <w:b/>
          <w:sz w:val="24"/>
        </w:rPr>
      </w:pPr>
      <w:r>
        <w:rPr>
          <w:b/>
          <w:spacing w:val="-2"/>
          <w:sz w:val="24"/>
        </w:rPr>
        <w:t>December,</w:t>
      </w:r>
      <w:r>
        <w:rPr>
          <w:b/>
          <w:spacing w:val="-12"/>
          <w:sz w:val="24"/>
        </w:rPr>
        <w:t xml:space="preserve"> </w:t>
      </w:r>
      <w:r>
        <w:rPr>
          <w:b/>
          <w:spacing w:val="-4"/>
          <w:sz w:val="24"/>
        </w:rPr>
        <w:t>2025</w:t>
      </w:r>
    </w:p>
    <w:p w14:paraId="64A69C3F" w14:textId="77777777" w:rsidR="00E4350B" w:rsidRDefault="00E4350B">
      <w:pPr>
        <w:spacing w:line="275" w:lineRule="exact"/>
        <w:jc w:val="center"/>
        <w:rPr>
          <w:b/>
          <w:sz w:val="24"/>
        </w:rPr>
        <w:sectPr w:rsidR="00E4350B">
          <w:type w:val="continuous"/>
          <w:pgSz w:w="12240" w:h="15840"/>
          <w:pgMar w:top="144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6C4F6E0" w14:textId="77777777" w:rsidR="00E4350B" w:rsidRDefault="00000000">
      <w:pPr>
        <w:pStyle w:val="Heading1"/>
        <w:spacing w:before="63"/>
        <w:ind w:left="50" w:right="402"/>
        <w:jc w:val="center"/>
        <w:rPr>
          <w:u w:val="none"/>
        </w:rPr>
      </w:pPr>
      <w:r>
        <w:rPr>
          <w:spacing w:val="-2"/>
        </w:rPr>
        <w:lastRenderedPageBreak/>
        <w:t>Survey</w:t>
      </w:r>
    </w:p>
    <w:p w14:paraId="2D3FDA73" w14:textId="77777777" w:rsidR="00E4350B" w:rsidRDefault="00E4350B">
      <w:pPr>
        <w:pStyle w:val="BodyText"/>
        <w:spacing w:before="188"/>
        <w:rPr>
          <w:b/>
        </w:rPr>
      </w:pPr>
    </w:p>
    <w:p w14:paraId="05AC36E9" w14:textId="77777777" w:rsidR="00E4350B" w:rsidRDefault="00000000">
      <w:pPr>
        <w:pStyle w:val="BodyText"/>
        <w:ind w:right="355"/>
        <w:jc w:val="both"/>
      </w:pPr>
      <w:r>
        <w:t>Deep</w:t>
      </w:r>
      <w:r>
        <w:rPr>
          <w:spacing w:val="-1"/>
        </w:rPr>
        <w:t xml:space="preserve"> </w:t>
      </w:r>
      <w:r>
        <w:t>learning–based</w:t>
      </w:r>
      <w:r>
        <w:rPr>
          <w:spacing w:val="-1"/>
        </w:rPr>
        <w:t xml:space="preserve"> </w:t>
      </w:r>
      <w:r>
        <w:t>brain-tumor</w:t>
      </w:r>
      <w:r>
        <w:rPr>
          <w:spacing w:val="-2"/>
        </w:rPr>
        <w:t xml:space="preserve"> </w:t>
      </w:r>
      <w:r>
        <w:t>analysis</w:t>
      </w:r>
      <w:r>
        <w:rPr>
          <w:spacing w:val="-1"/>
        </w:rPr>
        <w:t xml:space="preserve"> </w:t>
      </w:r>
      <w:r>
        <w:t>has</w:t>
      </w:r>
      <w:r>
        <w:rPr>
          <w:spacing w:val="-1"/>
        </w:rPr>
        <w:t xml:space="preserve"> </w:t>
      </w:r>
      <w:r>
        <w:t>emerged</w:t>
      </w:r>
      <w:r>
        <w:rPr>
          <w:spacing w:val="-1"/>
        </w:rPr>
        <w:t xml:space="preserve"> </w:t>
      </w:r>
      <w:r>
        <w:t>as</w:t>
      </w:r>
      <w:r>
        <w:rPr>
          <w:spacing w:val="-1"/>
        </w:rPr>
        <w:t xml:space="preserve"> </w:t>
      </w:r>
      <w:r>
        <w:t>a</w:t>
      </w:r>
      <w:r>
        <w:rPr>
          <w:spacing w:val="-2"/>
        </w:rPr>
        <w:t xml:space="preserve"> </w:t>
      </w:r>
      <w:r>
        <w:t>dominant</w:t>
      </w:r>
      <w:r>
        <w:rPr>
          <w:spacing w:val="-1"/>
        </w:rPr>
        <w:t xml:space="preserve"> </w:t>
      </w:r>
      <w:r>
        <w:t>research</w:t>
      </w:r>
      <w:r>
        <w:rPr>
          <w:spacing w:val="-1"/>
        </w:rPr>
        <w:t xml:space="preserve"> </w:t>
      </w:r>
      <w:r>
        <w:t>area</w:t>
      </w:r>
      <w:r>
        <w:rPr>
          <w:spacing w:val="-2"/>
        </w:rPr>
        <w:t xml:space="preserve"> </w:t>
      </w:r>
      <w:r>
        <w:t>due</w:t>
      </w:r>
      <w:r>
        <w:rPr>
          <w:spacing w:val="-2"/>
        </w:rPr>
        <w:t xml:space="preserve"> </w:t>
      </w:r>
      <w:r>
        <w:t>to</w:t>
      </w:r>
      <w:r>
        <w:rPr>
          <w:spacing w:val="-1"/>
        </w:rPr>
        <w:t xml:space="preserve"> </w:t>
      </w:r>
      <w:r>
        <w:t>its ability</w:t>
      </w:r>
      <w:r>
        <w:rPr>
          <w:spacing w:val="-11"/>
        </w:rPr>
        <w:t xml:space="preserve"> </w:t>
      </w:r>
      <w:r>
        <w:t>to</w:t>
      </w:r>
      <w:r>
        <w:rPr>
          <w:spacing w:val="-10"/>
        </w:rPr>
        <w:t xml:space="preserve"> </w:t>
      </w:r>
      <w:r>
        <w:t>automate</w:t>
      </w:r>
      <w:r>
        <w:rPr>
          <w:spacing w:val="-11"/>
        </w:rPr>
        <w:t xml:space="preserve"> </w:t>
      </w:r>
      <w:r>
        <w:t>detection,</w:t>
      </w:r>
      <w:r>
        <w:rPr>
          <w:spacing w:val="-11"/>
        </w:rPr>
        <w:t xml:space="preserve"> </w:t>
      </w:r>
      <w:r>
        <w:t>segmentation,</w:t>
      </w:r>
      <w:r>
        <w:rPr>
          <w:spacing w:val="-11"/>
        </w:rPr>
        <w:t xml:space="preserve"> </w:t>
      </w:r>
      <w:r>
        <w:t>and</w:t>
      </w:r>
      <w:r>
        <w:rPr>
          <w:spacing w:val="-11"/>
        </w:rPr>
        <w:t xml:space="preserve"> </w:t>
      </w:r>
      <w:r>
        <w:t>classification</w:t>
      </w:r>
      <w:r>
        <w:rPr>
          <w:spacing w:val="-11"/>
        </w:rPr>
        <w:t xml:space="preserve"> </w:t>
      </w:r>
      <w:r>
        <w:t>of</w:t>
      </w:r>
      <w:r>
        <w:rPr>
          <w:spacing w:val="-11"/>
        </w:rPr>
        <w:t xml:space="preserve"> </w:t>
      </w:r>
      <w:r>
        <w:t>brain</w:t>
      </w:r>
      <w:r>
        <w:rPr>
          <w:spacing w:val="-10"/>
        </w:rPr>
        <w:t xml:space="preserve"> </w:t>
      </w:r>
      <w:r>
        <w:t>tumors</w:t>
      </w:r>
      <w:r>
        <w:rPr>
          <w:spacing w:val="-11"/>
        </w:rPr>
        <w:t xml:space="preserve"> </w:t>
      </w:r>
      <w:r>
        <w:t>from</w:t>
      </w:r>
      <w:r>
        <w:rPr>
          <w:spacing w:val="-10"/>
        </w:rPr>
        <w:t xml:space="preserve"> </w:t>
      </w:r>
      <w:r>
        <w:t>MRI</w:t>
      </w:r>
      <w:r>
        <w:rPr>
          <w:spacing w:val="-14"/>
        </w:rPr>
        <w:t xml:space="preserve"> </w:t>
      </w:r>
      <w:r>
        <w:t>scans with high accuracy and reduced clinician workload. The collective body of work across the uploaded papers demonstrates clear progress in model architectures, feature extraction strategies, preprocessing pipelines, and evaluation methodologies, while simultaneously exposing persistent limitations related to dataset diversity, protocol inconsistencies, explainability, and clinical usability. Early contributions such as Tandel et al. systematically analyzed multiclass brain-tumor classification using transfer-learning models and demonstrated that pretrained CNN architectures significantly outperform classical machine- learning</w:t>
      </w:r>
      <w:r>
        <w:rPr>
          <w:spacing w:val="-15"/>
        </w:rPr>
        <w:t xml:space="preserve"> </w:t>
      </w:r>
      <w:r>
        <w:t>pipelines</w:t>
      </w:r>
      <w:r>
        <w:rPr>
          <w:spacing w:val="-15"/>
        </w:rPr>
        <w:t xml:space="preserve"> </w:t>
      </w:r>
      <w:r>
        <w:t>due</w:t>
      </w:r>
      <w:r>
        <w:rPr>
          <w:spacing w:val="-15"/>
        </w:rPr>
        <w:t xml:space="preserve"> </w:t>
      </w:r>
      <w:r>
        <w:t>to</w:t>
      </w:r>
      <w:r>
        <w:rPr>
          <w:spacing w:val="-15"/>
        </w:rPr>
        <w:t xml:space="preserve"> </w:t>
      </w:r>
      <w:r>
        <w:t>their</w:t>
      </w:r>
      <w:r>
        <w:rPr>
          <w:spacing w:val="-15"/>
        </w:rPr>
        <w:t xml:space="preserve"> </w:t>
      </w:r>
      <w:r>
        <w:t>ability</w:t>
      </w:r>
      <w:r>
        <w:rPr>
          <w:spacing w:val="-15"/>
        </w:rPr>
        <w:t xml:space="preserve"> </w:t>
      </w:r>
      <w:r>
        <w:t>to</w:t>
      </w:r>
      <w:r>
        <w:rPr>
          <w:spacing w:val="-15"/>
        </w:rPr>
        <w:t xml:space="preserve"> </w:t>
      </w:r>
      <w:r>
        <w:t>learn</w:t>
      </w:r>
      <w:r>
        <w:rPr>
          <w:spacing w:val="-15"/>
        </w:rPr>
        <w:t xml:space="preserve"> </w:t>
      </w:r>
      <w:r>
        <w:t>high-level</w:t>
      </w:r>
      <w:r>
        <w:rPr>
          <w:spacing w:val="-15"/>
        </w:rPr>
        <w:t xml:space="preserve"> </w:t>
      </w:r>
      <w:r>
        <w:t>spatial–semantic</w:t>
      </w:r>
      <w:r>
        <w:rPr>
          <w:spacing w:val="-15"/>
        </w:rPr>
        <w:t xml:space="preserve"> </w:t>
      </w:r>
      <w:r>
        <w:t>features</w:t>
      </w:r>
      <w:r>
        <w:rPr>
          <w:spacing w:val="-15"/>
        </w:rPr>
        <w:t xml:space="preserve"> </w:t>
      </w:r>
      <w:r>
        <w:t>directly</w:t>
      </w:r>
      <w:r>
        <w:rPr>
          <w:spacing w:val="-15"/>
        </w:rPr>
        <w:t xml:space="preserve"> </w:t>
      </w:r>
      <w:r>
        <w:t>from MRI</w:t>
      </w:r>
      <w:r>
        <w:rPr>
          <w:spacing w:val="-3"/>
        </w:rPr>
        <w:t xml:space="preserve"> </w:t>
      </w:r>
      <w:r>
        <w:t>data</w:t>
      </w:r>
      <w:r>
        <w:rPr>
          <w:spacing w:val="-1"/>
        </w:rPr>
        <w:t xml:space="preserve"> </w:t>
      </w:r>
      <w:r>
        <w:t>. Transfer</w:t>
      </w:r>
      <w:r>
        <w:rPr>
          <w:spacing w:val="-1"/>
        </w:rPr>
        <w:t xml:space="preserve"> </w:t>
      </w:r>
      <w:r>
        <w:t>learning, in particular, has consistently shown</w:t>
      </w:r>
      <w:r>
        <w:rPr>
          <w:spacing w:val="-1"/>
        </w:rPr>
        <w:t xml:space="preserve"> </w:t>
      </w:r>
      <w:r>
        <w:t>strong performance across limited</w:t>
      </w:r>
      <w:r>
        <w:rPr>
          <w:spacing w:val="-15"/>
        </w:rPr>
        <w:t xml:space="preserve"> </w:t>
      </w:r>
      <w:r>
        <w:t>medical</w:t>
      </w:r>
      <w:r>
        <w:rPr>
          <w:spacing w:val="-14"/>
        </w:rPr>
        <w:t xml:space="preserve"> </w:t>
      </w:r>
      <w:r>
        <w:t>datasets,</w:t>
      </w:r>
      <w:r>
        <w:rPr>
          <w:spacing w:val="-12"/>
        </w:rPr>
        <w:t xml:space="preserve"> </w:t>
      </w:r>
      <w:r>
        <w:t>largely</w:t>
      </w:r>
      <w:r>
        <w:rPr>
          <w:spacing w:val="-14"/>
        </w:rPr>
        <w:t xml:space="preserve"> </w:t>
      </w:r>
      <w:r>
        <w:t>because</w:t>
      </w:r>
      <w:r>
        <w:rPr>
          <w:spacing w:val="-15"/>
        </w:rPr>
        <w:t xml:space="preserve"> </w:t>
      </w:r>
      <w:r>
        <w:t>MRI</w:t>
      </w:r>
      <w:r>
        <w:rPr>
          <w:spacing w:val="-15"/>
        </w:rPr>
        <w:t xml:space="preserve"> </w:t>
      </w:r>
      <w:r>
        <w:t>collections</w:t>
      </w:r>
      <w:r>
        <w:rPr>
          <w:spacing w:val="-14"/>
        </w:rPr>
        <w:t xml:space="preserve"> </w:t>
      </w:r>
      <w:r>
        <w:t>are</w:t>
      </w:r>
      <w:r>
        <w:rPr>
          <w:spacing w:val="-15"/>
        </w:rPr>
        <w:t xml:space="preserve"> </w:t>
      </w:r>
      <w:r>
        <w:t>often</w:t>
      </w:r>
      <w:r>
        <w:rPr>
          <w:spacing w:val="-14"/>
        </w:rPr>
        <w:t xml:space="preserve"> </w:t>
      </w:r>
      <w:r>
        <w:t>small</w:t>
      </w:r>
      <w:r>
        <w:rPr>
          <w:spacing w:val="-12"/>
        </w:rPr>
        <w:t xml:space="preserve"> </w:t>
      </w:r>
      <w:r>
        <w:t>and</w:t>
      </w:r>
      <w:r>
        <w:rPr>
          <w:spacing w:val="-14"/>
        </w:rPr>
        <w:t xml:space="preserve"> </w:t>
      </w:r>
      <w:r>
        <w:t>unbalanced.</w:t>
      </w:r>
      <w:r>
        <w:rPr>
          <w:spacing w:val="-14"/>
        </w:rPr>
        <w:t xml:space="preserve"> </w:t>
      </w:r>
      <w:r>
        <w:t>This trend is reinforced in benchmark-focused studies such as the Heliyon 2024 evaluation, which compared EfficientNet, ResNet, MobileNet, ConvNeXt and other modern backbones and concluded that fine-tuning pretrained feature extractors yields superior results compared to training from scratch, especially for multiclass problems involving glioma, meningioma, and pituitary</w:t>
      </w:r>
      <w:r>
        <w:rPr>
          <w:spacing w:val="-10"/>
        </w:rPr>
        <w:t xml:space="preserve"> </w:t>
      </w:r>
      <w:r>
        <w:t>tumors</w:t>
      </w:r>
      <w:r>
        <w:rPr>
          <w:spacing w:val="-10"/>
        </w:rPr>
        <w:t xml:space="preserve"> </w:t>
      </w:r>
      <w:r>
        <w:t>.</w:t>
      </w:r>
      <w:r>
        <w:rPr>
          <w:spacing w:val="-12"/>
        </w:rPr>
        <w:t xml:space="preserve"> </w:t>
      </w:r>
      <w:r>
        <w:t>These</w:t>
      </w:r>
      <w:r>
        <w:rPr>
          <w:spacing w:val="-10"/>
        </w:rPr>
        <w:t xml:space="preserve"> </w:t>
      </w:r>
      <w:r>
        <w:t>findings</w:t>
      </w:r>
      <w:r>
        <w:rPr>
          <w:spacing w:val="-9"/>
        </w:rPr>
        <w:t xml:space="preserve"> </w:t>
      </w:r>
      <w:r>
        <w:t>collectively</w:t>
      </w:r>
      <w:r>
        <w:rPr>
          <w:spacing w:val="-9"/>
        </w:rPr>
        <w:t xml:space="preserve"> </w:t>
      </w:r>
      <w:r>
        <w:t>reinforce</w:t>
      </w:r>
      <w:r>
        <w:rPr>
          <w:spacing w:val="-10"/>
        </w:rPr>
        <w:t xml:space="preserve"> </w:t>
      </w:r>
      <w:r>
        <w:t>the</w:t>
      </w:r>
      <w:r>
        <w:rPr>
          <w:spacing w:val="-10"/>
        </w:rPr>
        <w:t xml:space="preserve"> </w:t>
      </w:r>
      <w:r>
        <w:t>now-established</w:t>
      </w:r>
      <w:r>
        <w:rPr>
          <w:spacing w:val="-7"/>
        </w:rPr>
        <w:t xml:space="preserve"> </w:t>
      </w:r>
      <w:r>
        <w:t>view</w:t>
      </w:r>
      <w:r>
        <w:rPr>
          <w:spacing w:val="-10"/>
        </w:rPr>
        <w:t xml:space="preserve"> </w:t>
      </w:r>
      <w:r>
        <w:t>that</w:t>
      </w:r>
      <w:r>
        <w:rPr>
          <w:spacing w:val="-9"/>
        </w:rPr>
        <w:t xml:space="preserve"> </w:t>
      </w:r>
      <w:r>
        <w:t>medical- image models benefit heavily from transfer learning due to the high cost and difficulty of assembling large, labeled MRI datasets.</w:t>
      </w:r>
    </w:p>
    <w:p w14:paraId="3AC346E9" w14:textId="77777777" w:rsidR="00E4350B" w:rsidRDefault="00E4350B">
      <w:pPr>
        <w:pStyle w:val="BodyText"/>
        <w:spacing w:before="2"/>
      </w:pPr>
    </w:p>
    <w:p w14:paraId="7084304F" w14:textId="77777777" w:rsidR="00E4350B" w:rsidRDefault="00000000">
      <w:pPr>
        <w:pStyle w:val="BodyText"/>
        <w:ind w:right="354"/>
        <w:jc w:val="both"/>
      </w:pPr>
      <w:r>
        <w:t>Beyond</w:t>
      </w:r>
      <w:r>
        <w:rPr>
          <w:spacing w:val="-13"/>
        </w:rPr>
        <w:t xml:space="preserve"> </w:t>
      </w:r>
      <w:r>
        <w:t>classical</w:t>
      </w:r>
      <w:r>
        <w:rPr>
          <w:spacing w:val="-13"/>
        </w:rPr>
        <w:t xml:space="preserve"> </w:t>
      </w:r>
      <w:r>
        <w:t>transfer-learning</w:t>
      </w:r>
      <w:r>
        <w:rPr>
          <w:spacing w:val="-13"/>
        </w:rPr>
        <w:t xml:space="preserve"> </w:t>
      </w:r>
      <w:r>
        <w:t>pipelines,</w:t>
      </w:r>
      <w:r>
        <w:rPr>
          <w:spacing w:val="-13"/>
        </w:rPr>
        <w:t xml:space="preserve"> </w:t>
      </w:r>
      <w:r>
        <w:t>recent</w:t>
      </w:r>
      <w:r>
        <w:rPr>
          <w:spacing w:val="-13"/>
        </w:rPr>
        <w:t xml:space="preserve"> </w:t>
      </w:r>
      <w:r>
        <w:t>works</w:t>
      </w:r>
      <w:r>
        <w:rPr>
          <w:spacing w:val="-13"/>
        </w:rPr>
        <w:t xml:space="preserve"> </w:t>
      </w:r>
      <w:r>
        <w:t>have</w:t>
      </w:r>
      <w:r>
        <w:rPr>
          <w:spacing w:val="-14"/>
        </w:rPr>
        <w:t xml:space="preserve"> </w:t>
      </w:r>
      <w:r>
        <w:t>also</w:t>
      </w:r>
      <w:r>
        <w:rPr>
          <w:spacing w:val="-13"/>
        </w:rPr>
        <w:t xml:space="preserve"> </w:t>
      </w:r>
      <w:r>
        <w:t>explored</w:t>
      </w:r>
      <w:r>
        <w:rPr>
          <w:spacing w:val="-13"/>
        </w:rPr>
        <w:t xml:space="preserve"> </w:t>
      </w:r>
      <w:r>
        <w:t>more</w:t>
      </w:r>
      <w:r>
        <w:rPr>
          <w:spacing w:val="-14"/>
        </w:rPr>
        <w:t xml:space="preserve"> </w:t>
      </w:r>
      <w:r>
        <w:t>specialized architectures</w:t>
      </w:r>
      <w:r>
        <w:rPr>
          <w:spacing w:val="-12"/>
        </w:rPr>
        <w:t xml:space="preserve"> </w:t>
      </w:r>
      <w:r>
        <w:t>tailored</w:t>
      </w:r>
      <w:r>
        <w:rPr>
          <w:spacing w:val="-13"/>
        </w:rPr>
        <w:t xml:space="preserve"> </w:t>
      </w:r>
      <w:r>
        <w:t>for</w:t>
      </w:r>
      <w:r>
        <w:rPr>
          <w:spacing w:val="-12"/>
        </w:rPr>
        <w:t xml:space="preserve"> </w:t>
      </w:r>
      <w:r>
        <w:t>brain-tumor</w:t>
      </w:r>
      <w:r>
        <w:rPr>
          <w:spacing w:val="-13"/>
        </w:rPr>
        <w:t xml:space="preserve"> </w:t>
      </w:r>
      <w:r>
        <w:t>classification.</w:t>
      </w:r>
      <w:r>
        <w:rPr>
          <w:spacing w:val="-13"/>
        </w:rPr>
        <w:t xml:space="preserve"> </w:t>
      </w:r>
      <w:r>
        <w:t>For</w:t>
      </w:r>
      <w:r>
        <w:rPr>
          <w:spacing w:val="-13"/>
        </w:rPr>
        <w:t xml:space="preserve"> </w:t>
      </w:r>
      <w:r>
        <w:t>example,</w:t>
      </w:r>
      <w:r>
        <w:rPr>
          <w:spacing w:val="-13"/>
        </w:rPr>
        <w:t xml:space="preserve"> </w:t>
      </w:r>
      <w:r>
        <w:t>the</w:t>
      </w:r>
      <w:r>
        <w:rPr>
          <w:spacing w:val="-13"/>
        </w:rPr>
        <w:t xml:space="preserve"> </w:t>
      </w:r>
      <w:r>
        <w:t>PDCNN-based</w:t>
      </w:r>
      <w:r>
        <w:rPr>
          <w:spacing w:val="-10"/>
        </w:rPr>
        <w:t xml:space="preserve"> </w:t>
      </w:r>
      <w:r>
        <w:t>approach introduces parallel convolutional paths with different kernel sizes to jointly capture fine- grained</w:t>
      </w:r>
      <w:r>
        <w:rPr>
          <w:spacing w:val="-14"/>
        </w:rPr>
        <w:t xml:space="preserve"> </w:t>
      </w:r>
      <w:r>
        <w:t>local</w:t>
      </w:r>
      <w:r>
        <w:rPr>
          <w:spacing w:val="-13"/>
        </w:rPr>
        <w:t xml:space="preserve"> </w:t>
      </w:r>
      <w:r>
        <w:t>texture</w:t>
      </w:r>
      <w:r>
        <w:rPr>
          <w:spacing w:val="-14"/>
        </w:rPr>
        <w:t xml:space="preserve"> </w:t>
      </w:r>
      <w:r>
        <w:t>patterns</w:t>
      </w:r>
      <w:r>
        <w:rPr>
          <w:spacing w:val="-14"/>
        </w:rPr>
        <w:t xml:space="preserve"> </w:t>
      </w:r>
      <w:r>
        <w:t>and</w:t>
      </w:r>
      <w:r>
        <w:rPr>
          <w:spacing w:val="-13"/>
        </w:rPr>
        <w:t xml:space="preserve"> </w:t>
      </w:r>
      <w:r>
        <w:t>broader</w:t>
      </w:r>
      <w:r>
        <w:rPr>
          <w:spacing w:val="-14"/>
        </w:rPr>
        <w:t xml:space="preserve"> </w:t>
      </w:r>
      <w:r>
        <w:t>global</w:t>
      </w:r>
      <w:r>
        <w:rPr>
          <w:spacing w:val="-11"/>
        </w:rPr>
        <w:t xml:space="preserve"> </w:t>
      </w:r>
      <w:r>
        <w:t>contextual</w:t>
      </w:r>
      <w:r>
        <w:rPr>
          <w:spacing w:val="-13"/>
        </w:rPr>
        <w:t xml:space="preserve"> </w:t>
      </w:r>
      <w:r>
        <w:t>cues,</w:t>
      </w:r>
      <w:r>
        <w:rPr>
          <w:spacing w:val="-10"/>
        </w:rPr>
        <w:t xml:space="preserve"> </w:t>
      </w:r>
      <w:r>
        <w:t>resulting</w:t>
      </w:r>
      <w:r>
        <w:rPr>
          <w:spacing w:val="-13"/>
        </w:rPr>
        <w:t xml:space="preserve"> </w:t>
      </w:r>
      <w:r>
        <w:t>in</w:t>
      </w:r>
      <w:r>
        <w:rPr>
          <w:spacing w:val="-13"/>
        </w:rPr>
        <w:t xml:space="preserve"> </w:t>
      </w:r>
      <w:r>
        <w:t>improved</w:t>
      </w:r>
      <w:r>
        <w:rPr>
          <w:spacing w:val="-13"/>
        </w:rPr>
        <w:t xml:space="preserve"> </w:t>
      </w:r>
      <w:r>
        <w:t>feature richness and reduced overfitting when compared to conventional single-path CNNs . This multi-kernel design is particularly useful for tumors exhibiting irregular boundaries and heterogeneous internal textures, a common characteristic in gliomas. Similarly, studies integrating lightweight models such as MobileNet and EfficientNetB0 highlight the growing emphasis on computational efficiency and portability, critical for real-time or near-real-time diagnostic assistance in clinical workflows. Empirical results across the uploaded papers consistently</w:t>
      </w:r>
      <w:r>
        <w:rPr>
          <w:spacing w:val="-6"/>
        </w:rPr>
        <w:t xml:space="preserve"> </w:t>
      </w:r>
      <w:r>
        <w:t>show</w:t>
      </w:r>
      <w:r>
        <w:rPr>
          <w:spacing w:val="-6"/>
        </w:rPr>
        <w:t xml:space="preserve"> </w:t>
      </w:r>
      <w:r>
        <w:t>that</w:t>
      </w:r>
      <w:r>
        <w:rPr>
          <w:spacing w:val="-6"/>
        </w:rPr>
        <w:t xml:space="preserve"> </w:t>
      </w:r>
      <w:r>
        <w:t>these</w:t>
      </w:r>
      <w:r>
        <w:rPr>
          <w:spacing w:val="-7"/>
        </w:rPr>
        <w:t xml:space="preserve"> </w:t>
      </w:r>
      <w:r>
        <w:t>lightweight</w:t>
      </w:r>
      <w:r>
        <w:rPr>
          <w:spacing w:val="-6"/>
        </w:rPr>
        <w:t xml:space="preserve"> </w:t>
      </w:r>
      <w:r>
        <w:t>architectures</w:t>
      </w:r>
      <w:r>
        <w:rPr>
          <w:spacing w:val="-6"/>
        </w:rPr>
        <w:t xml:space="preserve"> </w:t>
      </w:r>
      <w:r>
        <w:t>achieve</w:t>
      </w:r>
      <w:r>
        <w:rPr>
          <w:spacing w:val="-7"/>
        </w:rPr>
        <w:t xml:space="preserve"> </w:t>
      </w:r>
      <w:r>
        <w:t>accuracies</w:t>
      </w:r>
      <w:r>
        <w:rPr>
          <w:spacing w:val="-5"/>
        </w:rPr>
        <w:t xml:space="preserve"> </w:t>
      </w:r>
      <w:r>
        <w:t>comparable</w:t>
      </w:r>
      <w:r>
        <w:rPr>
          <w:spacing w:val="-6"/>
        </w:rPr>
        <w:t xml:space="preserve"> </w:t>
      </w:r>
      <w:r>
        <w:t>to</w:t>
      </w:r>
      <w:r>
        <w:rPr>
          <w:spacing w:val="-6"/>
        </w:rPr>
        <w:t xml:space="preserve"> </w:t>
      </w:r>
      <w:r>
        <w:t>larger models,</w:t>
      </w:r>
      <w:r>
        <w:rPr>
          <w:spacing w:val="-15"/>
        </w:rPr>
        <w:t xml:space="preserve"> </w:t>
      </w:r>
      <w:r>
        <w:t>while</w:t>
      </w:r>
      <w:r>
        <w:rPr>
          <w:spacing w:val="-15"/>
        </w:rPr>
        <w:t xml:space="preserve"> </w:t>
      </w:r>
      <w:r>
        <w:t>offering</w:t>
      </w:r>
      <w:r>
        <w:rPr>
          <w:spacing w:val="-15"/>
        </w:rPr>
        <w:t xml:space="preserve"> </w:t>
      </w:r>
      <w:r>
        <w:t>superior</w:t>
      </w:r>
      <w:r>
        <w:rPr>
          <w:spacing w:val="-15"/>
        </w:rPr>
        <w:t xml:space="preserve"> </w:t>
      </w:r>
      <w:r>
        <w:t>inference</w:t>
      </w:r>
      <w:r>
        <w:rPr>
          <w:spacing w:val="-15"/>
        </w:rPr>
        <w:t xml:space="preserve"> </w:t>
      </w:r>
      <w:r>
        <w:t>speed</w:t>
      </w:r>
      <w:r>
        <w:rPr>
          <w:spacing w:val="-15"/>
        </w:rPr>
        <w:t xml:space="preserve"> </w:t>
      </w:r>
      <w:r>
        <w:t>and</w:t>
      </w:r>
      <w:r>
        <w:rPr>
          <w:spacing w:val="-15"/>
        </w:rPr>
        <w:t xml:space="preserve"> </w:t>
      </w:r>
      <w:r>
        <w:t>reduced</w:t>
      </w:r>
      <w:r>
        <w:rPr>
          <w:spacing w:val="-15"/>
        </w:rPr>
        <w:t xml:space="preserve"> </w:t>
      </w:r>
      <w:r>
        <w:t>memory</w:t>
      </w:r>
      <w:r>
        <w:rPr>
          <w:spacing w:val="-15"/>
        </w:rPr>
        <w:t xml:space="preserve"> </w:t>
      </w:r>
      <w:r>
        <w:t>footprint,</w:t>
      </w:r>
      <w:r>
        <w:rPr>
          <w:spacing w:val="-15"/>
        </w:rPr>
        <w:t xml:space="preserve"> </w:t>
      </w:r>
      <w:r>
        <w:t>thus</w:t>
      </w:r>
      <w:r>
        <w:rPr>
          <w:spacing w:val="-15"/>
        </w:rPr>
        <w:t xml:space="preserve"> </w:t>
      </w:r>
      <w:r>
        <w:t>enhancing their suitability for deployment in resource-constrained hospital systems.</w:t>
      </w:r>
    </w:p>
    <w:p w14:paraId="1A3E3479" w14:textId="77777777" w:rsidR="00E4350B" w:rsidRDefault="00E4350B">
      <w:pPr>
        <w:pStyle w:val="BodyText"/>
        <w:spacing w:before="1"/>
      </w:pPr>
    </w:p>
    <w:p w14:paraId="5F6FBD7A" w14:textId="77777777" w:rsidR="00E4350B" w:rsidRDefault="00000000">
      <w:pPr>
        <w:pStyle w:val="BodyText"/>
        <w:ind w:right="354"/>
        <w:jc w:val="both"/>
      </w:pPr>
      <w:r>
        <w:t>Another major dimension evident across the reviewed papers is the role of preprocessing and augmentation in enhancing classification performance. Skull-stripping, intensity normalization,</w:t>
      </w:r>
      <w:r>
        <w:rPr>
          <w:spacing w:val="-14"/>
        </w:rPr>
        <w:t xml:space="preserve"> </w:t>
      </w:r>
      <w:r>
        <w:t>bias-field</w:t>
      </w:r>
      <w:r>
        <w:rPr>
          <w:spacing w:val="-11"/>
        </w:rPr>
        <w:t xml:space="preserve"> </w:t>
      </w:r>
      <w:r>
        <w:t>correction,</w:t>
      </w:r>
      <w:r>
        <w:rPr>
          <w:spacing w:val="-14"/>
        </w:rPr>
        <w:t xml:space="preserve"> </w:t>
      </w:r>
      <w:r>
        <w:t>and</w:t>
      </w:r>
      <w:r>
        <w:rPr>
          <w:spacing w:val="-14"/>
        </w:rPr>
        <w:t xml:space="preserve"> </w:t>
      </w:r>
      <w:r>
        <w:t>adaptive</w:t>
      </w:r>
      <w:r>
        <w:rPr>
          <w:spacing w:val="-15"/>
        </w:rPr>
        <w:t xml:space="preserve"> </w:t>
      </w:r>
      <w:r>
        <w:t>contrast</w:t>
      </w:r>
      <w:r>
        <w:rPr>
          <w:spacing w:val="-13"/>
        </w:rPr>
        <w:t xml:space="preserve"> </w:t>
      </w:r>
      <w:r>
        <w:t>methods</w:t>
      </w:r>
      <w:r>
        <w:rPr>
          <w:spacing w:val="-14"/>
        </w:rPr>
        <w:t xml:space="preserve"> </w:t>
      </w:r>
      <w:r>
        <w:t>such</w:t>
      </w:r>
      <w:r>
        <w:rPr>
          <w:spacing w:val="-14"/>
        </w:rPr>
        <w:t xml:space="preserve"> </w:t>
      </w:r>
      <w:r>
        <w:t>as</w:t>
      </w:r>
      <w:r>
        <w:rPr>
          <w:spacing w:val="-14"/>
        </w:rPr>
        <w:t xml:space="preserve"> </w:t>
      </w:r>
      <w:r>
        <w:t>CLAHE</w:t>
      </w:r>
      <w:r>
        <w:rPr>
          <w:spacing w:val="-15"/>
        </w:rPr>
        <w:t xml:space="preserve"> </w:t>
      </w:r>
      <w:r>
        <w:t>are</w:t>
      </w:r>
      <w:r>
        <w:rPr>
          <w:spacing w:val="-15"/>
        </w:rPr>
        <w:t xml:space="preserve"> </w:t>
      </w:r>
      <w:r>
        <w:t>widely adopted</w:t>
      </w:r>
      <w:r>
        <w:rPr>
          <w:spacing w:val="-4"/>
        </w:rPr>
        <w:t xml:space="preserve"> </w:t>
      </w:r>
      <w:r>
        <w:t>to</w:t>
      </w:r>
      <w:r>
        <w:rPr>
          <w:spacing w:val="-4"/>
        </w:rPr>
        <w:t xml:space="preserve"> </w:t>
      </w:r>
      <w:r>
        <w:t>improve</w:t>
      </w:r>
      <w:r>
        <w:rPr>
          <w:spacing w:val="-6"/>
        </w:rPr>
        <w:t xml:space="preserve"> </w:t>
      </w:r>
      <w:r>
        <w:t>tumor</w:t>
      </w:r>
      <w:r>
        <w:rPr>
          <w:spacing w:val="-4"/>
        </w:rPr>
        <w:t xml:space="preserve"> </w:t>
      </w:r>
      <w:r>
        <w:t>visibility</w:t>
      </w:r>
      <w:r>
        <w:rPr>
          <w:spacing w:val="-6"/>
        </w:rPr>
        <w:t xml:space="preserve"> </w:t>
      </w:r>
      <w:r>
        <w:t>and</w:t>
      </w:r>
      <w:r>
        <w:rPr>
          <w:spacing w:val="-4"/>
        </w:rPr>
        <w:t xml:space="preserve"> </w:t>
      </w:r>
      <w:r>
        <w:t>suppress</w:t>
      </w:r>
      <w:r>
        <w:rPr>
          <w:spacing w:val="-5"/>
        </w:rPr>
        <w:t xml:space="preserve"> </w:t>
      </w:r>
      <w:r>
        <w:t>irrelevant</w:t>
      </w:r>
      <w:r>
        <w:rPr>
          <w:spacing w:val="-4"/>
        </w:rPr>
        <w:t xml:space="preserve"> </w:t>
      </w:r>
      <w:r>
        <w:t>anatomical</w:t>
      </w:r>
      <w:r>
        <w:rPr>
          <w:spacing w:val="-4"/>
        </w:rPr>
        <w:t xml:space="preserve"> </w:t>
      </w:r>
      <w:r>
        <w:t>signals.</w:t>
      </w:r>
      <w:r>
        <w:rPr>
          <w:spacing w:val="-4"/>
        </w:rPr>
        <w:t xml:space="preserve"> </w:t>
      </w:r>
      <w:r>
        <w:t>Several</w:t>
      </w:r>
      <w:r>
        <w:rPr>
          <w:spacing w:val="-4"/>
        </w:rPr>
        <w:t xml:space="preserve"> </w:t>
      </w:r>
      <w:r>
        <w:t>works emphasize that carefully engineered preprocessing pipelines contribute significantly to stability, especially when models are trained on heterogeneous datasets with varying acquisition parameters and imaging conditions. Augmentation strategies—rotation, flipping, zooming, random cropping—are frequently used as essential components to mitigate overfitting in low-data regimes.</w:t>
      </w:r>
    </w:p>
    <w:p w14:paraId="5CC4E203" w14:textId="77777777" w:rsidR="00E4350B" w:rsidRDefault="00E4350B">
      <w:pPr>
        <w:pStyle w:val="BodyText"/>
        <w:jc w:val="both"/>
        <w:sectPr w:rsidR="00E4350B">
          <w:pgSz w:w="12240" w:h="15840"/>
          <w:pgMar w:top="176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1F6E20" w14:textId="77777777" w:rsidR="00E4350B" w:rsidRDefault="00000000" w:rsidP="00677FA2">
      <w:pPr>
        <w:pStyle w:val="BodyText"/>
        <w:spacing w:before="78"/>
        <w:ind w:right="362"/>
        <w:jc w:val="both"/>
      </w:pPr>
      <w:r>
        <w:lastRenderedPageBreak/>
        <w:t>The surveys and experimental analyses stress that preprocessing is not merely a peripheral step</w:t>
      </w:r>
      <w:r>
        <w:rPr>
          <w:spacing w:val="-3"/>
        </w:rPr>
        <w:t xml:space="preserve"> </w:t>
      </w:r>
      <w:r>
        <w:t>but</w:t>
      </w:r>
      <w:r>
        <w:rPr>
          <w:spacing w:val="-2"/>
        </w:rPr>
        <w:t xml:space="preserve"> </w:t>
      </w:r>
      <w:r>
        <w:t>a</w:t>
      </w:r>
      <w:r>
        <w:rPr>
          <w:spacing w:val="-3"/>
        </w:rPr>
        <w:t xml:space="preserve"> </w:t>
      </w:r>
      <w:r>
        <w:t>primary</w:t>
      </w:r>
      <w:r>
        <w:rPr>
          <w:spacing w:val="-3"/>
        </w:rPr>
        <w:t xml:space="preserve"> </w:t>
      </w:r>
      <w:r>
        <w:t>factor influencing</w:t>
      </w:r>
      <w:r>
        <w:rPr>
          <w:spacing w:val="-2"/>
        </w:rPr>
        <w:t xml:space="preserve"> </w:t>
      </w:r>
      <w:r>
        <w:t>model</w:t>
      </w:r>
      <w:r>
        <w:rPr>
          <w:spacing w:val="-2"/>
        </w:rPr>
        <w:t xml:space="preserve"> </w:t>
      </w:r>
      <w:r>
        <w:t>generalization,</w:t>
      </w:r>
      <w:r>
        <w:rPr>
          <w:spacing w:val="-2"/>
        </w:rPr>
        <w:t xml:space="preserve"> </w:t>
      </w:r>
      <w:r>
        <w:t>often</w:t>
      </w:r>
      <w:r>
        <w:rPr>
          <w:spacing w:val="-2"/>
        </w:rPr>
        <w:t xml:space="preserve"> </w:t>
      </w:r>
      <w:r>
        <w:t>as</w:t>
      </w:r>
      <w:r>
        <w:rPr>
          <w:spacing w:val="-2"/>
        </w:rPr>
        <w:t xml:space="preserve"> </w:t>
      </w:r>
      <w:r>
        <w:t>important</w:t>
      </w:r>
      <w:r>
        <w:rPr>
          <w:spacing w:val="-2"/>
        </w:rPr>
        <w:t xml:space="preserve"> </w:t>
      </w:r>
      <w:r>
        <w:t>as</w:t>
      </w:r>
      <w:r>
        <w:rPr>
          <w:spacing w:val="-2"/>
        </w:rPr>
        <w:t xml:space="preserve"> </w:t>
      </w:r>
      <w:r>
        <w:t>architectural choice itself .</w:t>
      </w:r>
    </w:p>
    <w:p w14:paraId="3173C93F" w14:textId="59DC819F" w:rsidR="00E4350B" w:rsidRDefault="00000000" w:rsidP="00677FA2">
      <w:pPr>
        <w:pStyle w:val="BodyText"/>
        <w:spacing w:before="1"/>
        <w:jc w:val="both"/>
      </w:pPr>
      <w:r>
        <w:t>While</w:t>
      </w:r>
      <w:r>
        <w:rPr>
          <w:spacing w:val="-5"/>
        </w:rPr>
        <w:t xml:space="preserve"> </w:t>
      </w:r>
      <w:r>
        <w:t>classification-focused</w:t>
      </w:r>
      <w:r>
        <w:rPr>
          <w:spacing w:val="-2"/>
        </w:rPr>
        <w:t xml:space="preserve"> </w:t>
      </w:r>
      <w:r>
        <w:t>studies</w:t>
      </w:r>
      <w:r>
        <w:rPr>
          <w:spacing w:val="-3"/>
        </w:rPr>
        <w:t xml:space="preserve"> </w:t>
      </w:r>
      <w:r>
        <w:t>provide</w:t>
      </w:r>
      <w:r>
        <w:rPr>
          <w:spacing w:val="-2"/>
        </w:rPr>
        <w:t xml:space="preserve"> </w:t>
      </w:r>
      <w:r>
        <w:t>strong</w:t>
      </w:r>
      <w:r>
        <w:rPr>
          <w:spacing w:val="-1"/>
        </w:rPr>
        <w:t xml:space="preserve"> </w:t>
      </w:r>
      <w:r>
        <w:t>baselines,</w:t>
      </w:r>
      <w:r>
        <w:rPr>
          <w:spacing w:val="-2"/>
        </w:rPr>
        <w:t xml:space="preserve"> </w:t>
      </w:r>
      <w:r>
        <w:t>segmentation</w:t>
      </w:r>
      <w:r>
        <w:rPr>
          <w:spacing w:val="-2"/>
        </w:rPr>
        <w:t xml:space="preserve"> </w:t>
      </w:r>
      <w:r>
        <w:t>remains</w:t>
      </w:r>
      <w:r>
        <w:rPr>
          <w:spacing w:val="-3"/>
        </w:rPr>
        <w:t xml:space="preserve"> </w:t>
      </w:r>
      <w:r>
        <w:t>a</w:t>
      </w:r>
      <w:r>
        <w:rPr>
          <w:spacing w:val="-2"/>
        </w:rPr>
        <w:t xml:space="preserve"> crucial</w:t>
      </w:r>
    </w:p>
    <w:p w14:paraId="7C221E5B" w14:textId="0282DC1C" w:rsidR="00E4350B" w:rsidRDefault="00000000" w:rsidP="00677FA2">
      <w:pPr>
        <w:pStyle w:val="BodyText"/>
        <w:spacing w:before="1"/>
        <w:ind w:right="356"/>
        <w:jc w:val="both"/>
      </w:pPr>
      <w:r>
        <w:t>upstream task because accurate delineation of tumor subregions—whole tumor (WT), tumor core (TC), enhancing tumor (ET)—directly supports subtype classification and volumetric assessment. The comprehensive reviews discuss how modern segmentation strategies rely on encoder–decoder frameworks such as U-Net, cascaded U-Nets, and attention-enhanced variants, which form the backbone of state-of-the-art solutions . These architectures excel at pixel-wise localization but continue to struggle with small, irregular enhancing regions and severe class imbalance. Hybrid pipelines that combine segmentation and classification in a sequential or jointly trained manner have shown promise, enabling models to leverage rich contextual maps extracted from segmentation stage</w:t>
      </w:r>
      <w:r w:rsidR="00677FA2">
        <w:t xml:space="preserve"> </w:t>
      </w:r>
      <w:r>
        <w:t>for</w:t>
      </w:r>
      <w:r>
        <w:rPr>
          <w:spacing w:val="-3"/>
        </w:rPr>
        <w:t xml:space="preserve"> </w:t>
      </w:r>
      <w:r>
        <w:t>more</w:t>
      </w:r>
      <w:r>
        <w:rPr>
          <w:spacing w:val="-3"/>
        </w:rPr>
        <w:t xml:space="preserve"> </w:t>
      </w:r>
      <w:r>
        <w:t>reliable</w:t>
      </w:r>
      <w:r>
        <w:rPr>
          <w:spacing w:val="-1"/>
        </w:rPr>
        <w:t xml:space="preserve"> </w:t>
      </w:r>
      <w:r>
        <w:t xml:space="preserve">classification </w:t>
      </w:r>
      <w:r>
        <w:rPr>
          <w:spacing w:val="-2"/>
        </w:rPr>
        <w:t>predictions.</w:t>
      </w:r>
    </w:p>
    <w:p w14:paraId="43F38451" w14:textId="77777777" w:rsidR="00E4350B" w:rsidRDefault="00000000">
      <w:pPr>
        <w:pStyle w:val="BodyText"/>
        <w:ind w:right="357"/>
        <w:jc w:val="both"/>
      </w:pPr>
      <w:r>
        <w:t>A noticeable trend in the more recent papers is the integration of ensemble learning for both segmentation</w:t>
      </w:r>
      <w:r>
        <w:rPr>
          <w:spacing w:val="-7"/>
        </w:rPr>
        <w:t xml:space="preserve"> </w:t>
      </w:r>
      <w:r>
        <w:t>and</w:t>
      </w:r>
      <w:r>
        <w:rPr>
          <w:spacing w:val="-4"/>
        </w:rPr>
        <w:t xml:space="preserve"> </w:t>
      </w:r>
      <w:r>
        <w:t>classification.</w:t>
      </w:r>
      <w:r>
        <w:rPr>
          <w:spacing w:val="-7"/>
        </w:rPr>
        <w:t xml:space="preserve"> </w:t>
      </w:r>
      <w:r>
        <w:t>Ensembles—constructed</w:t>
      </w:r>
      <w:r>
        <w:rPr>
          <w:spacing w:val="-7"/>
        </w:rPr>
        <w:t xml:space="preserve"> </w:t>
      </w:r>
      <w:r>
        <w:t>via</w:t>
      </w:r>
      <w:r>
        <w:rPr>
          <w:spacing w:val="-5"/>
        </w:rPr>
        <w:t xml:space="preserve"> </w:t>
      </w:r>
      <w:r>
        <w:t>majority</w:t>
      </w:r>
      <w:r>
        <w:rPr>
          <w:spacing w:val="-7"/>
        </w:rPr>
        <w:t xml:space="preserve"> </w:t>
      </w:r>
      <w:r>
        <w:t>voting,</w:t>
      </w:r>
      <w:r>
        <w:rPr>
          <w:spacing w:val="-7"/>
        </w:rPr>
        <w:t xml:space="preserve"> </w:t>
      </w:r>
      <w:r>
        <w:t>soft</w:t>
      </w:r>
      <w:r>
        <w:rPr>
          <w:spacing w:val="-7"/>
        </w:rPr>
        <w:t xml:space="preserve"> </w:t>
      </w:r>
      <w:r>
        <w:t>probability fusion, or stacked meta-learners—consistently improve robustness and peak accuracy across various datasets, mitigating model-specific biases and variances. Tandel et al. show that ensembles</w:t>
      </w:r>
      <w:r>
        <w:rPr>
          <w:spacing w:val="-6"/>
        </w:rPr>
        <w:t xml:space="preserve"> </w:t>
      </w:r>
      <w:r>
        <w:t>outperform</w:t>
      </w:r>
      <w:r>
        <w:rPr>
          <w:spacing w:val="-6"/>
        </w:rPr>
        <w:t xml:space="preserve"> </w:t>
      </w:r>
      <w:r>
        <w:t>individual</w:t>
      </w:r>
      <w:r>
        <w:rPr>
          <w:spacing w:val="-6"/>
        </w:rPr>
        <w:t xml:space="preserve"> </w:t>
      </w:r>
      <w:r>
        <w:t>CNNs</w:t>
      </w:r>
      <w:r>
        <w:rPr>
          <w:spacing w:val="-6"/>
        </w:rPr>
        <w:t xml:space="preserve"> </w:t>
      </w:r>
      <w:r>
        <w:t>by</w:t>
      </w:r>
      <w:r>
        <w:rPr>
          <w:spacing w:val="-6"/>
        </w:rPr>
        <w:t xml:space="preserve"> </w:t>
      </w:r>
      <w:r>
        <w:t>a</w:t>
      </w:r>
      <w:r>
        <w:rPr>
          <w:spacing w:val="-7"/>
        </w:rPr>
        <w:t xml:space="preserve"> </w:t>
      </w:r>
      <w:r>
        <w:t>significant</w:t>
      </w:r>
      <w:r>
        <w:rPr>
          <w:spacing w:val="-6"/>
        </w:rPr>
        <w:t xml:space="preserve"> </w:t>
      </w:r>
      <w:r>
        <w:t>margin,</w:t>
      </w:r>
      <w:r>
        <w:rPr>
          <w:spacing w:val="-6"/>
        </w:rPr>
        <w:t xml:space="preserve"> </w:t>
      </w:r>
      <w:r>
        <w:t>especially</w:t>
      </w:r>
      <w:r>
        <w:rPr>
          <w:spacing w:val="-4"/>
        </w:rPr>
        <w:t xml:space="preserve"> </w:t>
      </w:r>
      <w:r>
        <w:t>when</w:t>
      </w:r>
      <w:r>
        <w:rPr>
          <w:spacing w:val="-6"/>
        </w:rPr>
        <w:t xml:space="preserve"> </w:t>
      </w:r>
      <w:r>
        <w:t>dealing</w:t>
      </w:r>
      <w:r>
        <w:rPr>
          <w:spacing w:val="-6"/>
        </w:rPr>
        <w:t xml:space="preserve"> </w:t>
      </w:r>
      <w:r>
        <w:t>with heterogeneous scans where no single architecture generalizes equally well across all patient subgroups . This is echoed in later empirical evaluations, where ensembles of EfficientNet, MobileNet,</w:t>
      </w:r>
      <w:r>
        <w:rPr>
          <w:spacing w:val="-5"/>
        </w:rPr>
        <w:t xml:space="preserve"> </w:t>
      </w:r>
      <w:r>
        <w:t>and</w:t>
      </w:r>
      <w:r>
        <w:rPr>
          <w:spacing w:val="-6"/>
        </w:rPr>
        <w:t xml:space="preserve"> </w:t>
      </w:r>
      <w:r>
        <w:t>ResNet</w:t>
      </w:r>
      <w:r>
        <w:rPr>
          <w:spacing w:val="-5"/>
        </w:rPr>
        <w:t xml:space="preserve"> </w:t>
      </w:r>
      <w:r>
        <w:t>variants</w:t>
      </w:r>
      <w:r>
        <w:rPr>
          <w:spacing w:val="-5"/>
        </w:rPr>
        <w:t xml:space="preserve"> </w:t>
      </w:r>
      <w:r>
        <w:t>achieved</w:t>
      </w:r>
      <w:r>
        <w:rPr>
          <w:spacing w:val="-6"/>
        </w:rPr>
        <w:t xml:space="preserve"> </w:t>
      </w:r>
      <w:r>
        <w:t>more</w:t>
      </w:r>
      <w:r>
        <w:rPr>
          <w:spacing w:val="-7"/>
        </w:rPr>
        <w:t xml:space="preserve"> </w:t>
      </w:r>
      <w:r>
        <w:t>stable</w:t>
      </w:r>
      <w:r>
        <w:rPr>
          <w:spacing w:val="-6"/>
        </w:rPr>
        <w:t xml:space="preserve"> </w:t>
      </w:r>
      <w:r>
        <w:t>sensitivity</w:t>
      </w:r>
      <w:r>
        <w:rPr>
          <w:spacing w:val="-5"/>
        </w:rPr>
        <w:t xml:space="preserve"> </w:t>
      </w:r>
      <w:r>
        <w:t>and</w:t>
      </w:r>
      <w:r>
        <w:rPr>
          <w:spacing w:val="-6"/>
        </w:rPr>
        <w:t xml:space="preserve"> </w:t>
      </w:r>
      <w:r>
        <w:t>specificity</w:t>
      </w:r>
      <w:r>
        <w:rPr>
          <w:spacing w:val="-6"/>
        </w:rPr>
        <w:t xml:space="preserve"> </w:t>
      </w:r>
      <w:r>
        <w:t>values</w:t>
      </w:r>
      <w:r>
        <w:rPr>
          <w:spacing w:val="-6"/>
        </w:rPr>
        <w:t xml:space="preserve"> </w:t>
      </w:r>
      <w:r>
        <w:t>across multiple cross-validation folds. Ensemble-driven consistency is particularly valuable in clinical decision-making, where false negatives can have severe consequences.</w:t>
      </w:r>
    </w:p>
    <w:p w14:paraId="7027E99F" w14:textId="77777777" w:rsidR="00E4350B" w:rsidRDefault="00000000">
      <w:pPr>
        <w:pStyle w:val="BodyText"/>
        <w:spacing w:before="1"/>
        <w:ind w:right="355"/>
        <w:jc w:val="both"/>
      </w:pPr>
      <w:r>
        <w:t>A critical dimension that appears across the uploaded review papers is the challenge of data scarcity, privacy constraints, and weak inter-institutional generalization. The broad survey of recent</w:t>
      </w:r>
      <w:r>
        <w:rPr>
          <w:spacing w:val="-15"/>
        </w:rPr>
        <w:t xml:space="preserve"> </w:t>
      </w:r>
      <w:r>
        <w:t>advances</w:t>
      </w:r>
      <w:r>
        <w:rPr>
          <w:spacing w:val="-15"/>
        </w:rPr>
        <w:t xml:space="preserve"> </w:t>
      </w:r>
      <w:r>
        <w:t>highlights</w:t>
      </w:r>
      <w:r>
        <w:rPr>
          <w:spacing w:val="-15"/>
        </w:rPr>
        <w:t xml:space="preserve"> </w:t>
      </w:r>
      <w:r>
        <w:t>federated</w:t>
      </w:r>
      <w:r>
        <w:rPr>
          <w:spacing w:val="-15"/>
        </w:rPr>
        <w:t xml:space="preserve"> </w:t>
      </w:r>
      <w:r>
        <w:t>learning</w:t>
      </w:r>
      <w:r>
        <w:rPr>
          <w:spacing w:val="-15"/>
        </w:rPr>
        <w:t xml:space="preserve"> </w:t>
      </w:r>
      <w:r>
        <w:t>(FL)</w:t>
      </w:r>
      <w:r>
        <w:rPr>
          <w:spacing w:val="-15"/>
        </w:rPr>
        <w:t xml:space="preserve"> </w:t>
      </w:r>
      <w:r>
        <w:t>as</w:t>
      </w:r>
      <w:r>
        <w:rPr>
          <w:spacing w:val="-15"/>
        </w:rPr>
        <w:t xml:space="preserve"> </w:t>
      </w:r>
      <w:r>
        <w:t>a</w:t>
      </w:r>
      <w:r>
        <w:rPr>
          <w:spacing w:val="-15"/>
        </w:rPr>
        <w:t xml:space="preserve"> </w:t>
      </w:r>
      <w:r>
        <w:t>major</w:t>
      </w:r>
      <w:r>
        <w:rPr>
          <w:spacing w:val="-15"/>
        </w:rPr>
        <w:t xml:space="preserve"> </w:t>
      </w:r>
      <w:r>
        <w:t>methodological</w:t>
      </w:r>
      <w:r>
        <w:rPr>
          <w:spacing w:val="-15"/>
        </w:rPr>
        <w:t xml:space="preserve"> </w:t>
      </w:r>
      <w:r>
        <w:t>response</w:t>
      </w:r>
      <w:r>
        <w:rPr>
          <w:spacing w:val="-15"/>
        </w:rPr>
        <w:t xml:space="preserve"> </w:t>
      </w:r>
      <w:r>
        <w:t>to</w:t>
      </w:r>
      <w:r>
        <w:rPr>
          <w:spacing w:val="-14"/>
        </w:rPr>
        <w:t xml:space="preserve"> </w:t>
      </w:r>
      <w:r>
        <w:t>these challenges.</w:t>
      </w:r>
      <w:r>
        <w:rPr>
          <w:spacing w:val="-15"/>
        </w:rPr>
        <w:t xml:space="preserve"> </w:t>
      </w:r>
      <w:r>
        <w:t>FL</w:t>
      </w:r>
      <w:r>
        <w:rPr>
          <w:spacing w:val="-15"/>
        </w:rPr>
        <w:t xml:space="preserve"> </w:t>
      </w:r>
      <w:r>
        <w:t>allows</w:t>
      </w:r>
      <w:r>
        <w:rPr>
          <w:spacing w:val="-15"/>
        </w:rPr>
        <w:t xml:space="preserve"> </w:t>
      </w:r>
      <w:r>
        <w:t>models</w:t>
      </w:r>
      <w:r>
        <w:rPr>
          <w:spacing w:val="-15"/>
        </w:rPr>
        <w:t xml:space="preserve"> </w:t>
      </w:r>
      <w:r>
        <w:t>to</w:t>
      </w:r>
      <w:r>
        <w:rPr>
          <w:spacing w:val="-15"/>
        </w:rPr>
        <w:t xml:space="preserve"> </w:t>
      </w:r>
      <w:r>
        <w:t>be</w:t>
      </w:r>
      <w:r>
        <w:rPr>
          <w:spacing w:val="-15"/>
        </w:rPr>
        <w:t xml:space="preserve"> </w:t>
      </w:r>
      <w:r>
        <w:t>trained</w:t>
      </w:r>
      <w:r>
        <w:rPr>
          <w:spacing w:val="-15"/>
        </w:rPr>
        <w:t xml:space="preserve"> </w:t>
      </w:r>
      <w:r>
        <w:t>collaboratively</w:t>
      </w:r>
      <w:r>
        <w:rPr>
          <w:spacing w:val="-15"/>
        </w:rPr>
        <w:t xml:space="preserve"> </w:t>
      </w:r>
      <w:r>
        <w:t>across</w:t>
      </w:r>
      <w:r>
        <w:rPr>
          <w:spacing w:val="-15"/>
        </w:rPr>
        <w:t xml:space="preserve"> </w:t>
      </w:r>
      <w:r>
        <w:t>hospitals</w:t>
      </w:r>
      <w:r>
        <w:rPr>
          <w:spacing w:val="-15"/>
        </w:rPr>
        <w:t xml:space="preserve"> </w:t>
      </w:r>
      <w:r>
        <w:t>without</w:t>
      </w:r>
      <w:r>
        <w:rPr>
          <w:spacing w:val="-15"/>
        </w:rPr>
        <w:t xml:space="preserve"> </w:t>
      </w:r>
      <w:r>
        <w:t>exchanging raw</w:t>
      </w:r>
      <w:r>
        <w:rPr>
          <w:spacing w:val="-15"/>
        </w:rPr>
        <w:t xml:space="preserve"> </w:t>
      </w:r>
      <w:r>
        <w:t>MRI</w:t>
      </w:r>
      <w:r>
        <w:rPr>
          <w:spacing w:val="-15"/>
        </w:rPr>
        <w:t xml:space="preserve"> </w:t>
      </w:r>
      <w:r>
        <w:t>data.</w:t>
      </w:r>
      <w:r>
        <w:rPr>
          <w:spacing w:val="-15"/>
        </w:rPr>
        <w:t xml:space="preserve"> </w:t>
      </w:r>
      <w:r>
        <w:t>However,</w:t>
      </w:r>
      <w:r>
        <w:rPr>
          <w:spacing w:val="-15"/>
        </w:rPr>
        <w:t xml:space="preserve"> </w:t>
      </w:r>
      <w:r>
        <w:t>federated</w:t>
      </w:r>
      <w:r>
        <w:rPr>
          <w:spacing w:val="-15"/>
        </w:rPr>
        <w:t xml:space="preserve"> </w:t>
      </w:r>
      <w:r>
        <w:t>approaches</w:t>
      </w:r>
      <w:r>
        <w:rPr>
          <w:spacing w:val="-15"/>
        </w:rPr>
        <w:t xml:space="preserve"> </w:t>
      </w:r>
      <w:r>
        <w:t>remain</w:t>
      </w:r>
      <w:r>
        <w:rPr>
          <w:spacing w:val="-15"/>
        </w:rPr>
        <w:t xml:space="preserve"> </w:t>
      </w:r>
      <w:r>
        <w:t>fragile</w:t>
      </w:r>
      <w:r>
        <w:rPr>
          <w:spacing w:val="-15"/>
        </w:rPr>
        <w:t xml:space="preserve"> </w:t>
      </w:r>
      <w:r>
        <w:t>due</w:t>
      </w:r>
      <w:r>
        <w:rPr>
          <w:spacing w:val="-15"/>
        </w:rPr>
        <w:t xml:space="preserve"> </w:t>
      </w:r>
      <w:r>
        <w:t>to</w:t>
      </w:r>
      <w:r>
        <w:rPr>
          <w:spacing w:val="-15"/>
        </w:rPr>
        <w:t xml:space="preserve"> </w:t>
      </w:r>
      <w:r>
        <w:t>non-IID</w:t>
      </w:r>
      <w:r>
        <w:rPr>
          <w:spacing w:val="-15"/>
        </w:rPr>
        <w:t xml:space="preserve"> </w:t>
      </w:r>
      <w:r>
        <w:t>data</w:t>
      </w:r>
      <w:r>
        <w:rPr>
          <w:spacing w:val="-15"/>
        </w:rPr>
        <w:t xml:space="preserve"> </w:t>
      </w:r>
      <w:r>
        <w:t>distributions, missing modalities, and varying scanner protocols across medical institutions. The review concludes</w:t>
      </w:r>
      <w:r>
        <w:rPr>
          <w:spacing w:val="-15"/>
        </w:rPr>
        <w:t xml:space="preserve"> </w:t>
      </w:r>
      <w:r>
        <w:t>that</w:t>
      </w:r>
      <w:r>
        <w:rPr>
          <w:spacing w:val="-15"/>
        </w:rPr>
        <w:t xml:space="preserve"> </w:t>
      </w:r>
      <w:r>
        <w:t>although</w:t>
      </w:r>
      <w:r>
        <w:rPr>
          <w:spacing w:val="-15"/>
        </w:rPr>
        <w:t xml:space="preserve"> </w:t>
      </w:r>
      <w:r>
        <w:t>FL</w:t>
      </w:r>
      <w:r>
        <w:rPr>
          <w:spacing w:val="-15"/>
        </w:rPr>
        <w:t xml:space="preserve"> </w:t>
      </w:r>
      <w:r>
        <w:t>offers</w:t>
      </w:r>
      <w:r>
        <w:rPr>
          <w:spacing w:val="-15"/>
        </w:rPr>
        <w:t xml:space="preserve"> </w:t>
      </w:r>
      <w:r>
        <w:t>a</w:t>
      </w:r>
      <w:r>
        <w:rPr>
          <w:spacing w:val="-15"/>
        </w:rPr>
        <w:t xml:space="preserve"> </w:t>
      </w:r>
      <w:r>
        <w:t>promising</w:t>
      </w:r>
      <w:r>
        <w:rPr>
          <w:spacing w:val="-15"/>
        </w:rPr>
        <w:t xml:space="preserve"> </w:t>
      </w:r>
      <w:r>
        <w:t>foundation</w:t>
      </w:r>
      <w:r>
        <w:rPr>
          <w:spacing w:val="-15"/>
        </w:rPr>
        <w:t xml:space="preserve"> </w:t>
      </w:r>
      <w:r>
        <w:t>for</w:t>
      </w:r>
      <w:r>
        <w:rPr>
          <w:spacing w:val="-15"/>
        </w:rPr>
        <w:t xml:space="preserve"> </w:t>
      </w:r>
      <w:r>
        <w:t>large-scale</w:t>
      </w:r>
      <w:r>
        <w:rPr>
          <w:spacing w:val="-15"/>
        </w:rPr>
        <w:t xml:space="preserve"> </w:t>
      </w:r>
      <w:r>
        <w:t>collaborative</w:t>
      </w:r>
      <w:r>
        <w:rPr>
          <w:spacing w:val="-15"/>
        </w:rPr>
        <w:t xml:space="preserve"> </w:t>
      </w:r>
      <w:r>
        <w:t>training, robust aggregation strategies and personalized model updates are essential to recover near- centralized performance levels . These insights point toward a future where federated and privacy-preserving</w:t>
      </w:r>
      <w:r>
        <w:rPr>
          <w:spacing w:val="-6"/>
        </w:rPr>
        <w:t xml:space="preserve"> </w:t>
      </w:r>
      <w:r>
        <w:t>learning</w:t>
      </w:r>
      <w:r>
        <w:rPr>
          <w:spacing w:val="-6"/>
        </w:rPr>
        <w:t xml:space="preserve"> </w:t>
      </w:r>
      <w:r>
        <w:t>frameworks</w:t>
      </w:r>
      <w:r>
        <w:rPr>
          <w:spacing w:val="-6"/>
        </w:rPr>
        <w:t xml:space="preserve"> </w:t>
      </w:r>
      <w:r>
        <w:t>become</w:t>
      </w:r>
      <w:r>
        <w:rPr>
          <w:spacing w:val="-6"/>
        </w:rPr>
        <w:t xml:space="preserve"> </w:t>
      </w:r>
      <w:r>
        <w:t>integral</w:t>
      </w:r>
      <w:r>
        <w:rPr>
          <w:spacing w:val="-5"/>
        </w:rPr>
        <w:t xml:space="preserve"> </w:t>
      </w:r>
      <w:r>
        <w:t>to</w:t>
      </w:r>
      <w:r>
        <w:rPr>
          <w:spacing w:val="-5"/>
        </w:rPr>
        <w:t xml:space="preserve"> </w:t>
      </w:r>
      <w:r>
        <w:t>clinical</w:t>
      </w:r>
      <w:r>
        <w:rPr>
          <w:spacing w:val="-5"/>
        </w:rPr>
        <w:t xml:space="preserve"> </w:t>
      </w:r>
      <w:r>
        <w:t>AI</w:t>
      </w:r>
      <w:r>
        <w:rPr>
          <w:spacing w:val="-7"/>
        </w:rPr>
        <w:t xml:space="preserve"> </w:t>
      </w:r>
      <w:r>
        <w:t>systems,</w:t>
      </w:r>
      <w:r>
        <w:rPr>
          <w:spacing w:val="-5"/>
        </w:rPr>
        <w:t xml:space="preserve"> </w:t>
      </w:r>
      <w:r>
        <w:t>but</w:t>
      </w:r>
      <w:r>
        <w:rPr>
          <w:spacing w:val="-5"/>
        </w:rPr>
        <w:t xml:space="preserve"> </w:t>
      </w:r>
      <w:r>
        <w:t>only</w:t>
      </w:r>
      <w:r>
        <w:rPr>
          <w:spacing w:val="-5"/>
        </w:rPr>
        <w:t xml:space="preserve"> </w:t>
      </w:r>
      <w:r>
        <w:t>after challenges related to fairness, stability, and convergence are addressed.</w:t>
      </w:r>
    </w:p>
    <w:p w14:paraId="463A5C91" w14:textId="77777777" w:rsidR="00E4350B" w:rsidRDefault="00000000">
      <w:pPr>
        <w:pStyle w:val="BodyText"/>
        <w:spacing w:before="1"/>
        <w:ind w:right="353"/>
        <w:jc w:val="both"/>
      </w:pPr>
      <w:r>
        <w:t>Despite major progress, all papers collectively underline several limitations that continue to hinder widespread deployment of deep learning models for brain-tumor analysis. Many high reported accuracies rely on dataset-level issues, such as non-patient-level splits or train–test leakage, which inflate performance estimates and reduce real-world reliability. The reviews repeatedly</w:t>
      </w:r>
      <w:r>
        <w:rPr>
          <w:spacing w:val="-1"/>
        </w:rPr>
        <w:t xml:space="preserve"> </w:t>
      </w:r>
      <w:r>
        <w:t>call</w:t>
      </w:r>
      <w:r>
        <w:rPr>
          <w:spacing w:val="-1"/>
        </w:rPr>
        <w:t xml:space="preserve"> </w:t>
      </w:r>
      <w:r>
        <w:t>for</w:t>
      </w:r>
      <w:r>
        <w:rPr>
          <w:spacing w:val="-2"/>
        </w:rPr>
        <w:t xml:space="preserve"> </w:t>
      </w:r>
      <w:r>
        <w:t>stricter</w:t>
      </w:r>
      <w:r>
        <w:rPr>
          <w:spacing w:val="-2"/>
        </w:rPr>
        <w:t xml:space="preserve"> </w:t>
      </w:r>
      <w:r>
        <w:t>benchmarking</w:t>
      </w:r>
      <w:r>
        <w:rPr>
          <w:spacing w:val="-2"/>
        </w:rPr>
        <w:t xml:space="preserve"> </w:t>
      </w:r>
      <w:r>
        <w:t>standards,</w:t>
      </w:r>
      <w:r>
        <w:rPr>
          <w:spacing w:val="-1"/>
        </w:rPr>
        <w:t xml:space="preserve"> </w:t>
      </w:r>
      <w:r>
        <w:t>including</w:t>
      </w:r>
      <w:r>
        <w:rPr>
          <w:spacing w:val="-1"/>
        </w:rPr>
        <w:t xml:space="preserve"> </w:t>
      </w:r>
      <w:r>
        <w:t>patient-wise splitting,</w:t>
      </w:r>
      <w:r>
        <w:rPr>
          <w:spacing w:val="-1"/>
        </w:rPr>
        <w:t xml:space="preserve"> </w:t>
      </w:r>
      <w:r>
        <w:t>reporting per-class metrics, and releasing code and trained weights for reproducibility. Another limitation emphasized is the lack of explainability in most CNN-based systems. Clinicians need</w:t>
      </w:r>
      <w:r>
        <w:rPr>
          <w:spacing w:val="-11"/>
        </w:rPr>
        <w:t xml:space="preserve"> </w:t>
      </w:r>
      <w:r>
        <w:t>transparent</w:t>
      </w:r>
      <w:r>
        <w:rPr>
          <w:spacing w:val="-10"/>
        </w:rPr>
        <w:t xml:space="preserve"> </w:t>
      </w:r>
      <w:r>
        <w:t>diagnostic</w:t>
      </w:r>
      <w:r>
        <w:rPr>
          <w:spacing w:val="-11"/>
        </w:rPr>
        <w:t xml:space="preserve"> </w:t>
      </w:r>
      <w:r>
        <w:t>cues,</w:t>
      </w:r>
      <w:r>
        <w:rPr>
          <w:spacing w:val="-10"/>
        </w:rPr>
        <w:t xml:space="preserve"> </w:t>
      </w:r>
      <w:r>
        <w:t>meaning</w:t>
      </w:r>
      <w:r>
        <w:rPr>
          <w:spacing w:val="-10"/>
        </w:rPr>
        <w:t xml:space="preserve"> </w:t>
      </w:r>
      <w:r>
        <w:t>that</w:t>
      </w:r>
      <w:r>
        <w:rPr>
          <w:spacing w:val="-11"/>
        </w:rPr>
        <w:t xml:space="preserve"> </w:t>
      </w:r>
      <w:r>
        <w:t>tumor-related</w:t>
      </w:r>
      <w:r>
        <w:rPr>
          <w:spacing w:val="-11"/>
        </w:rPr>
        <w:t xml:space="preserve"> </w:t>
      </w:r>
      <w:r>
        <w:t>image</w:t>
      </w:r>
      <w:r>
        <w:rPr>
          <w:spacing w:val="-12"/>
        </w:rPr>
        <w:t xml:space="preserve"> </w:t>
      </w:r>
      <w:r>
        <w:t>regions</w:t>
      </w:r>
      <w:r>
        <w:rPr>
          <w:spacing w:val="-10"/>
        </w:rPr>
        <w:t xml:space="preserve"> </w:t>
      </w:r>
      <w:r>
        <w:t>influencing</w:t>
      </w:r>
      <w:r>
        <w:rPr>
          <w:spacing w:val="-10"/>
        </w:rPr>
        <w:t xml:space="preserve"> </w:t>
      </w:r>
      <w:r>
        <w:t>model predictions must be interpretable.</w:t>
      </w:r>
    </w:p>
    <w:p w14:paraId="47FDFE6B" w14:textId="77777777" w:rsidR="00E4350B" w:rsidRDefault="00E4350B">
      <w:pPr>
        <w:pStyle w:val="BodyText"/>
        <w:jc w:val="both"/>
        <w:sectPr w:rsidR="00E4350B">
          <w:pgSz w:w="12240" w:h="15840"/>
          <w:pgMar w:top="174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6161D3E" w14:textId="77777777" w:rsidR="00E4350B" w:rsidRDefault="00000000" w:rsidP="00677FA2">
      <w:pPr>
        <w:pStyle w:val="BodyText"/>
        <w:spacing w:before="78"/>
        <w:ind w:right="360"/>
        <w:jc w:val="both"/>
      </w:pPr>
      <w:r>
        <w:lastRenderedPageBreak/>
        <w:t>However, few empirical studies provide saliency, Grad-CAM heatmaps, or radiologically meaningful</w:t>
      </w:r>
      <w:r>
        <w:rPr>
          <w:spacing w:val="-15"/>
        </w:rPr>
        <w:t xml:space="preserve"> </w:t>
      </w:r>
      <w:r>
        <w:t>evidence</w:t>
      </w:r>
      <w:r>
        <w:rPr>
          <w:spacing w:val="-14"/>
        </w:rPr>
        <w:t xml:space="preserve"> </w:t>
      </w:r>
      <w:r>
        <w:t>of</w:t>
      </w:r>
      <w:r>
        <w:rPr>
          <w:spacing w:val="-15"/>
        </w:rPr>
        <w:t xml:space="preserve"> </w:t>
      </w:r>
      <w:r>
        <w:t>decision</w:t>
      </w:r>
      <w:r>
        <w:rPr>
          <w:spacing w:val="-14"/>
        </w:rPr>
        <w:t xml:space="preserve"> </w:t>
      </w:r>
      <w:r>
        <w:t>reasoning.</w:t>
      </w:r>
      <w:r>
        <w:rPr>
          <w:spacing w:val="-12"/>
        </w:rPr>
        <w:t xml:space="preserve"> </w:t>
      </w:r>
      <w:r>
        <w:t>Integrating</w:t>
      </w:r>
      <w:r>
        <w:rPr>
          <w:spacing w:val="-14"/>
        </w:rPr>
        <w:t xml:space="preserve"> </w:t>
      </w:r>
      <w:r>
        <w:t>explainable</w:t>
      </w:r>
      <w:r>
        <w:rPr>
          <w:spacing w:val="-15"/>
        </w:rPr>
        <w:t xml:space="preserve"> </w:t>
      </w:r>
      <w:r>
        <w:t>AI</w:t>
      </w:r>
      <w:r>
        <w:rPr>
          <w:spacing w:val="-15"/>
        </w:rPr>
        <w:t xml:space="preserve"> </w:t>
      </w:r>
      <w:r>
        <w:t>(XAI)</w:t>
      </w:r>
      <w:r>
        <w:rPr>
          <w:spacing w:val="-15"/>
        </w:rPr>
        <w:t xml:space="preserve"> </w:t>
      </w:r>
      <w:r>
        <w:t>components</w:t>
      </w:r>
      <w:r>
        <w:rPr>
          <w:spacing w:val="-14"/>
        </w:rPr>
        <w:t xml:space="preserve"> </w:t>
      </w:r>
      <w:r>
        <w:t>thus remains a priority for clinical acceptance.</w:t>
      </w:r>
    </w:p>
    <w:p w14:paraId="496CD393" w14:textId="78ED7AD8" w:rsidR="00E4350B" w:rsidRDefault="00677FA2">
      <w:pPr>
        <w:pStyle w:val="BodyText"/>
        <w:spacing w:before="1"/>
        <w:ind w:right="355"/>
        <w:jc w:val="both"/>
      </w:pPr>
      <w:r>
        <w:t>At last</w:t>
      </w:r>
      <w:r w:rsidR="00000000">
        <w:t>, the</w:t>
      </w:r>
      <w:r>
        <w:t xml:space="preserve"> </w:t>
      </w:r>
      <w:r w:rsidR="00000000">
        <w:t>papers collectively reveal a rapidly advancing field characterized by high-accuracy CNN and transfer-learning models, increasingly efficient lightweight backbones, sophisticated preprocessing strategies, hybrid segmentation-classification pipelines, and the emerging influence of federated learning. However, the literature also highlights persistent gaps including limited dataset diversity, protocol inconsistencies, missing-modality robustness issues, lack of explainability, and weak generalization across clinical</w:t>
      </w:r>
      <w:r w:rsidR="00000000">
        <w:rPr>
          <w:spacing w:val="-10"/>
        </w:rPr>
        <w:t xml:space="preserve"> </w:t>
      </w:r>
      <w:r w:rsidR="00000000">
        <w:t>environments.</w:t>
      </w:r>
      <w:r w:rsidR="00000000">
        <w:rPr>
          <w:spacing w:val="-10"/>
        </w:rPr>
        <w:t xml:space="preserve"> </w:t>
      </w:r>
      <w:r w:rsidR="00000000">
        <w:t>Addressing</w:t>
      </w:r>
      <w:r w:rsidR="00000000">
        <w:rPr>
          <w:spacing w:val="-10"/>
        </w:rPr>
        <w:t xml:space="preserve"> </w:t>
      </w:r>
      <w:r w:rsidR="00000000">
        <w:t>these</w:t>
      </w:r>
      <w:r w:rsidR="00000000">
        <w:rPr>
          <w:spacing w:val="-11"/>
        </w:rPr>
        <w:t xml:space="preserve"> </w:t>
      </w:r>
      <w:r w:rsidR="00000000">
        <w:t>challenges</w:t>
      </w:r>
      <w:r w:rsidR="00000000">
        <w:rPr>
          <w:spacing w:val="-10"/>
        </w:rPr>
        <w:t xml:space="preserve"> </w:t>
      </w:r>
      <w:r w:rsidR="00000000">
        <w:t>requires</w:t>
      </w:r>
      <w:r w:rsidR="00000000">
        <w:rPr>
          <w:spacing w:val="-10"/>
        </w:rPr>
        <w:t xml:space="preserve"> </w:t>
      </w:r>
      <w:r w:rsidR="00000000">
        <w:t>future</w:t>
      </w:r>
      <w:r w:rsidR="00000000">
        <w:rPr>
          <w:spacing w:val="-11"/>
        </w:rPr>
        <w:t xml:space="preserve"> </w:t>
      </w:r>
      <w:r w:rsidR="00000000">
        <w:t>work</w:t>
      </w:r>
      <w:r w:rsidR="00000000">
        <w:rPr>
          <w:spacing w:val="-10"/>
        </w:rPr>
        <w:t xml:space="preserve"> </w:t>
      </w:r>
      <w:r w:rsidR="00000000">
        <w:t>on</w:t>
      </w:r>
      <w:r w:rsidR="00000000">
        <w:rPr>
          <w:spacing w:val="-10"/>
        </w:rPr>
        <w:t xml:space="preserve"> </w:t>
      </w:r>
      <w:r w:rsidR="00000000">
        <w:t>multimodal</w:t>
      </w:r>
      <w:r w:rsidR="00000000">
        <w:rPr>
          <w:spacing w:val="-10"/>
        </w:rPr>
        <w:t xml:space="preserve"> </w:t>
      </w:r>
      <w:r w:rsidR="00000000">
        <w:t>fusion robust</w:t>
      </w:r>
      <w:r w:rsidR="00000000">
        <w:rPr>
          <w:spacing w:val="-15"/>
        </w:rPr>
        <w:t xml:space="preserve"> </w:t>
      </w:r>
      <w:r w:rsidR="00000000">
        <w:t>to</w:t>
      </w:r>
      <w:r w:rsidR="00000000">
        <w:rPr>
          <w:spacing w:val="-15"/>
        </w:rPr>
        <w:t xml:space="preserve"> </w:t>
      </w:r>
      <w:r w:rsidR="00000000">
        <w:t>incomplete</w:t>
      </w:r>
      <w:r w:rsidR="00000000">
        <w:rPr>
          <w:spacing w:val="-15"/>
        </w:rPr>
        <w:t xml:space="preserve"> </w:t>
      </w:r>
      <w:r w:rsidR="00000000">
        <w:t>scans,</w:t>
      </w:r>
      <w:r w:rsidR="00000000">
        <w:rPr>
          <w:spacing w:val="-15"/>
        </w:rPr>
        <w:t xml:space="preserve"> </w:t>
      </w:r>
      <w:r w:rsidR="00000000">
        <w:t>federated</w:t>
      </w:r>
      <w:r w:rsidR="00000000">
        <w:rPr>
          <w:spacing w:val="-15"/>
        </w:rPr>
        <w:t xml:space="preserve"> </w:t>
      </w:r>
      <w:r w:rsidR="00000000">
        <w:t>personalization</w:t>
      </w:r>
      <w:r w:rsidR="00000000">
        <w:rPr>
          <w:spacing w:val="-15"/>
        </w:rPr>
        <w:t xml:space="preserve"> </w:t>
      </w:r>
      <w:r w:rsidR="00000000">
        <w:t>strategies,</w:t>
      </w:r>
      <w:r w:rsidR="00000000">
        <w:rPr>
          <w:spacing w:val="-15"/>
        </w:rPr>
        <w:t xml:space="preserve"> </w:t>
      </w:r>
      <w:r w:rsidR="00000000">
        <w:t>explainable</w:t>
      </w:r>
      <w:r w:rsidR="00000000">
        <w:rPr>
          <w:spacing w:val="-15"/>
        </w:rPr>
        <w:t xml:space="preserve"> </w:t>
      </w:r>
      <w:r w:rsidR="00000000">
        <w:t>feature</w:t>
      </w:r>
      <w:r w:rsidR="00000000">
        <w:rPr>
          <w:spacing w:val="-15"/>
        </w:rPr>
        <w:t xml:space="preserve"> </w:t>
      </w:r>
      <w:r w:rsidR="00000000">
        <w:t>attribution, and standardized benchmarking protocols. Together, these insights present a unified understanding of current advancements, challenges, and future directions for deep learning– based brain-tumor classification.</w:t>
      </w:r>
    </w:p>
    <w:p w14:paraId="6EFD9893" w14:textId="77777777" w:rsidR="00E4350B" w:rsidRDefault="00E4350B">
      <w:pPr>
        <w:pStyle w:val="BodyText"/>
        <w:rPr>
          <w:sz w:val="20"/>
        </w:rPr>
      </w:pPr>
    </w:p>
    <w:p w14:paraId="11D32801" w14:textId="77777777" w:rsidR="00E4350B" w:rsidRDefault="00000000">
      <w:pPr>
        <w:pStyle w:val="BodyText"/>
        <w:spacing w:before="172"/>
        <w:rPr>
          <w:sz w:val="20"/>
        </w:rPr>
      </w:pPr>
      <w:r>
        <w:rPr>
          <w:noProof/>
          <w:sz w:val="20"/>
        </w:rPr>
        <w:drawing>
          <wp:anchor distT="0" distB="0" distL="0" distR="0" simplePos="0" relativeHeight="487588352" behindDoc="1" locked="0" layoutInCell="1" allowOverlap="1" wp14:anchorId="75423627" wp14:editId="082459AD">
            <wp:simplePos x="0" y="0"/>
            <wp:positionH relativeFrom="page">
              <wp:posOffset>1453514</wp:posOffset>
            </wp:positionH>
            <wp:positionV relativeFrom="paragraph">
              <wp:posOffset>271111</wp:posOffset>
            </wp:positionV>
            <wp:extent cx="5053097" cy="2237422"/>
            <wp:effectExtent l="0" t="0" r="0" b="0"/>
            <wp:wrapTopAndBottom/>
            <wp:docPr id="2" name="Image 2" descr="A computer screen with words and imag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omputer screen with words and images  AI-generated content may be incorrect."/>
                    <pic:cNvPicPr/>
                  </pic:nvPicPr>
                  <pic:blipFill>
                    <a:blip r:embed="rId7" cstate="print"/>
                    <a:stretch>
                      <a:fillRect/>
                    </a:stretch>
                  </pic:blipFill>
                  <pic:spPr>
                    <a:xfrm>
                      <a:off x="0" y="0"/>
                      <a:ext cx="5053097" cy="2237422"/>
                    </a:xfrm>
                    <a:prstGeom prst="rect">
                      <a:avLst/>
                    </a:prstGeom>
                  </pic:spPr>
                </pic:pic>
              </a:graphicData>
            </a:graphic>
          </wp:anchor>
        </w:drawing>
      </w:r>
    </w:p>
    <w:p w14:paraId="6CB277B7" w14:textId="77777777" w:rsidR="00E4350B" w:rsidRDefault="00E4350B">
      <w:pPr>
        <w:pStyle w:val="BodyText"/>
        <w:rPr>
          <w:sz w:val="20"/>
        </w:rPr>
      </w:pPr>
    </w:p>
    <w:p w14:paraId="15A7A104" w14:textId="77777777" w:rsidR="00E4350B" w:rsidRDefault="00000000">
      <w:pPr>
        <w:pStyle w:val="BodyText"/>
        <w:spacing w:before="200"/>
        <w:rPr>
          <w:sz w:val="20"/>
        </w:rPr>
      </w:pPr>
      <w:r>
        <w:rPr>
          <w:noProof/>
          <w:sz w:val="20"/>
        </w:rPr>
        <w:drawing>
          <wp:anchor distT="0" distB="0" distL="0" distR="0" simplePos="0" relativeHeight="487588864" behindDoc="1" locked="0" layoutInCell="1" allowOverlap="1" wp14:anchorId="7590FDB6" wp14:editId="56623457">
            <wp:simplePos x="0" y="0"/>
            <wp:positionH relativeFrom="page">
              <wp:posOffset>1547152</wp:posOffset>
            </wp:positionH>
            <wp:positionV relativeFrom="paragraph">
              <wp:posOffset>288594</wp:posOffset>
            </wp:positionV>
            <wp:extent cx="4914087" cy="2451735"/>
            <wp:effectExtent l="0" t="0" r="0" b="0"/>
            <wp:wrapTopAndBottom/>
            <wp:docPr id="3" name="Image 3" descr="A diagram of 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diagram of a diagram  AI-generated content may be incorrect."/>
                    <pic:cNvPicPr/>
                  </pic:nvPicPr>
                  <pic:blipFill>
                    <a:blip r:embed="rId8" cstate="print"/>
                    <a:stretch>
                      <a:fillRect/>
                    </a:stretch>
                  </pic:blipFill>
                  <pic:spPr>
                    <a:xfrm>
                      <a:off x="0" y="0"/>
                      <a:ext cx="4914087" cy="2451735"/>
                    </a:xfrm>
                    <a:prstGeom prst="rect">
                      <a:avLst/>
                    </a:prstGeom>
                  </pic:spPr>
                </pic:pic>
              </a:graphicData>
            </a:graphic>
          </wp:anchor>
        </w:drawing>
      </w:r>
    </w:p>
    <w:p w14:paraId="5AD8E1E8" w14:textId="77777777" w:rsidR="00E4350B" w:rsidRDefault="00E4350B">
      <w:pPr>
        <w:pStyle w:val="BodyText"/>
        <w:rPr>
          <w:sz w:val="20"/>
        </w:rPr>
        <w:sectPr w:rsidR="00E4350B">
          <w:pgSz w:w="12240" w:h="15840"/>
          <w:pgMar w:top="174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5F57BF" w14:textId="77777777" w:rsidR="00E4350B" w:rsidRDefault="00000000">
      <w:pPr>
        <w:pStyle w:val="Heading1"/>
        <w:spacing w:before="202"/>
        <w:rPr>
          <w:u w:val="none"/>
        </w:rPr>
      </w:pPr>
      <w:r>
        <w:rPr>
          <w:spacing w:val="-2"/>
        </w:rPr>
        <w:lastRenderedPageBreak/>
        <w:t>Methodology</w:t>
      </w:r>
    </w:p>
    <w:p w14:paraId="5DB62BC0" w14:textId="77777777" w:rsidR="00E4350B" w:rsidRDefault="00E4350B">
      <w:pPr>
        <w:pStyle w:val="BodyText"/>
        <w:rPr>
          <w:b/>
          <w:sz w:val="20"/>
        </w:rPr>
      </w:pPr>
    </w:p>
    <w:p w14:paraId="30B95E23" w14:textId="77777777" w:rsidR="00E4350B" w:rsidRDefault="00E4350B">
      <w:pPr>
        <w:pStyle w:val="BodyText"/>
        <w:rPr>
          <w:b/>
          <w:sz w:val="20"/>
        </w:rPr>
      </w:pPr>
    </w:p>
    <w:p w14:paraId="525D2215" w14:textId="77777777" w:rsidR="00E4350B" w:rsidRDefault="00000000">
      <w:pPr>
        <w:pStyle w:val="BodyText"/>
        <w:spacing w:before="89"/>
        <w:rPr>
          <w:b/>
          <w:sz w:val="20"/>
        </w:rPr>
      </w:pPr>
      <w:r>
        <w:rPr>
          <w:b/>
          <w:noProof/>
          <w:sz w:val="20"/>
        </w:rPr>
        <w:drawing>
          <wp:anchor distT="0" distB="0" distL="0" distR="0" simplePos="0" relativeHeight="487589376" behindDoc="1" locked="0" layoutInCell="1" allowOverlap="1" wp14:anchorId="107EC5F3" wp14:editId="6A7CB4AC">
            <wp:simplePos x="0" y="0"/>
            <wp:positionH relativeFrom="page">
              <wp:posOffset>1320381</wp:posOffset>
            </wp:positionH>
            <wp:positionV relativeFrom="paragraph">
              <wp:posOffset>218108</wp:posOffset>
            </wp:positionV>
            <wp:extent cx="5518760" cy="2861691"/>
            <wp:effectExtent l="0" t="0" r="0" b="0"/>
            <wp:wrapTopAndBottom/>
            <wp:docPr id="4" name="Image 4" descr="A diagram of a mode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model  AI-generated content may be incorrect."/>
                    <pic:cNvPicPr/>
                  </pic:nvPicPr>
                  <pic:blipFill>
                    <a:blip r:embed="rId9" cstate="print"/>
                    <a:stretch>
                      <a:fillRect/>
                    </a:stretch>
                  </pic:blipFill>
                  <pic:spPr>
                    <a:xfrm>
                      <a:off x="0" y="0"/>
                      <a:ext cx="5518760" cy="2861691"/>
                    </a:xfrm>
                    <a:prstGeom prst="rect">
                      <a:avLst/>
                    </a:prstGeom>
                  </pic:spPr>
                </pic:pic>
              </a:graphicData>
            </a:graphic>
          </wp:anchor>
        </w:drawing>
      </w:r>
    </w:p>
    <w:p w14:paraId="59F15066" w14:textId="77777777" w:rsidR="00E4350B" w:rsidRDefault="00E4350B">
      <w:pPr>
        <w:pStyle w:val="BodyText"/>
        <w:rPr>
          <w:b/>
          <w:sz w:val="20"/>
        </w:rPr>
      </w:pPr>
    </w:p>
    <w:p w14:paraId="19A651EB" w14:textId="77777777" w:rsidR="00E4350B" w:rsidRDefault="00E4350B">
      <w:pPr>
        <w:pStyle w:val="BodyText"/>
        <w:rPr>
          <w:b/>
          <w:sz w:val="20"/>
        </w:rPr>
      </w:pPr>
    </w:p>
    <w:p w14:paraId="1CA15753" w14:textId="77777777" w:rsidR="00E4350B" w:rsidRDefault="00000000">
      <w:pPr>
        <w:pStyle w:val="BodyText"/>
        <w:spacing w:before="111"/>
        <w:rPr>
          <w:b/>
          <w:sz w:val="20"/>
        </w:rPr>
      </w:pPr>
      <w:r>
        <w:rPr>
          <w:b/>
          <w:noProof/>
          <w:sz w:val="20"/>
        </w:rPr>
        <w:drawing>
          <wp:anchor distT="0" distB="0" distL="0" distR="0" simplePos="0" relativeHeight="487589888" behindDoc="1" locked="0" layoutInCell="1" allowOverlap="1" wp14:anchorId="4D2C0991" wp14:editId="2D77ECC6">
            <wp:simplePos x="0" y="0"/>
            <wp:positionH relativeFrom="page">
              <wp:posOffset>1143000</wp:posOffset>
            </wp:positionH>
            <wp:positionV relativeFrom="paragraph">
              <wp:posOffset>231990</wp:posOffset>
            </wp:positionV>
            <wp:extent cx="5663181" cy="335889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663181" cy="3358896"/>
                    </a:xfrm>
                    <a:prstGeom prst="rect">
                      <a:avLst/>
                    </a:prstGeom>
                  </pic:spPr>
                </pic:pic>
              </a:graphicData>
            </a:graphic>
          </wp:anchor>
        </w:drawing>
      </w:r>
    </w:p>
    <w:p w14:paraId="749FD268" w14:textId="77777777" w:rsidR="00E4350B" w:rsidRDefault="00E4350B">
      <w:pPr>
        <w:pStyle w:val="BodyText"/>
        <w:rPr>
          <w:b/>
          <w:sz w:val="20"/>
        </w:rPr>
        <w:sectPr w:rsidR="00E4350B">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57D605" w14:textId="77777777" w:rsidR="00E4350B" w:rsidRPr="00C9588C" w:rsidRDefault="00000000">
      <w:pPr>
        <w:pStyle w:val="BodyText"/>
        <w:spacing w:before="198"/>
        <w:rPr>
          <w:b/>
          <w:bCs/>
          <w:u w:val="single"/>
        </w:rPr>
      </w:pPr>
      <w:r w:rsidRPr="00C9588C">
        <w:rPr>
          <w:b/>
          <w:bCs/>
          <w:spacing w:val="-2"/>
          <w:u w:val="single"/>
        </w:rPr>
        <w:lastRenderedPageBreak/>
        <w:t>MODEL:</w:t>
      </w:r>
    </w:p>
    <w:p w14:paraId="6EBA4991" w14:textId="77777777" w:rsidR="00E4350B" w:rsidRPr="00C9588C" w:rsidRDefault="00E4350B">
      <w:pPr>
        <w:pStyle w:val="BodyText"/>
        <w:spacing w:before="9"/>
        <w:rPr>
          <w:b/>
          <w:bCs/>
          <w:u w:val="single"/>
        </w:rPr>
      </w:pPr>
    </w:p>
    <w:p w14:paraId="7BA53203" w14:textId="77777777" w:rsidR="00E4350B" w:rsidRDefault="00000000">
      <w:pPr>
        <w:pStyle w:val="BodyText"/>
      </w:pPr>
      <w:r>
        <w:t>WE</w:t>
      </w:r>
      <w:r>
        <w:rPr>
          <w:spacing w:val="-4"/>
        </w:rPr>
        <w:t xml:space="preserve"> </w:t>
      </w:r>
      <w:r>
        <w:t>ARE</w:t>
      </w:r>
      <w:r>
        <w:rPr>
          <w:spacing w:val="-2"/>
        </w:rPr>
        <w:t xml:space="preserve"> </w:t>
      </w:r>
      <w:r>
        <w:t>USING</w:t>
      </w:r>
      <w:r>
        <w:rPr>
          <w:spacing w:val="-2"/>
        </w:rPr>
        <w:t xml:space="preserve"> </w:t>
      </w:r>
      <w:r>
        <w:t>VGG16</w:t>
      </w:r>
      <w:r>
        <w:rPr>
          <w:spacing w:val="-2"/>
        </w:rPr>
        <w:t xml:space="preserve"> </w:t>
      </w:r>
      <w:r>
        <w:t>FOR</w:t>
      </w:r>
      <w:r>
        <w:rPr>
          <w:spacing w:val="-2"/>
        </w:rPr>
        <w:t xml:space="preserve"> </w:t>
      </w:r>
      <w:r>
        <w:t>TRANSFER</w:t>
      </w:r>
      <w:r>
        <w:rPr>
          <w:spacing w:val="-1"/>
        </w:rPr>
        <w:t xml:space="preserve"> </w:t>
      </w:r>
      <w:r>
        <w:rPr>
          <w:spacing w:val="-2"/>
        </w:rPr>
        <w:t>LEARNING.</w:t>
      </w:r>
    </w:p>
    <w:p w14:paraId="0B7CA47D" w14:textId="77777777" w:rsidR="00E4350B" w:rsidRDefault="00000000">
      <w:pPr>
        <w:pStyle w:val="BodyText"/>
        <w:spacing w:before="3"/>
        <w:ind w:right="169"/>
      </w:pPr>
      <w:r>
        <w:t>The</w:t>
      </w:r>
      <w:r>
        <w:rPr>
          <w:spacing w:val="-5"/>
        </w:rPr>
        <w:t xml:space="preserve"> </w:t>
      </w:r>
      <w:r>
        <w:t>model</w:t>
      </w:r>
      <w:r>
        <w:rPr>
          <w:spacing w:val="-3"/>
        </w:rPr>
        <w:t xml:space="preserve"> </w:t>
      </w:r>
      <w:r>
        <w:t>is</w:t>
      </w:r>
      <w:r>
        <w:rPr>
          <w:spacing w:val="-3"/>
        </w:rPr>
        <w:t xml:space="preserve"> </w:t>
      </w:r>
      <w:r>
        <w:t>built</w:t>
      </w:r>
      <w:r>
        <w:rPr>
          <w:spacing w:val="-3"/>
        </w:rPr>
        <w:t xml:space="preserve"> </w:t>
      </w:r>
      <w:r>
        <w:t>on</w:t>
      </w:r>
      <w:r>
        <w:rPr>
          <w:spacing w:val="-3"/>
        </w:rPr>
        <w:t xml:space="preserve"> </w:t>
      </w:r>
      <w:r>
        <w:t>top</w:t>
      </w:r>
      <w:r>
        <w:rPr>
          <w:spacing w:val="-6"/>
        </w:rPr>
        <w:t xml:space="preserve"> </w:t>
      </w:r>
      <w:r>
        <w:t>of</w:t>
      </w:r>
      <w:r>
        <w:rPr>
          <w:spacing w:val="-3"/>
        </w:rPr>
        <w:t xml:space="preserve"> </w:t>
      </w:r>
      <w:r>
        <w:t>VGG16,</w:t>
      </w:r>
      <w:r>
        <w:rPr>
          <w:spacing w:val="-3"/>
        </w:rPr>
        <w:t xml:space="preserve"> </w:t>
      </w:r>
      <w:r>
        <w:t>which</w:t>
      </w:r>
      <w:r>
        <w:rPr>
          <w:spacing w:val="-3"/>
        </w:rPr>
        <w:t xml:space="preserve"> </w:t>
      </w:r>
      <w:r>
        <w:t>is</w:t>
      </w:r>
      <w:r>
        <w:rPr>
          <w:spacing w:val="-4"/>
        </w:rPr>
        <w:t xml:space="preserve"> </w:t>
      </w:r>
      <w:r>
        <w:t>a</w:t>
      </w:r>
      <w:r>
        <w:rPr>
          <w:spacing w:val="-3"/>
        </w:rPr>
        <w:t xml:space="preserve"> </w:t>
      </w:r>
      <w:r>
        <w:t>pre-trained</w:t>
      </w:r>
      <w:r>
        <w:rPr>
          <w:spacing w:val="-2"/>
        </w:rPr>
        <w:t xml:space="preserve"> </w:t>
      </w:r>
      <w:r>
        <w:t>convolutional</w:t>
      </w:r>
      <w:r>
        <w:rPr>
          <w:spacing w:val="-3"/>
        </w:rPr>
        <w:t xml:space="preserve"> </w:t>
      </w:r>
      <w:r>
        <w:t>neural</w:t>
      </w:r>
      <w:r>
        <w:rPr>
          <w:spacing w:val="-3"/>
        </w:rPr>
        <w:t xml:space="preserve"> </w:t>
      </w:r>
      <w:r>
        <w:t>network (CNN) for image classification.</w:t>
      </w:r>
    </w:p>
    <w:p w14:paraId="47BF0B94" w14:textId="77777777" w:rsidR="00E4350B" w:rsidRDefault="00E4350B">
      <w:pPr>
        <w:pStyle w:val="BodyText"/>
        <w:spacing w:before="9"/>
      </w:pPr>
    </w:p>
    <w:p w14:paraId="072C0124" w14:textId="77777777" w:rsidR="00E4350B" w:rsidRDefault="00000000">
      <w:pPr>
        <w:pStyle w:val="ListParagraph"/>
        <w:numPr>
          <w:ilvl w:val="0"/>
          <w:numId w:val="1"/>
        </w:numPr>
        <w:tabs>
          <w:tab w:val="left" w:pos="720"/>
        </w:tabs>
        <w:ind w:right="492"/>
        <w:rPr>
          <w:sz w:val="24"/>
        </w:rPr>
      </w:pPr>
      <w:r>
        <w:rPr>
          <w:sz w:val="24"/>
        </w:rPr>
        <w:t>First, the VGG16 model is loaded with input_shape=(IMAGE_SIZE,IMAGE_SIZE,3), include_top=False, weights='imagenet'. The input shape is set to match the size of the images in the dataset, which is 128x128 pixels. The include_top parameter is set to False, which means that the final fully-connected layers of</w:t>
      </w:r>
      <w:r>
        <w:rPr>
          <w:spacing w:val="-1"/>
          <w:sz w:val="24"/>
        </w:rPr>
        <w:t xml:space="preserve"> </w:t>
      </w:r>
      <w:r>
        <w:rPr>
          <w:sz w:val="24"/>
        </w:rPr>
        <w:t>VGG16 that perform the classification will</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included.</w:t>
      </w:r>
      <w:r>
        <w:rPr>
          <w:spacing w:val="-3"/>
          <w:sz w:val="24"/>
        </w:rPr>
        <w:t xml:space="preserve"> </w:t>
      </w:r>
      <w:r>
        <w:rPr>
          <w:sz w:val="24"/>
        </w:rPr>
        <w:t>The</w:t>
      </w:r>
      <w:r>
        <w:rPr>
          <w:spacing w:val="-2"/>
          <w:sz w:val="24"/>
        </w:rPr>
        <w:t xml:space="preserve"> </w:t>
      </w:r>
      <w:r>
        <w:rPr>
          <w:sz w:val="24"/>
        </w:rPr>
        <w:t>weights</w:t>
      </w:r>
      <w:r>
        <w:rPr>
          <w:spacing w:val="-4"/>
          <w:sz w:val="24"/>
        </w:rPr>
        <w:t xml:space="preserve"> </w:t>
      </w:r>
      <w:r>
        <w:rPr>
          <w:sz w:val="24"/>
        </w:rPr>
        <w:t>parameter</w:t>
      </w:r>
      <w:r>
        <w:rPr>
          <w:spacing w:val="-3"/>
          <w:sz w:val="24"/>
        </w:rPr>
        <w:t xml:space="preserve"> </w:t>
      </w:r>
      <w:r>
        <w:rPr>
          <w:sz w:val="24"/>
        </w:rPr>
        <w:t>is</w:t>
      </w:r>
      <w:r>
        <w:rPr>
          <w:spacing w:val="-4"/>
          <w:sz w:val="24"/>
        </w:rPr>
        <w:t xml:space="preserve"> </w:t>
      </w:r>
      <w:r>
        <w:rPr>
          <w:sz w:val="24"/>
        </w:rPr>
        <w:t>set</w:t>
      </w:r>
      <w:r>
        <w:rPr>
          <w:spacing w:val="-1"/>
          <w:sz w:val="24"/>
        </w:rPr>
        <w:t xml:space="preserve"> </w:t>
      </w:r>
      <w:r>
        <w:rPr>
          <w:sz w:val="24"/>
        </w:rPr>
        <w:t>to</w:t>
      </w:r>
      <w:r>
        <w:rPr>
          <w:spacing w:val="-3"/>
          <w:sz w:val="24"/>
        </w:rPr>
        <w:t xml:space="preserve"> </w:t>
      </w:r>
      <w:r>
        <w:rPr>
          <w:sz w:val="24"/>
        </w:rPr>
        <w:t>'imagenet'</w:t>
      </w:r>
      <w:r>
        <w:rPr>
          <w:spacing w:val="-4"/>
          <w:sz w:val="24"/>
        </w:rPr>
        <w:t xml:space="preserve"> </w:t>
      </w:r>
      <w:r>
        <w:rPr>
          <w:sz w:val="24"/>
        </w:rPr>
        <w:t>which</w:t>
      </w:r>
      <w:r>
        <w:rPr>
          <w:spacing w:val="-3"/>
          <w:sz w:val="24"/>
        </w:rPr>
        <w:t xml:space="preserve"> </w:t>
      </w:r>
      <w:r>
        <w:rPr>
          <w:sz w:val="24"/>
        </w:rPr>
        <w:t>means</w:t>
      </w:r>
      <w:r>
        <w:rPr>
          <w:spacing w:val="-4"/>
          <w:sz w:val="24"/>
        </w:rPr>
        <w:t xml:space="preserve"> </w:t>
      </w:r>
      <w:r>
        <w:rPr>
          <w:sz w:val="24"/>
        </w:rPr>
        <w:t>that</w:t>
      </w:r>
      <w:r>
        <w:rPr>
          <w:spacing w:val="-3"/>
          <w:sz w:val="24"/>
        </w:rPr>
        <w:t xml:space="preserve"> </w:t>
      </w:r>
      <w:r>
        <w:rPr>
          <w:sz w:val="24"/>
        </w:rPr>
        <w:t>the model will be pre-trained with a dataset of 1.4 million images called imagenet</w:t>
      </w:r>
    </w:p>
    <w:p w14:paraId="3E34636C" w14:textId="77777777" w:rsidR="00E4350B" w:rsidRDefault="00E4350B">
      <w:pPr>
        <w:pStyle w:val="BodyText"/>
        <w:spacing w:before="8"/>
      </w:pPr>
    </w:p>
    <w:p w14:paraId="7AD6F98D" w14:textId="77777777" w:rsidR="00E4350B" w:rsidRDefault="00000000">
      <w:pPr>
        <w:pStyle w:val="ListParagraph"/>
        <w:numPr>
          <w:ilvl w:val="0"/>
          <w:numId w:val="1"/>
        </w:numPr>
        <w:tabs>
          <w:tab w:val="left" w:pos="720"/>
        </w:tabs>
        <w:ind w:right="477"/>
        <w:rPr>
          <w:sz w:val="24"/>
        </w:rPr>
      </w:pPr>
      <w:r>
        <w:rPr>
          <w:sz w:val="24"/>
        </w:rPr>
        <w:t>Next, the for layer in base_model.layers: loop is used to set all layers of the base_model</w:t>
      </w:r>
      <w:r>
        <w:rPr>
          <w:spacing w:val="-3"/>
          <w:sz w:val="24"/>
        </w:rPr>
        <w:t xml:space="preserve"> </w:t>
      </w:r>
      <w:r>
        <w:rPr>
          <w:sz w:val="24"/>
        </w:rPr>
        <w:t>(VGG16)</w:t>
      </w:r>
      <w:r>
        <w:rPr>
          <w:spacing w:val="-5"/>
          <w:sz w:val="24"/>
        </w:rPr>
        <w:t xml:space="preserve"> </w:t>
      </w:r>
      <w:r>
        <w:rPr>
          <w:sz w:val="24"/>
        </w:rPr>
        <w:t>to</w:t>
      </w:r>
      <w:r>
        <w:rPr>
          <w:spacing w:val="-1"/>
          <w:sz w:val="24"/>
        </w:rPr>
        <w:t xml:space="preserve"> </w:t>
      </w:r>
      <w:r>
        <w:rPr>
          <w:sz w:val="24"/>
        </w:rPr>
        <w:t>non-trainable,</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the</w:t>
      </w:r>
      <w:r>
        <w:rPr>
          <w:spacing w:val="-2"/>
          <w:sz w:val="24"/>
        </w:rPr>
        <w:t xml:space="preserve"> </w:t>
      </w:r>
      <w:r>
        <w:rPr>
          <w:sz w:val="24"/>
        </w:rPr>
        <w:t>weights</w:t>
      </w:r>
      <w:r>
        <w:rPr>
          <w:spacing w:val="-4"/>
          <w:sz w:val="24"/>
        </w:rPr>
        <w:t xml:space="preserve"> </w:t>
      </w:r>
      <w:r>
        <w:rPr>
          <w:sz w:val="24"/>
        </w:rPr>
        <w:t>of</w:t>
      </w:r>
      <w:r>
        <w:rPr>
          <w:spacing w:val="-3"/>
          <w:sz w:val="24"/>
        </w:rPr>
        <w:t xml:space="preserve"> </w:t>
      </w:r>
      <w:r>
        <w:rPr>
          <w:sz w:val="24"/>
        </w:rPr>
        <w:t>these</w:t>
      </w:r>
      <w:r>
        <w:rPr>
          <w:spacing w:val="-4"/>
          <w:sz w:val="24"/>
        </w:rPr>
        <w:t xml:space="preserve"> </w:t>
      </w:r>
      <w:r>
        <w:rPr>
          <w:sz w:val="24"/>
        </w:rPr>
        <w:t>layers</w:t>
      </w:r>
      <w:r>
        <w:rPr>
          <w:spacing w:val="-4"/>
          <w:sz w:val="24"/>
        </w:rPr>
        <w:t xml:space="preserve"> </w:t>
      </w:r>
      <w:r>
        <w:rPr>
          <w:sz w:val="24"/>
        </w:rPr>
        <w:t>will</w:t>
      </w:r>
      <w:r>
        <w:rPr>
          <w:spacing w:val="-3"/>
          <w:sz w:val="24"/>
        </w:rPr>
        <w:t xml:space="preserve"> </w:t>
      </w:r>
      <w:r>
        <w:rPr>
          <w:sz w:val="24"/>
        </w:rPr>
        <w:t>not</w:t>
      </w:r>
      <w:r>
        <w:rPr>
          <w:spacing w:val="-3"/>
          <w:sz w:val="24"/>
        </w:rPr>
        <w:t xml:space="preserve"> </w:t>
      </w:r>
      <w:r>
        <w:rPr>
          <w:sz w:val="24"/>
        </w:rPr>
        <w:t>be updated during training.</w:t>
      </w:r>
    </w:p>
    <w:p w14:paraId="243095D4" w14:textId="77777777" w:rsidR="00E4350B" w:rsidRDefault="00E4350B">
      <w:pPr>
        <w:pStyle w:val="BodyText"/>
        <w:spacing w:before="7"/>
      </w:pPr>
    </w:p>
    <w:p w14:paraId="76F0A660" w14:textId="77777777" w:rsidR="00E4350B" w:rsidRDefault="00000000">
      <w:pPr>
        <w:pStyle w:val="ListParagraph"/>
        <w:numPr>
          <w:ilvl w:val="0"/>
          <w:numId w:val="1"/>
        </w:numPr>
        <w:tabs>
          <w:tab w:val="left" w:pos="720"/>
        </w:tabs>
        <w:spacing w:before="1"/>
        <w:ind w:right="678"/>
        <w:rPr>
          <w:sz w:val="24"/>
        </w:rPr>
      </w:pPr>
      <w:r>
        <w:rPr>
          <w:sz w:val="24"/>
        </w:rPr>
        <w:t>Then, the last three layers of the VGG16 model are set to trainable by using base_model.layers[-2].trainable</w:t>
      </w:r>
      <w:r>
        <w:rPr>
          <w:spacing w:val="-9"/>
          <w:sz w:val="24"/>
        </w:rPr>
        <w:t xml:space="preserve"> </w:t>
      </w:r>
      <w:r>
        <w:rPr>
          <w:sz w:val="24"/>
        </w:rPr>
        <w:t>=</w:t>
      </w:r>
      <w:r>
        <w:rPr>
          <w:spacing w:val="-9"/>
          <w:sz w:val="24"/>
        </w:rPr>
        <w:t xml:space="preserve"> </w:t>
      </w:r>
      <w:r>
        <w:rPr>
          <w:sz w:val="24"/>
        </w:rPr>
        <w:t>True,base_model.layers[-3].trainable</w:t>
      </w:r>
      <w:r>
        <w:rPr>
          <w:spacing w:val="-7"/>
          <w:sz w:val="24"/>
        </w:rPr>
        <w:t xml:space="preserve"> </w:t>
      </w:r>
      <w:r>
        <w:rPr>
          <w:sz w:val="24"/>
        </w:rPr>
        <w:t>=</w:t>
      </w:r>
      <w:r>
        <w:rPr>
          <w:spacing w:val="-9"/>
          <w:sz w:val="24"/>
        </w:rPr>
        <w:t xml:space="preserve"> </w:t>
      </w:r>
      <w:r>
        <w:rPr>
          <w:sz w:val="24"/>
        </w:rPr>
        <w:t>True</w:t>
      </w:r>
      <w:r>
        <w:rPr>
          <w:spacing w:val="-9"/>
          <w:sz w:val="24"/>
        </w:rPr>
        <w:t xml:space="preserve"> </w:t>
      </w:r>
      <w:r>
        <w:rPr>
          <w:sz w:val="24"/>
        </w:rPr>
        <w:t>and base_model.layers[-4].trainable = True</w:t>
      </w:r>
    </w:p>
    <w:p w14:paraId="092BB234" w14:textId="77777777" w:rsidR="00E4350B" w:rsidRDefault="00E4350B">
      <w:pPr>
        <w:pStyle w:val="BodyText"/>
        <w:spacing w:before="10"/>
      </w:pPr>
    </w:p>
    <w:p w14:paraId="6C603C25" w14:textId="77777777" w:rsidR="00E4350B" w:rsidRDefault="00000000">
      <w:pPr>
        <w:pStyle w:val="ListParagraph"/>
        <w:numPr>
          <w:ilvl w:val="0"/>
          <w:numId w:val="1"/>
        </w:numPr>
        <w:tabs>
          <w:tab w:val="left" w:pos="720"/>
        </w:tabs>
        <w:ind w:right="758"/>
        <w:rPr>
          <w:sz w:val="24"/>
        </w:rPr>
      </w:pPr>
      <w:r>
        <w:rPr>
          <w:sz w:val="24"/>
        </w:rPr>
        <w:t>After</w:t>
      </w:r>
      <w:r>
        <w:rPr>
          <w:spacing w:val="-5"/>
          <w:sz w:val="24"/>
        </w:rPr>
        <w:t xml:space="preserve"> </w:t>
      </w:r>
      <w:r>
        <w:rPr>
          <w:sz w:val="24"/>
        </w:rPr>
        <w:t>that,</w:t>
      </w:r>
      <w:r>
        <w:rPr>
          <w:spacing w:val="-3"/>
          <w:sz w:val="24"/>
        </w:rPr>
        <w:t xml:space="preserve"> </w:t>
      </w:r>
      <w:r>
        <w:rPr>
          <w:sz w:val="24"/>
        </w:rPr>
        <w:t>a</w:t>
      </w:r>
      <w:r>
        <w:rPr>
          <w:spacing w:val="-4"/>
          <w:sz w:val="24"/>
        </w:rPr>
        <w:t xml:space="preserve"> </w:t>
      </w:r>
      <w:r>
        <w:rPr>
          <w:sz w:val="24"/>
        </w:rPr>
        <w:t>Sequential</w:t>
      </w:r>
      <w:r>
        <w:rPr>
          <w:spacing w:val="-1"/>
          <w:sz w:val="24"/>
        </w:rPr>
        <w:t xml:space="preserve"> </w:t>
      </w:r>
      <w:r>
        <w:rPr>
          <w:sz w:val="24"/>
        </w:rPr>
        <w:t>model</w:t>
      </w:r>
      <w:r>
        <w:rPr>
          <w:spacing w:val="-3"/>
          <w:sz w:val="24"/>
        </w:rPr>
        <w:t xml:space="preserve"> </w:t>
      </w:r>
      <w:r>
        <w:rPr>
          <w:sz w:val="24"/>
        </w:rPr>
        <w:t>is</w:t>
      </w:r>
      <w:r>
        <w:rPr>
          <w:spacing w:val="-3"/>
          <w:sz w:val="24"/>
        </w:rPr>
        <w:t xml:space="preserve"> </w:t>
      </w:r>
      <w:r>
        <w:rPr>
          <w:sz w:val="24"/>
        </w:rPr>
        <w:t>created</w:t>
      </w:r>
      <w:r>
        <w:rPr>
          <w:spacing w:val="-2"/>
          <w:sz w:val="24"/>
        </w:rPr>
        <w:t xml:space="preserve"> </w:t>
      </w:r>
      <w:r>
        <w:rPr>
          <w:sz w:val="24"/>
        </w:rPr>
        <w:t>and</w:t>
      </w:r>
      <w:r>
        <w:rPr>
          <w:spacing w:val="-3"/>
          <w:sz w:val="24"/>
        </w:rPr>
        <w:t xml:space="preserve"> </w:t>
      </w:r>
      <w:r>
        <w:rPr>
          <w:sz w:val="24"/>
        </w:rPr>
        <w:t>the</w:t>
      </w:r>
      <w:r>
        <w:rPr>
          <w:spacing w:val="-2"/>
          <w:sz w:val="24"/>
        </w:rPr>
        <w:t xml:space="preserve"> </w:t>
      </w:r>
      <w:r>
        <w:rPr>
          <w:sz w:val="24"/>
        </w:rPr>
        <w:t>VGG16</w:t>
      </w:r>
      <w:r>
        <w:rPr>
          <w:spacing w:val="-3"/>
          <w:sz w:val="24"/>
        </w:rPr>
        <w:t xml:space="preserve"> </w:t>
      </w:r>
      <w:r>
        <w:rPr>
          <w:sz w:val="24"/>
        </w:rPr>
        <w:t>model</w:t>
      </w:r>
      <w:r>
        <w:rPr>
          <w:spacing w:val="-3"/>
          <w:sz w:val="24"/>
        </w:rPr>
        <w:t xml:space="preserve"> </w:t>
      </w:r>
      <w:r>
        <w:rPr>
          <w:sz w:val="24"/>
        </w:rPr>
        <w:t>is</w:t>
      </w:r>
      <w:r>
        <w:rPr>
          <w:spacing w:val="-4"/>
          <w:sz w:val="24"/>
        </w:rPr>
        <w:t xml:space="preserve"> </w:t>
      </w:r>
      <w:r>
        <w:rPr>
          <w:sz w:val="24"/>
        </w:rPr>
        <w:t>added</w:t>
      </w:r>
      <w:r>
        <w:rPr>
          <w:spacing w:val="-3"/>
          <w:sz w:val="24"/>
        </w:rPr>
        <w:t xml:space="preserve"> </w:t>
      </w:r>
      <w:r>
        <w:rPr>
          <w:sz w:val="24"/>
        </w:rPr>
        <w:t>to</w:t>
      </w:r>
      <w:r>
        <w:rPr>
          <w:spacing w:val="-3"/>
          <w:sz w:val="24"/>
        </w:rPr>
        <w:t xml:space="preserve"> </w:t>
      </w:r>
      <w:r>
        <w:rPr>
          <w:sz w:val="24"/>
        </w:rPr>
        <w:t>it</w:t>
      </w:r>
      <w:r>
        <w:rPr>
          <w:spacing w:val="-3"/>
          <w:sz w:val="24"/>
        </w:rPr>
        <w:t xml:space="preserve"> </w:t>
      </w:r>
      <w:r>
        <w:rPr>
          <w:sz w:val="24"/>
        </w:rPr>
        <w:t xml:space="preserve">with </w:t>
      </w:r>
      <w:r>
        <w:rPr>
          <w:spacing w:val="-2"/>
          <w:sz w:val="24"/>
        </w:rPr>
        <w:t>model.add(base_model).</w:t>
      </w:r>
    </w:p>
    <w:p w14:paraId="42F04DAE" w14:textId="77777777" w:rsidR="00E4350B" w:rsidRDefault="00E4350B">
      <w:pPr>
        <w:pStyle w:val="BodyText"/>
        <w:spacing w:before="7"/>
      </w:pPr>
    </w:p>
    <w:p w14:paraId="17E0D7F7" w14:textId="77777777" w:rsidR="00E4350B" w:rsidRDefault="00000000">
      <w:pPr>
        <w:pStyle w:val="ListParagraph"/>
        <w:numPr>
          <w:ilvl w:val="0"/>
          <w:numId w:val="1"/>
        </w:numPr>
        <w:tabs>
          <w:tab w:val="left" w:pos="720"/>
        </w:tabs>
        <w:ind w:right="496"/>
        <w:rPr>
          <w:sz w:val="24"/>
        </w:rPr>
      </w:pPr>
      <w:r>
        <w:rPr>
          <w:sz w:val="24"/>
        </w:rPr>
        <w:t>Next,</w:t>
      </w:r>
      <w:r>
        <w:rPr>
          <w:spacing w:val="-4"/>
          <w:sz w:val="24"/>
        </w:rPr>
        <w:t xml:space="preserve"> </w:t>
      </w:r>
      <w:r>
        <w:rPr>
          <w:sz w:val="24"/>
        </w:rPr>
        <w:t>a</w:t>
      </w:r>
      <w:r>
        <w:rPr>
          <w:spacing w:val="-4"/>
          <w:sz w:val="24"/>
        </w:rPr>
        <w:t xml:space="preserve"> </w:t>
      </w:r>
      <w:r>
        <w:rPr>
          <w:sz w:val="24"/>
        </w:rPr>
        <w:t>Flatten</w:t>
      </w:r>
      <w:r>
        <w:rPr>
          <w:spacing w:val="-4"/>
          <w:sz w:val="24"/>
        </w:rPr>
        <w:t xml:space="preserve"> </w:t>
      </w:r>
      <w:r>
        <w:rPr>
          <w:sz w:val="24"/>
        </w:rPr>
        <w:t>layer</w:t>
      </w:r>
      <w:r>
        <w:rPr>
          <w:spacing w:val="-4"/>
          <w:sz w:val="24"/>
        </w:rPr>
        <w:t xml:space="preserve"> </w:t>
      </w:r>
      <w:r>
        <w:rPr>
          <w:sz w:val="24"/>
        </w:rPr>
        <w:t>is</w:t>
      </w:r>
      <w:r>
        <w:rPr>
          <w:spacing w:val="-2"/>
          <w:sz w:val="24"/>
        </w:rPr>
        <w:t xml:space="preserve"> </w:t>
      </w:r>
      <w:r>
        <w:rPr>
          <w:sz w:val="24"/>
        </w:rPr>
        <w:t>added</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model</w:t>
      </w:r>
      <w:r>
        <w:rPr>
          <w:spacing w:val="-4"/>
          <w:sz w:val="24"/>
        </w:rPr>
        <w:t xml:space="preserve"> </w:t>
      </w:r>
      <w:r>
        <w:rPr>
          <w:sz w:val="24"/>
        </w:rPr>
        <w:t>with</w:t>
      </w:r>
      <w:r>
        <w:rPr>
          <w:spacing w:val="-4"/>
          <w:sz w:val="24"/>
        </w:rPr>
        <w:t xml:space="preserve"> </w:t>
      </w:r>
      <w:r>
        <w:rPr>
          <w:sz w:val="24"/>
        </w:rPr>
        <w:t>model.add(Flatten())</w:t>
      </w:r>
      <w:r>
        <w:rPr>
          <w:spacing w:val="-3"/>
          <w:sz w:val="24"/>
        </w:rPr>
        <w:t xml:space="preserve"> </w:t>
      </w:r>
      <w:r>
        <w:rPr>
          <w:sz w:val="24"/>
        </w:rPr>
        <w:t>which</w:t>
      </w:r>
      <w:r>
        <w:rPr>
          <w:spacing w:val="-4"/>
          <w:sz w:val="24"/>
        </w:rPr>
        <w:t xml:space="preserve"> </w:t>
      </w:r>
      <w:r>
        <w:rPr>
          <w:sz w:val="24"/>
        </w:rPr>
        <w:t>reshapes the output of the VGG16 model from a 3D tensor to a 1D tensor, so that it can be processed by the next layers of the model.</w:t>
      </w:r>
    </w:p>
    <w:p w14:paraId="27C9EAB6" w14:textId="77777777" w:rsidR="00E4350B" w:rsidRDefault="00E4350B">
      <w:pPr>
        <w:pStyle w:val="BodyText"/>
        <w:spacing w:before="7"/>
      </w:pPr>
    </w:p>
    <w:p w14:paraId="083E02A4" w14:textId="77777777" w:rsidR="00E4350B" w:rsidRDefault="00000000">
      <w:pPr>
        <w:pStyle w:val="ListParagraph"/>
        <w:numPr>
          <w:ilvl w:val="0"/>
          <w:numId w:val="1"/>
        </w:numPr>
        <w:tabs>
          <w:tab w:val="left" w:pos="720"/>
        </w:tabs>
        <w:ind w:right="692"/>
        <w:rPr>
          <w:sz w:val="24"/>
        </w:rPr>
      </w:pPr>
      <w:r>
        <w:rPr>
          <w:sz w:val="24"/>
        </w:rPr>
        <w:t>Then, a Dropout layer is added with model.add(Dropout(0.3)) which is used to prevent</w:t>
      </w:r>
      <w:r>
        <w:rPr>
          <w:spacing w:val="-3"/>
          <w:sz w:val="24"/>
        </w:rPr>
        <w:t xml:space="preserve"> </w:t>
      </w:r>
      <w:r>
        <w:rPr>
          <w:sz w:val="24"/>
        </w:rPr>
        <w:t>overfitting</w:t>
      </w:r>
      <w:r>
        <w:rPr>
          <w:spacing w:val="-3"/>
          <w:sz w:val="24"/>
        </w:rPr>
        <w:t xml:space="preserve"> </w:t>
      </w:r>
      <w:r>
        <w:rPr>
          <w:sz w:val="24"/>
        </w:rPr>
        <w:t>by</w:t>
      </w:r>
      <w:r>
        <w:rPr>
          <w:spacing w:val="-3"/>
          <w:sz w:val="24"/>
        </w:rPr>
        <w:t xml:space="preserve"> </w:t>
      </w:r>
      <w:r>
        <w:rPr>
          <w:sz w:val="24"/>
        </w:rPr>
        <w:t>randomly</w:t>
      </w:r>
      <w:r>
        <w:rPr>
          <w:spacing w:val="-3"/>
          <w:sz w:val="24"/>
        </w:rPr>
        <w:t xml:space="preserve"> </w:t>
      </w:r>
      <w:r>
        <w:rPr>
          <w:sz w:val="24"/>
        </w:rPr>
        <w:t>setting</w:t>
      </w:r>
      <w:r>
        <w:rPr>
          <w:spacing w:val="-3"/>
          <w:sz w:val="24"/>
        </w:rPr>
        <w:t xml:space="preserve"> </w:t>
      </w:r>
      <w:r>
        <w:rPr>
          <w:sz w:val="24"/>
        </w:rPr>
        <w:t>a</w:t>
      </w:r>
      <w:r>
        <w:rPr>
          <w:spacing w:val="-3"/>
          <w:sz w:val="24"/>
        </w:rPr>
        <w:t xml:space="preserve"> </w:t>
      </w:r>
      <w:r>
        <w:rPr>
          <w:sz w:val="24"/>
        </w:rPr>
        <w:t>fraction</w:t>
      </w:r>
      <w:r>
        <w:rPr>
          <w:spacing w:val="-1"/>
          <w:sz w:val="24"/>
        </w:rPr>
        <w:t xml:space="preserve"> </w:t>
      </w:r>
      <w:r>
        <w:rPr>
          <w:sz w:val="24"/>
        </w:rPr>
        <w:t>of</w:t>
      </w:r>
      <w:r>
        <w:rPr>
          <w:spacing w:val="-3"/>
          <w:sz w:val="24"/>
        </w:rPr>
        <w:t xml:space="preserve"> </w:t>
      </w:r>
      <w:r>
        <w:rPr>
          <w:sz w:val="24"/>
        </w:rPr>
        <w:t>input</w:t>
      </w:r>
      <w:r>
        <w:rPr>
          <w:spacing w:val="-3"/>
          <w:sz w:val="24"/>
        </w:rPr>
        <w:t xml:space="preserve"> </w:t>
      </w:r>
      <w:r>
        <w:rPr>
          <w:sz w:val="24"/>
        </w:rPr>
        <w:t>units</w:t>
      </w:r>
      <w:r>
        <w:rPr>
          <w:spacing w:val="-4"/>
          <w:sz w:val="24"/>
        </w:rPr>
        <w:t xml:space="preserve"> </w:t>
      </w:r>
      <w:r>
        <w:rPr>
          <w:sz w:val="24"/>
        </w:rPr>
        <w:t>to</w:t>
      </w:r>
      <w:r>
        <w:rPr>
          <w:spacing w:val="-3"/>
          <w:sz w:val="24"/>
        </w:rPr>
        <w:t xml:space="preserve"> </w:t>
      </w:r>
      <w:r>
        <w:rPr>
          <w:sz w:val="24"/>
        </w:rPr>
        <w:t>0</w:t>
      </w:r>
      <w:r>
        <w:rPr>
          <w:spacing w:val="-3"/>
          <w:sz w:val="24"/>
        </w:rPr>
        <w:t xml:space="preserve"> </w:t>
      </w:r>
      <w:r>
        <w:rPr>
          <w:sz w:val="24"/>
        </w:rPr>
        <w:t>at</w:t>
      </w:r>
      <w:r>
        <w:rPr>
          <w:spacing w:val="-3"/>
          <w:sz w:val="24"/>
        </w:rPr>
        <w:t xml:space="preserve"> </w:t>
      </w:r>
      <w:r>
        <w:rPr>
          <w:sz w:val="24"/>
        </w:rPr>
        <w:t>each</w:t>
      </w:r>
      <w:r>
        <w:rPr>
          <w:spacing w:val="-3"/>
          <w:sz w:val="24"/>
        </w:rPr>
        <w:t xml:space="preserve"> </w:t>
      </w:r>
      <w:r>
        <w:rPr>
          <w:sz w:val="24"/>
        </w:rPr>
        <w:t>update during training time.</w:t>
      </w:r>
    </w:p>
    <w:p w14:paraId="4DF7FBBC" w14:textId="77777777" w:rsidR="00E4350B" w:rsidRDefault="00E4350B">
      <w:pPr>
        <w:pStyle w:val="BodyText"/>
        <w:spacing w:before="7"/>
      </w:pPr>
    </w:p>
    <w:p w14:paraId="3D8130F1" w14:textId="77777777" w:rsidR="00E4350B" w:rsidRDefault="00000000">
      <w:pPr>
        <w:pStyle w:val="ListParagraph"/>
        <w:numPr>
          <w:ilvl w:val="0"/>
          <w:numId w:val="1"/>
        </w:numPr>
        <w:tabs>
          <w:tab w:val="left" w:pos="720"/>
        </w:tabs>
        <w:spacing w:before="1"/>
        <w:ind w:right="832"/>
        <w:rPr>
          <w:sz w:val="24"/>
        </w:rPr>
      </w:pPr>
      <w:r>
        <w:rPr>
          <w:sz w:val="24"/>
        </w:rPr>
        <w:t>After</w:t>
      </w:r>
      <w:r>
        <w:rPr>
          <w:spacing w:val="-5"/>
          <w:sz w:val="24"/>
        </w:rPr>
        <w:t xml:space="preserve"> </w:t>
      </w:r>
      <w:r>
        <w:rPr>
          <w:sz w:val="24"/>
        </w:rPr>
        <w:t>that,</w:t>
      </w:r>
      <w:r>
        <w:rPr>
          <w:spacing w:val="-3"/>
          <w:sz w:val="24"/>
        </w:rPr>
        <w:t xml:space="preserve"> </w:t>
      </w:r>
      <w:r>
        <w:rPr>
          <w:sz w:val="24"/>
        </w:rPr>
        <w:t>a</w:t>
      </w:r>
      <w:r>
        <w:rPr>
          <w:spacing w:val="-4"/>
          <w:sz w:val="24"/>
        </w:rPr>
        <w:t xml:space="preserve"> </w:t>
      </w:r>
      <w:r>
        <w:rPr>
          <w:sz w:val="24"/>
        </w:rPr>
        <w:t>dense</w:t>
      </w:r>
      <w:r>
        <w:rPr>
          <w:spacing w:val="-4"/>
          <w:sz w:val="24"/>
        </w:rPr>
        <w:t xml:space="preserve"> </w:t>
      </w:r>
      <w:r>
        <w:rPr>
          <w:sz w:val="24"/>
        </w:rPr>
        <w:t>layer</w:t>
      </w:r>
      <w:r>
        <w:rPr>
          <w:spacing w:val="-3"/>
          <w:sz w:val="24"/>
        </w:rPr>
        <w:t xml:space="preserve"> </w:t>
      </w:r>
      <w:r>
        <w:rPr>
          <w:sz w:val="24"/>
        </w:rPr>
        <w:t>is</w:t>
      </w:r>
      <w:r>
        <w:rPr>
          <w:spacing w:val="-4"/>
          <w:sz w:val="24"/>
        </w:rPr>
        <w:t xml:space="preserve"> </w:t>
      </w:r>
      <w:r>
        <w:rPr>
          <w:sz w:val="24"/>
        </w:rPr>
        <w:t>added</w:t>
      </w:r>
      <w:r>
        <w:rPr>
          <w:spacing w:val="-3"/>
          <w:sz w:val="24"/>
        </w:rPr>
        <w:t xml:space="preserve"> </w:t>
      </w:r>
      <w:r>
        <w:rPr>
          <w:sz w:val="24"/>
        </w:rPr>
        <w:t>with</w:t>
      </w:r>
      <w:r>
        <w:rPr>
          <w:spacing w:val="-3"/>
          <w:sz w:val="24"/>
        </w:rPr>
        <w:t xml:space="preserve"> </w:t>
      </w:r>
      <w:r>
        <w:rPr>
          <w:sz w:val="24"/>
        </w:rPr>
        <w:t>128</w:t>
      </w:r>
      <w:r>
        <w:rPr>
          <w:spacing w:val="-3"/>
          <w:sz w:val="24"/>
        </w:rPr>
        <w:t xml:space="preserve"> </w:t>
      </w:r>
      <w:r>
        <w:rPr>
          <w:sz w:val="24"/>
        </w:rPr>
        <w:t>neurons</w:t>
      </w:r>
      <w:r>
        <w:rPr>
          <w:spacing w:val="-1"/>
          <w:sz w:val="24"/>
        </w:rPr>
        <w:t xml:space="preserve"> </w:t>
      </w:r>
      <w:r>
        <w:rPr>
          <w:sz w:val="24"/>
        </w:rPr>
        <w:t>and</w:t>
      </w:r>
      <w:r>
        <w:rPr>
          <w:spacing w:val="-3"/>
          <w:sz w:val="24"/>
        </w:rPr>
        <w:t xml:space="preserve"> </w:t>
      </w:r>
      <w:r>
        <w:rPr>
          <w:sz w:val="24"/>
        </w:rPr>
        <w:t>relu</w:t>
      </w:r>
      <w:r>
        <w:rPr>
          <w:spacing w:val="-3"/>
          <w:sz w:val="24"/>
        </w:rPr>
        <w:t xml:space="preserve"> </w:t>
      </w:r>
      <w:r>
        <w:rPr>
          <w:sz w:val="24"/>
        </w:rPr>
        <w:t>activation</w:t>
      </w:r>
      <w:r>
        <w:rPr>
          <w:spacing w:val="-3"/>
          <w:sz w:val="24"/>
        </w:rPr>
        <w:t xml:space="preserve"> </w:t>
      </w:r>
      <w:r>
        <w:rPr>
          <w:sz w:val="24"/>
        </w:rPr>
        <w:t>function</w:t>
      </w:r>
      <w:r>
        <w:rPr>
          <w:spacing w:val="-3"/>
          <w:sz w:val="24"/>
        </w:rPr>
        <w:t xml:space="preserve"> </w:t>
      </w:r>
      <w:r>
        <w:rPr>
          <w:sz w:val="24"/>
        </w:rPr>
        <w:t>is added with model.add(Dense(128, activation='relu')).</w:t>
      </w:r>
    </w:p>
    <w:p w14:paraId="203F58A2" w14:textId="77777777" w:rsidR="00E4350B" w:rsidRDefault="00E4350B">
      <w:pPr>
        <w:pStyle w:val="BodyText"/>
        <w:spacing w:before="10"/>
      </w:pPr>
    </w:p>
    <w:p w14:paraId="3937F27A" w14:textId="77777777" w:rsidR="00E4350B" w:rsidRDefault="00000000">
      <w:pPr>
        <w:pStyle w:val="ListParagraph"/>
        <w:numPr>
          <w:ilvl w:val="0"/>
          <w:numId w:val="1"/>
        </w:numPr>
        <w:tabs>
          <w:tab w:val="left" w:pos="720"/>
        </w:tabs>
        <w:rPr>
          <w:sz w:val="24"/>
        </w:rPr>
      </w:pPr>
      <w:r>
        <w:rPr>
          <w:sz w:val="24"/>
        </w:rPr>
        <w:t>Next,</w:t>
      </w:r>
      <w:r>
        <w:rPr>
          <w:spacing w:val="-4"/>
          <w:sz w:val="24"/>
        </w:rPr>
        <w:t xml:space="preserve"> </w:t>
      </w:r>
      <w:r>
        <w:rPr>
          <w:sz w:val="24"/>
        </w:rPr>
        <w:t>another Dropout</w:t>
      </w:r>
      <w:r>
        <w:rPr>
          <w:spacing w:val="-1"/>
          <w:sz w:val="24"/>
        </w:rPr>
        <w:t xml:space="preserve"> </w:t>
      </w:r>
      <w:r>
        <w:rPr>
          <w:sz w:val="24"/>
        </w:rPr>
        <w:t>layer</w:t>
      </w:r>
      <w:r>
        <w:rPr>
          <w:spacing w:val="-1"/>
          <w:sz w:val="24"/>
        </w:rPr>
        <w:t xml:space="preserve"> </w:t>
      </w:r>
      <w:r>
        <w:rPr>
          <w:sz w:val="24"/>
        </w:rPr>
        <w:t>is</w:t>
      </w:r>
      <w:r>
        <w:rPr>
          <w:spacing w:val="-2"/>
          <w:sz w:val="24"/>
        </w:rPr>
        <w:t xml:space="preserve"> </w:t>
      </w:r>
      <w:r>
        <w:rPr>
          <w:sz w:val="24"/>
        </w:rPr>
        <w:t>added</w:t>
      </w:r>
      <w:r>
        <w:rPr>
          <w:spacing w:val="-1"/>
          <w:sz w:val="24"/>
        </w:rPr>
        <w:t xml:space="preserve"> </w:t>
      </w:r>
      <w:r>
        <w:rPr>
          <w:sz w:val="24"/>
        </w:rPr>
        <w:t>with</w:t>
      </w:r>
      <w:r>
        <w:rPr>
          <w:spacing w:val="-1"/>
          <w:sz w:val="24"/>
        </w:rPr>
        <w:t xml:space="preserve"> </w:t>
      </w:r>
      <w:r>
        <w:rPr>
          <w:spacing w:val="-2"/>
          <w:sz w:val="24"/>
        </w:rPr>
        <w:t>model.add(Dropout(0.2))</w:t>
      </w:r>
    </w:p>
    <w:p w14:paraId="325E11EE" w14:textId="77777777" w:rsidR="00E4350B" w:rsidRDefault="00E4350B">
      <w:pPr>
        <w:pStyle w:val="BodyText"/>
        <w:spacing w:before="7"/>
      </w:pPr>
    </w:p>
    <w:p w14:paraId="5DE2A89B" w14:textId="77777777" w:rsidR="00E4350B" w:rsidRDefault="00000000">
      <w:pPr>
        <w:pStyle w:val="ListParagraph"/>
        <w:numPr>
          <w:ilvl w:val="0"/>
          <w:numId w:val="1"/>
        </w:numPr>
        <w:tabs>
          <w:tab w:val="left" w:pos="720"/>
        </w:tabs>
        <w:ind w:right="445"/>
        <w:rPr>
          <w:sz w:val="24"/>
        </w:rPr>
      </w:pPr>
      <w:r>
        <w:rPr>
          <w:sz w:val="24"/>
        </w:rPr>
        <w:t>Finally, the output dense layer is added with number of neurons equal to the number of unique labels and 'softmax' activation function is added with model.add(Dense(len(unique_labels),</w:t>
      </w:r>
      <w:r>
        <w:rPr>
          <w:spacing w:val="-10"/>
          <w:sz w:val="24"/>
        </w:rPr>
        <w:t xml:space="preserve"> </w:t>
      </w:r>
      <w:r>
        <w:rPr>
          <w:sz w:val="24"/>
        </w:rPr>
        <w:t>activation='softmax')).</w:t>
      </w:r>
      <w:r>
        <w:rPr>
          <w:spacing w:val="-10"/>
          <w:sz w:val="24"/>
        </w:rPr>
        <w:t xml:space="preserve"> </w:t>
      </w:r>
      <w:r>
        <w:rPr>
          <w:sz w:val="24"/>
        </w:rPr>
        <w:t>The</w:t>
      </w:r>
      <w:r>
        <w:rPr>
          <w:spacing w:val="-11"/>
          <w:sz w:val="24"/>
        </w:rPr>
        <w:t xml:space="preserve"> </w:t>
      </w:r>
      <w:r>
        <w:rPr>
          <w:sz w:val="24"/>
        </w:rPr>
        <w:t>'softmax'</w:t>
      </w:r>
      <w:r>
        <w:rPr>
          <w:spacing w:val="-8"/>
          <w:sz w:val="24"/>
        </w:rPr>
        <w:t xml:space="preserve"> </w:t>
      </w:r>
      <w:r>
        <w:rPr>
          <w:sz w:val="24"/>
        </w:rPr>
        <w:t>activation function is used to give a probability distribution over the possible classes.</w:t>
      </w:r>
    </w:p>
    <w:p w14:paraId="5B6B37A5" w14:textId="77777777" w:rsidR="00E4350B" w:rsidRDefault="00E4350B">
      <w:pPr>
        <w:pStyle w:val="ListParagraph"/>
        <w:rPr>
          <w:sz w:val="24"/>
        </w:rPr>
        <w:sectPr w:rsidR="00E4350B">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42A004" w14:textId="77777777" w:rsidR="00E4350B" w:rsidRDefault="00000000">
      <w:pPr>
        <w:spacing w:before="60"/>
        <w:ind w:left="2881"/>
        <w:rPr>
          <w:b/>
          <w:sz w:val="40"/>
        </w:rPr>
      </w:pPr>
      <w:r>
        <w:rPr>
          <w:b/>
          <w:spacing w:val="49"/>
          <w:sz w:val="40"/>
          <w:u w:val="single"/>
        </w:rPr>
        <w:lastRenderedPageBreak/>
        <w:t xml:space="preserve">  </w:t>
      </w:r>
      <w:r>
        <w:rPr>
          <w:b/>
          <w:spacing w:val="-2"/>
          <w:sz w:val="40"/>
          <w:u w:val="single"/>
        </w:rPr>
        <w:t>Results</w:t>
      </w:r>
      <w:r>
        <w:rPr>
          <w:b/>
          <w:spacing w:val="80"/>
          <w:sz w:val="40"/>
          <w:u w:val="single"/>
        </w:rPr>
        <w:t xml:space="preserve"> </w:t>
      </w:r>
    </w:p>
    <w:p w14:paraId="06018296" w14:textId="77777777" w:rsidR="00E4350B" w:rsidRDefault="00E4350B">
      <w:pPr>
        <w:pStyle w:val="BodyText"/>
        <w:rPr>
          <w:b/>
          <w:sz w:val="20"/>
        </w:rPr>
      </w:pPr>
    </w:p>
    <w:p w14:paraId="02FB72C3" w14:textId="77777777" w:rsidR="00E4350B" w:rsidRDefault="00E4350B">
      <w:pPr>
        <w:pStyle w:val="BodyText"/>
        <w:rPr>
          <w:b/>
          <w:sz w:val="20"/>
        </w:rPr>
      </w:pPr>
    </w:p>
    <w:p w14:paraId="036E5426" w14:textId="77777777" w:rsidR="00E4350B" w:rsidRDefault="00000000">
      <w:pPr>
        <w:pStyle w:val="BodyText"/>
        <w:spacing w:before="87"/>
        <w:rPr>
          <w:b/>
          <w:sz w:val="20"/>
        </w:rPr>
      </w:pPr>
      <w:r>
        <w:rPr>
          <w:b/>
          <w:noProof/>
          <w:sz w:val="20"/>
        </w:rPr>
        <w:drawing>
          <wp:anchor distT="0" distB="0" distL="0" distR="0" simplePos="0" relativeHeight="487590400" behindDoc="1" locked="0" layoutInCell="1" allowOverlap="1" wp14:anchorId="6CC32D63" wp14:editId="16B1176B">
            <wp:simplePos x="0" y="0"/>
            <wp:positionH relativeFrom="page">
              <wp:posOffset>1148570</wp:posOffset>
            </wp:positionH>
            <wp:positionV relativeFrom="paragraph">
              <wp:posOffset>217092</wp:posOffset>
            </wp:positionV>
            <wp:extent cx="5663648" cy="2718054"/>
            <wp:effectExtent l="0" t="0" r="0" b="0"/>
            <wp:wrapTopAndBottom/>
            <wp:docPr id="6" name="Image 6" descr="A graph with a red li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graph with a red line  AI-generated content may be incorrect."/>
                    <pic:cNvPicPr/>
                  </pic:nvPicPr>
                  <pic:blipFill>
                    <a:blip r:embed="rId11" cstate="print"/>
                    <a:stretch>
                      <a:fillRect/>
                    </a:stretch>
                  </pic:blipFill>
                  <pic:spPr>
                    <a:xfrm>
                      <a:off x="0" y="0"/>
                      <a:ext cx="5663648" cy="2718054"/>
                    </a:xfrm>
                    <a:prstGeom prst="rect">
                      <a:avLst/>
                    </a:prstGeom>
                  </pic:spPr>
                </pic:pic>
              </a:graphicData>
            </a:graphic>
          </wp:anchor>
        </w:drawing>
      </w:r>
    </w:p>
    <w:p w14:paraId="3A9ED6DA" w14:textId="77777777" w:rsidR="00E4350B" w:rsidRDefault="00E4350B">
      <w:pPr>
        <w:pStyle w:val="BodyText"/>
        <w:rPr>
          <w:b/>
          <w:sz w:val="20"/>
        </w:rPr>
      </w:pPr>
    </w:p>
    <w:p w14:paraId="7AA537A2" w14:textId="77777777" w:rsidR="00E4350B" w:rsidRDefault="00E4350B">
      <w:pPr>
        <w:pStyle w:val="BodyText"/>
        <w:rPr>
          <w:b/>
          <w:sz w:val="20"/>
        </w:rPr>
      </w:pPr>
    </w:p>
    <w:p w14:paraId="2F543997" w14:textId="77777777" w:rsidR="00E4350B" w:rsidRDefault="00E4350B">
      <w:pPr>
        <w:pStyle w:val="BodyText"/>
        <w:rPr>
          <w:b/>
          <w:sz w:val="20"/>
        </w:rPr>
      </w:pPr>
    </w:p>
    <w:p w14:paraId="4D321385" w14:textId="77777777" w:rsidR="00E4350B" w:rsidRDefault="00E4350B">
      <w:pPr>
        <w:pStyle w:val="BodyText"/>
        <w:rPr>
          <w:b/>
          <w:sz w:val="20"/>
        </w:rPr>
      </w:pPr>
    </w:p>
    <w:p w14:paraId="1523C1F7" w14:textId="77777777" w:rsidR="00E4350B" w:rsidRDefault="00000000">
      <w:pPr>
        <w:pStyle w:val="BodyText"/>
        <w:spacing w:before="66"/>
        <w:rPr>
          <w:b/>
          <w:sz w:val="20"/>
        </w:rPr>
      </w:pPr>
      <w:r>
        <w:rPr>
          <w:b/>
          <w:noProof/>
          <w:sz w:val="20"/>
        </w:rPr>
        <w:drawing>
          <wp:anchor distT="0" distB="0" distL="0" distR="0" simplePos="0" relativeHeight="487590912" behindDoc="1" locked="0" layoutInCell="1" allowOverlap="1" wp14:anchorId="22DC1F71" wp14:editId="71AEF509">
            <wp:simplePos x="0" y="0"/>
            <wp:positionH relativeFrom="page">
              <wp:posOffset>1143000</wp:posOffset>
            </wp:positionH>
            <wp:positionV relativeFrom="paragraph">
              <wp:posOffset>203187</wp:posOffset>
            </wp:positionV>
            <wp:extent cx="5713563" cy="2554128"/>
            <wp:effectExtent l="0" t="0" r="0" b="0"/>
            <wp:wrapTopAndBottom/>
            <wp:docPr id="7" name="Image 7"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screen  AI-generated content may be incorrect."/>
                    <pic:cNvPicPr/>
                  </pic:nvPicPr>
                  <pic:blipFill>
                    <a:blip r:embed="rId12" cstate="print"/>
                    <a:stretch>
                      <a:fillRect/>
                    </a:stretch>
                  </pic:blipFill>
                  <pic:spPr>
                    <a:xfrm>
                      <a:off x="0" y="0"/>
                      <a:ext cx="5713563" cy="2554128"/>
                    </a:xfrm>
                    <a:prstGeom prst="rect">
                      <a:avLst/>
                    </a:prstGeom>
                  </pic:spPr>
                </pic:pic>
              </a:graphicData>
            </a:graphic>
          </wp:anchor>
        </w:drawing>
      </w:r>
    </w:p>
    <w:p w14:paraId="17D4E2BF" w14:textId="77777777" w:rsidR="00E4350B" w:rsidRDefault="00E4350B">
      <w:pPr>
        <w:pStyle w:val="BodyText"/>
        <w:rPr>
          <w:b/>
          <w:sz w:val="20"/>
        </w:rPr>
        <w:sectPr w:rsidR="00E4350B">
          <w:pgSz w:w="12240" w:h="15840"/>
          <w:pgMar w:top="176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0B6DD6" w14:textId="77777777" w:rsidR="00E4350B" w:rsidRDefault="00000000">
      <w:pPr>
        <w:pStyle w:val="BodyText"/>
        <w:ind w:left="1043"/>
        <w:rPr>
          <w:sz w:val="20"/>
        </w:rPr>
      </w:pPr>
      <w:r>
        <w:rPr>
          <w:noProof/>
          <w:sz w:val="20"/>
        </w:rPr>
        <w:lastRenderedPageBreak/>
        <w:drawing>
          <wp:inline distT="0" distB="0" distL="0" distR="0" wp14:anchorId="5FFB42F1" wp14:editId="45440E50">
            <wp:extent cx="4408613" cy="3901821"/>
            <wp:effectExtent l="0" t="0" r="0" b="0"/>
            <wp:docPr id="8" name="Image 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computer  AI-generated content may be incorrect."/>
                    <pic:cNvPicPr/>
                  </pic:nvPicPr>
                  <pic:blipFill>
                    <a:blip r:embed="rId13" cstate="print"/>
                    <a:stretch>
                      <a:fillRect/>
                    </a:stretch>
                  </pic:blipFill>
                  <pic:spPr>
                    <a:xfrm>
                      <a:off x="0" y="0"/>
                      <a:ext cx="4408613" cy="3901821"/>
                    </a:xfrm>
                    <a:prstGeom prst="rect">
                      <a:avLst/>
                    </a:prstGeom>
                  </pic:spPr>
                </pic:pic>
              </a:graphicData>
            </a:graphic>
          </wp:inline>
        </w:drawing>
      </w:r>
    </w:p>
    <w:p w14:paraId="1A818A47" w14:textId="77777777" w:rsidR="00E4350B" w:rsidRDefault="00000000">
      <w:pPr>
        <w:pStyle w:val="BodyText"/>
        <w:spacing w:before="124"/>
        <w:rPr>
          <w:b/>
          <w:sz w:val="20"/>
        </w:rPr>
      </w:pPr>
      <w:r>
        <w:rPr>
          <w:b/>
          <w:noProof/>
          <w:sz w:val="20"/>
        </w:rPr>
        <w:drawing>
          <wp:anchor distT="0" distB="0" distL="0" distR="0" simplePos="0" relativeHeight="487591424" behindDoc="1" locked="0" layoutInCell="1" allowOverlap="1" wp14:anchorId="5EE5E914" wp14:editId="352B9230">
            <wp:simplePos x="0" y="0"/>
            <wp:positionH relativeFrom="page">
              <wp:posOffset>1885950</wp:posOffset>
            </wp:positionH>
            <wp:positionV relativeFrom="paragraph">
              <wp:posOffset>240029</wp:posOffset>
            </wp:positionV>
            <wp:extent cx="4160725" cy="3439667"/>
            <wp:effectExtent l="0" t="0" r="0" b="0"/>
            <wp:wrapTopAndBottom/>
            <wp:docPr id="9" name="Image 9" descr="A graph of a curv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graph of a curve  AI-generated content may be incorrect."/>
                    <pic:cNvPicPr/>
                  </pic:nvPicPr>
                  <pic:blipFill>
                    <a:blip r:embed="rId14" cstate="print"/>
                    <a:stretch>
                      <a:fillRect/>
                    </a:stretch>
                  </pic:blipFill>
                  <pic:spPr>
                    <a:xfrm>
                      <a:off x="0" y="0"/>
                      <a:ext cx="4160725" cy="3439667"/>
                    </a:xfrm>
                    <a:prstGeom prst="rect">
                      <a:avLst/>
                    </a:prstGeom>
                  </pic:spPr>
                </pic:pic>
              </a:graphicData>
            </a:graphic>
          </wp:anchor>
        </w:drawing>
      </w:r>
    </w:p>
    <w:p w14:paraId="76A28FF8" w14:textId="77777777" w:rsidR="00E4350B" w:rsidRDefault="00E4350B">
      <w:pPr>
        <w:pStyle w:val="BodyText"/>
        <w:rPr>
          <w:b/>
          <w:sz w:val="20"/>
        </w:rPr>
        <w:sectPr w:rsidR="00E4350B">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7A168D" w14:textId="77777777" w:rsidR="00E4350B" w:rsidRDefault="00000000">
      <w:pPr>
        <w:pStyle w:val="BodyText"/>
        <w:rPr>
          <w:sz w:val="20"/>
        </w:rPr>
      </w:pPr>
      <w:r>
        <w:rPr>
          <w:noProof/>
          <w:sz w:val="20"/>
        </w:rPr>
        <w:lastRenderedPageBreak/>
        <w:drawing>
          <wp:inline distT="0" distB="0" distL="0" distR="0" wp14:anchorId="639400D2" wp14:editId="3FF059C5">
            <wp:extent cx="5726918" cy="2990088"/>
            <wp:effectExtent l="0" t="0" r="0" b="0"/>
            <wp:docPr id="10" name="Image 1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  AI-generated content may be incorrect."/>
                    <pic:cNvPicPr/>
                  </pic:nvPicPr>
                  <pic:blipFill>
                    <a:blip r:embed="rId15" cstate="print"/>
                    <a:stretch>
                      <a:fillRect/>
                    </a:stretch>
                  </pic:blipFill>
                  <pic:spPr>
                    <a:xfrm>
                      <a:off x="0" y="0"/>
                      <a:ext cx="5726918" cy="2990088"/>
                    </a:xfrm>
                    <a:prstGeom prst="rect">
                      <a:avLst/>
                    </a:prstGeom>
                  </pic:spPr>
                </pic:pic>
              </a:graphicData>
            </a:graphic>
          </wp:inline>
        </w:drawing>
      </w:r>
    </w:p>
    <w:p w14:paraId="47C009FF" w14:textId="77777777" w:rsidR="00E4350B" w:rsidRDefault="00E4350B">
      <w:pPr>
        <w:pStyle w:val="BodyText"/>
        <w:rPr>
          <w:b/>
          <w:sz w:val="20"/>
        </w:rPr>
      </w:pPr>
    </w:p>
    <w:p w14:paraId="2D4C4F42" w14:textId="77777777" w:rsidR="00E4350B" w:rsidRDefault="00000000">
      <w:pPr>
        <w:pStyle w:val="BodyText"/>
        <w:spacing w:before="119"/>
        <w:rPr>
          <w:b/>
          <w:sz w:val="20"/>
        </w:rPr>
      </w:pPr>
      <w:r>
        <w:rPr>
          <w:b/>
          <w:noProof/>
          <w:sz w:val="20"/>
        </w:rPr>
        <w:drawing>
          <wp:anchor distT="0" distB="0" distL="0" distR="0" simplePos="0" relativeHeight="487591936" behindDoc="1" locked="0" layoutInCell="1" allowOverlap="1" wp14:anchorId="02B0C079" wp14:editId="51D496A2">
            <wp:simplePos x="0" y="0"/>
            <wp:positionH relativeFrom="page">
              <wp:posOffset>1143000</wp:posOffset>
            </wp:positionH>
            <wp:positionV relativeFrom="paragraph">
              <wp:posOffset>237121</wp:posOffset>
            </wp:positionV>
            <wp:extent cx="5642955" cy="2862357"/>
            <wp:effectExtent l="0" t="0" r="0" b="0"/>
            <wp:wrapTopAndBottom/>
            <wp:docPr id="11" name="Image 1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computer  AI-generated content may be incorrect."/>
                    <pic:cNvPicPr/>
                  </pic:nvPicPr>
                  <pic:blipFill>
                    <a:blip r:embed="rId16" cstate="print"/>
                    <a:stretch>
                      <a:fillRect/>
                    </a:stretch>
                  </pic:blipFill>
                  <pic:spPr>
                    <a:xfrm>
                      <a:off x="0" y="0"/>
                      <a:ext cx="5642955" cy="2862357"/>
                    </a:xfrm>
                    <a:prstGeom prst="rect">
                      <a:avLst/>
                    </a:prstGeom>
                  </pic:spPr>
                </pic:pic>
              </a:graphicData>
            </a:graphic>
          </wp:anchor>
        </w:drawing>
      </w:r>
    </w:p>
    <w:p w14:paraId="5A9803AD" w14:textId="77777777" w:rsidR="003B080A" w:rsidRPr="003B080A" w:rsidRDefault="003B080A" w:rsidP="003B080A"/>
    <w:p w14:paraId="22E13EFE" w14:textId="77777777" w:rsidR="00270E35" w:rsidRDefault="00270E35" w:rsidP="00270E35">
      <w:pPr>
        <w:jc w:val="both"/>
        <w:rPr>
          <w:sz w:val="24"/>
          <w:szCs w:val="24"/>
          <w:lang w:val="en-IN"/>
        </w:rPr>
      </w:pPr>
      <w:r w:rsidRPr="00270E35">
        <w:rPr>
          <w:sz w:val="24"/>
          <w:szCs w:val="24"/>
          <w:lang w:val="en-IN"/>
        </w:rPr>
        <w:t xml:space="preserve">The proposed VGG16-based brain tumor classification model achieved strong performance on the test dataset, obtaining an overall accuracy of </w:t>
      </w:r>
      <w:r w:rsidRPr="00270E35">
        <w:rPr>
          <w:b/>
          <w:bCs/>
          <w:sz w:val="24"/>
          <w:szCs w:val="24"/>
          <w:lang w:val="en-IN"/>
        </w:rPr>
        <w:t>94%</w:t>
      </w:r>
      <w:r w:rsidRPr="00270E35">
        <w:rPr>
          <w:sz w:val="24"/>
          <w:szCs w:val="24"/>
          <w:lang w:val="en-IN"/>
        </w:rPr>
        <w:t xml:space="preserve">, demonstrating the model’s ability to learn discriminative features across different tumor types. In addition, the model recorded a </w:t>
      </w:r>
      <w:r w:rsidRPr="00270E35">
        <w:rPr>
          <w:b/>
          <w:bCs/>
          <w:sz w:val="24"/>
          <w:szCs w:val="24"/>
          <w:lang w:val="en-IN"/>
        </w:rPr>
        <w:t>macro-precision of 94%</w:t>
      </w:r>
      <w:r w:rsidRPr="00270E35">
        <w:rPr>
          <w:sz w:val="24"/>
          <w:szCs w:val="24"/>
          <w:lang w:val="en-IN"/>
        </w:rPr>
        <w:t xml:space="preserve">, </w:t>
      </w:r>
      <w:r w:rsidRPr="00270E35">
        <w:rPr>
          <w:b/>
          <w:bCs/>
          <w:sz w:val="24"/>
          <w:szCs w:val="24"/>
          <w:lang w:val="en-IN"/>
        </w:rPr>
        <w:t>macro-recall of 93%</w:t>
      </w:r>
      <w:r w:rsidRPr="00270E35">
        <w:rPr>
          <w:sz w:val="24"/>
          <w:szCs w:val="24"/>
          <w:lang w:val="en-IN"/>
        </w:rPr>
        <w:t xml:space="preserve">, and a </w:t>
      </w:r>
      <w:r w:rsidRPr="00270E35">
        <w:rPr>
          <w:b/>
          <w:bCs/>
          <w:sz w:val="24"/>
          <w:szCs w:val="24"/>
          <w:lang w:val="en-IN"/>
        </w:rPr>
        <w:t>macro-F1 score of 93%</w:t>
      </w:r>
      <w:r w:rsidRPr="00270E35">
        <w:rPr>
          <w:sz w:val="24"/>
          <w:szCs w:val="24"/>
          <w:lang w:val="en-IN"/>
        </w:rPr>
        <w:t xml:space="preserve">, reflecting a balanced performance even in the presence of class imbalance. Analysis of the confusion matrix further confirms that glioma, meningioma, and pituitary tumors were correctly identified in a large majority of cases, with only a few misclassifications occurring in visually similar classes—for example, Class 1 (precision 0.84, recall 0.94) and Class 2 (precision 0.95, recall 0.82) showing that errors mainly arise where tumor shapes and intensity patterns overlap, a limitation commonly observed in MRI-based tumor datasets. The training and validation curves showed smooth convergence, with accuracy steadily rising and loss consistently decreasing across epochs, suggesting that the fine-tuned VGG16 model effectively avoided overfitting while </w:t>
      </w:r>
    </w:p>
    <w:p w14:paraId="77AD1F94" w14:textId="77777777" w:rsidR="00270E35" w:rsidRDefault="00270E35" w:rsidP="00270E35">
      <w:pPr>
        <w:jc w:val="both"/>
        <w:rPr>
          <w:sz w:val="24"/>
          <w:szCs w:val="24"/>
          <w:lang w:val="en-IN"/>
        </w:rPr>
      </w:pPr>
    </w:p>
    <w:p w14:paraId="6B941012" w14:textId="363A5A76" w:rsidR="00270E35" w:rsidRPr="00270E35" w:rsidRDefault="00270E35" w:rsidP="00270E35">
      <w:pPr>
        <w:jc w:val="both"/>
        <w:rPr>
          <w:sz w:val="24"/>
          <w:szCs w:val="24"/>
          <w:lang w:val="en-IN"/>
        </w:rPr>
      </w:pPr>
      <w:r w:rsidRPr="00270E35">
        <w:rPr>
          <w:sz w:val="24"/>
          <w:szCs w:val="24"/>
          <w:lang w:val="en-IN"/>
        </w:rPr>
        <w:lastRenderedPageBreak/>
        <w:t>maintaining stable generalization. Furthermore, the validation accuracy plateaued only marginally below the training accuracy, indicating that the model was neither underfitted nor overly complex for the dataset. These findings collectively validate the effectiveness of leveraging transfer learning with VGG16, as its pretrained feature extractor captured essential structural and textural patterns of tumor regions, enabling high-quality predictions on unseen MRI scans. Overall, the results strongly support the suitability of this model as a robust and reliable tool for automated brain tumor classification and highlight its potential for integration into clinical decision-support systems.</w:t>
      </w:r>
    </w:p>
    <w:p w14:paraId="3A600D8A" w14:textId="77777777" w:rsidR="003B080A" w:rsidRPr="003B080A" w:rsidRDefault="003B080A" w:rsidP="003B080A"/>
    <w:p w14:paraId="63F4508A" w14:textId="77777777" w:rsidR="003B080A" w:rsidRPr="003B080A" w:rsidRDefault="003B080A" w:rsidP="003B080A"/>
    <w:p w14:paraId="7C7AA409" w14:textId="77777777" w:rsidR="003B080A" w:rsidRPr="003B080A" w:rsidRDefault="003B080A" w:rsidP="003B080A"/>
    <w:p w14:paraId="34C482E0" w14:textId="77777777" w:rsidR="003B080A" w:rsidRPr="003B080A" w:rsidRDefault="003B080A" w:rsidP="003B080A"/>
    <w:p w14:paraId="5F20A043" w14:textId="77777777" w:rsidR="003B080A" w:rsidRPr="003B080A" w:rsidRDefault="003B080A" w:rsidP="003B080A">
      <w:pPr>
        <w:ind w:firstLine="720"/>
      </w:pPr>
    </w:p>
    <w:p w14:paraId="02D13E28" w14:textId="77777777" w:rsidR="003B080A" w:rsidRPr="003B080A" w:rsidRDefault="003B080A" w:rsidP="003B080A"/>
    <w:p w14:paraId="2BC37CD8" w14:textId="77777777" w:rsidR="003B080A" w:rsidRPr="003B080A" w:rsidRDefault="003B080A" w:rsidP="003B080A"/>
    <w:p w14:paraId="62BC096E" w14:textId="77777777" w:rsidR="003B080A" w:rsidRPr="003B080A" w:rsidRDefault="003B080A" w:rsidP="003B080A"/>
    <w:p w14:paraId="638AA4A9" w14:textId="77777777" w:rsidR="003B080A" w:rsidRPr="003B080A" w:rsidRDefault="003B080A" w:rsidP="003B080A"/>
    <w:p w14:paraId="06C3D098" w14:textId="77777777" w:rsidR="003B080A" w:rsidRPr="003B080A" w:rsidRDefault="003B080A" w:rsidP="003B080A"/>
    <w:p w14:paraId="4CE7EFA7" w14:textId="77777777" w:rsidR="003B080A" w:rsidRPr="003B080A" w:rsidRDefault="003B080A" w:rsidP="003B080A"/>
    <w:p w14:paraId="0670EB3D" w14:textId="77777777" w:rsidR="003B080A" w:rsidRPr="003B080A" w:rsidRDefault="003B080A" w:rsidP="003B080A"/>
    <w:p w14:paraId="6FF52A98" w14:textId="77777777" w:rsidR="003B080A" w:rsidRPr="003B080A" w:rsidRDefault="003B080A" w:rsidP="003B080A"/>
    <w:p w14:paraId="008E6F5F" w14:textId="77777777" w:rsidR="003B080A" w:rsidRPr="003B080A" w:rsidRDefault="003B080A" w:rsidP="003B080A"/>
    <w:p w14:paraId="599FF3B7" w14:textId="77777777" w:rsidR="003B080A" w:rsidRPr="003B080A" w:rsidRDefault="003B080A" w:rsidP="003B080A"/>
    <w:p w14:paraId="36F2BF41" w14:textId="77777777" w:rsidR="003B080A" w:rsidRPr="003B080A" w:rsidRDefault="003B080A" w:rsidP="003B080A"/>
    <w:p w14:paraId="25BA6F75" w14:textId="77777777" w:rsidR="003B080A" w:rsidRPr="003B080A" w:rsidRDefault="003B080A" w:rsidP="003B080A"/>
    <w:p w14:paraId="0996DE94" w14:textId="77777777" w:rsidR="003B080A" w:rsidRPr="003B080A" w:rsidRDefault="003B080A" w:rsidP="003B080A"/>
    <w:p w14:paraId="30A19A44" w14:textId="77777777" w:rsidR="003B080A" w:rsidRPr="003B080A" w:rsidRDefault="003B080A" w:rsidP="003B080A"/>
    <w:p w14:paraId="3D4063D4" w14:textId="77777777" w:rsidR="003B080A" w:rsidRPr="003B080A" w:rsidRDefault="003B080A" w:rsidP="003B080A"/>
    <w:p w14:paraId="18DA7475" w14:textId="77777777" w:rsidR="003B080A" w:rsidRPr="003B080A" w:rsidRDefault="003B080A" w:rsidP="003B080A"/>
    <w:p w14:paraId="486C799D" w14:textId="77777777" w:rsidR="003B080A" w:rsidRPr="003B080A" w:rsidRDefault="003B080A" w:rsidP="003B080A"/>
    <w:sectPr w:rsidR="003B080A" w:rsidRPr="003B080A">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D3531"/>
    <w:multiLevelType w:val="hybridMultilevel"/>
    <w:tmpl w:val="66C29A7C"/>
    <w:lvl w:ilvl="0" w:tplc="0F52428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6F2EB7BE">
      <w:numFmt w:val="bullet"/>
      <w:lvlText w:val="•"/>
      <w:lvlJc w:val="left"/>
      <w:pPr>
        <w:ind w:left="1584" w:hanging="360"/>
      </w:pPr>
      <w:rPr>
        <w:rFonts w:hint="default"/>
        <w:lang w:val="en-US" w:eastAsia="en-US" w:bidi="ar-SA"/>
      </w:rPr>
    </w:lvl>
    <w:lvl w:ilvl="2" w:tplc="9B22F1FC">
      <w:numFmt w:val="bullet"/>
      <w:lvlText w:val="•"/>
      <w:lvlJc w:val="left"/>
      <w:pPr>
        <w:ind w:left="2448" w:hanging="360"/>
      </w:pPr>
      <w:rPr>
        <w:rFonts w:hint="default"/>
        <w:lang w:val="en-US" w:eastAsia="en-US" w:bidi="ar-SA"/>
      </w:rPr>
    </w:lvl>
    <w:lvl w:ilvl="3" w:tplc="F508EF22">
      <w:numFmt w:val="bullet"/>
      <w:lvlText w:val="•"/>
      <w:lvlJc w:val="left"/>
      <w:pPr>
        <w:ind w:left="3312" w:hanging="360"/>
      </w:pPr>
      <w:rPr>
        <w:rFonts w:hint="default"/>
        <w:lang w:val="en-US" w:eastAsia="en-US" w:bidi="ar-SA"/>
      </w:rPr>
    </w:lvl>
    <w:lvl w:ilvl="4" w:tplc="7082CAC6">
      <w:numFmt w:val="bullet"/>
      <w:lvlText w:val="•"/>
      <w:lvlJc w:val="left"/>
      <w:pPr>
        <w:ind w:left="4176" w:hanging="360"/>
      </w:pPr>
      <w:rPr>
        <w:rFonts w:hint="default"/>
        <w:lang w:val="en-US" w:eastAsia="en-US" w:bidi="ar-SA"/>
      </w:rPr>
    </w:lvl>
    <w:lvl w:ilvl="5" w:tplc="88A6BC94">
      <w:numFmt w:val="bullet"/>
      <w:lvlText w:val="•"/>
      <w:lvlJc w:val="left"/>
      <w:pPr>
        <w:ind w:left="5040" w:hanging="360"/>
      </w:pPr>
      <w:rPr>
        <w:rFonts w:hint="default"/>
        <w:lang w:val="en-US" w:eastAsia="en-US" w:bidi="ar-SA"/>
      </w:rPr>
    </w:lvl>
    <w:lvl w:ilvl="6" w:tplc="F69ECB9E">
      <w:numFmt w:val="bullet"/>
      <w:lvlText w:val="•"/>
      <w:lvlJc w:val="left"/>
      <w:pPr>
        <w:ind w:left="5904" w:hanging="360"/>
      </w:pPr>
      <w:rPr>
        <w:rFonts w:hint="default"/>
        <w:lang w:val="en-US" w:eastAsia="en-US" w:bidi="ar-SA"/>
      </w:rPr>
    </w:lvl>
    <w:lvl w:ilvl="7" w:tplc="2A125FBE">
      <w:numFmt w:val="bullet"/>
      <w:lvlText w:val="•"/>
      <w:lvlJc w:val="left"/>
      <w:pPr>
        <w:ind w:left="6768" w:hanging="360"/>
      </w:pPr>
      <w:rPr>
        <w:rFonts w:hint="default"/>
        <w:lang w:val="en-US" w:eastAsia="en-US" w:bidi="ar-SA"/>
      </w:rPr>
    </w:lvl>
    <w:lvl w:ilvl="8" w:tplc="697AE8A6">
      <w:numFmt w:val="bullet"/>
      <w:lvlText w:val="•"/>
      <w:lvlJc w:val="left"/>
      <w:pPr>
        <w:ind w:left="7632" w:hanging="360"/>
      </w:pPr>
      <w:rPr>
        <w:rFonts w:hint="default"/>
        <w:lang w:val="en-US" w:eastAsia="en-US" w:bidi="ar-SA"/>
      </w:rPr>
    </w:lvl>
  </w:abstractNum>
  <w:num w:numId="1" w16cid:durableId="89466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50B"/>
    <w:rsid w:val="00133CED"/>
    <w:rsid w:val="00270E35"/>
    <w:rsid w:val="003B080A"/>
    <w:rsid w:val="00677FA2"/>
    <w:rsid w:val="006A2ECD"/>
    <w:rsid w:val="00751F6E"/>
    <w:rsid w:val="00C44C46"/>
    <w:rsid w:val="00C9588C"/>
    <w:rsid w:val="00E435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69A7"/>
  <w15:docId w15:val="{5A45D6F3-6ACB-4EE7-913A-362EFB65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881"/>
      <w:outlineLvl w:val="0"/>
    </w:pPr>
    <w:rPr>
      <w:b/>
      <w:bCs/>
      <w:sz w:val="40"/>
      <w:szCs w:val="4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EF36D-5241-4D1B-B4DF-B778B877A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1924</Words>
  <Characters>10970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Dalmia</dc:creator>
  <cp:keywords/>
  <dc:description/>
  <cp:lastModifiedBy>AYUSH DALMIA</cp:lastModifiedBy>
  <cp:revision>3</cp:revision>
  <dcterms:created xsi:type="dcterms:W3CDTF">2025-12-02T05:05:00Z</dcterms:created>
  <dcterms:modified xsi:type="dcterms:W3CDTF">2025-12-02T05:39:00Z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LastSaved">
    <vt:filetime>2025-12-01T00:00:00Z</vt:filetime>
  </property>
  <property fmtid="{D5CDD505-2E9C-101B-9397-08002B2CF9AE}" pid="4" name="Producer">
    <vt:lpwstr>iLovePDF</vt:lpwstr>
  </property>
</Properties>
</file>