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5: Manage Docker containers and images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List, start, stop and remove containers, tag and push an image to a registry, and use Docker Compose for a multi-container setup.</w:t>
      </w:r>
    </w:p>
    <w:p>
      <w:pPr>
        <w:pStyle w:val="Heading1"/>
        <w:spacing w:after="120" w:before="240"/>
      </w:pPr>
      <w:r>
        <w:t xml:space="preserve">2. Container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stop 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 -a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start 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lab2-app ls /app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rm 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images lab2-python-app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Listing, stopping, starting and removing a container</w:t>
      </w:r>
    </w:p>
    <w:p>
      <w:pPr>
        <w:pStyle w:val="Heading1"/>
        <w:spacing w:after="120" w:before="240"/>
      </w:pPr>
      <w:r>
        <w:t xml:space="preserve">3. Tag and push to a registry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local registry container (registry:2) was started and the image was tagged and pushed to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-p 5050:5000 --name lab2-registry registry:2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tag lab2-python-app:1.0 localhost:5050/lab2-python-app:1.0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push localhost:5050/lab2-python-app:1.0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localhost:5050/v2/_catalog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Image tagged and pushed; registry catalog lists it</w:t>
      </w:r>
    </w:p>
    <w:p>
      <w:pPr>
        <w:pStyle w:val="Heading1"/>
        <w:spacing w:after="120" w:before="240"/>
      </w:pPr>
      <w:r>
        <w:t xml:space="preserve">4. Docker Compose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web service (Flask) and a redis service were started together with one command. The visit counter is stored in redis.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build: ./web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lab2-compose-web:1.0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container_name: lab2-compose-web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"5001:5000"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REDIS_HOST=redis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depends_on: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redis: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redis:7-alpine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container_name: lab2-compose-redis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expose: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"6379"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 --build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731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Compose app running (visit counter 1 -&gt; 2) and torn down</w:t>
      </w:r>
    </w:p>
    <w:p>
      <w:pPr>
        <w:pStyle w:val="Heading1"/>
        <w:spacing w:after="120" w:before="240"/>
      </w:pPr>
      <w:r>
        <w:t xml:space="preserve">5.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Container lifecycle commands, tagging/pushing to a registry and a two-service Compose application all worked as expected.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9d2079884d4b2420b7446e8f259089e68b954f.png"/><Relationship Id="rId8" Type="http://schemas.openxmlformats.org/officeDocument/2006/relationships/image" Target="media/1864184d95a68bf6c95296a9904231ed33d752be.png"/><Relationship Id="rId9" Type="http://schemas.openxmlformats.org/officeDocument/2006/relationships/image" Target="media/a2d0ec495fb09f77f2cb7857b0e86559e97b26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2026-10-02T16:35:48.086Z</dcterms:created>
  <dcterms:modified xsi:type="dcterms:W3CDTF">2026-10-02T16:35:48.086Z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