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7: Docker Network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 communication between two containers over a Docker network using the container name and the container IP address.</w:t>
      </w:r>
    </w:p>
    <w:p>
      <w:pPr>
        <w:pStyle w:val="Heading1"/>
        <w:spacing w:after="120" w:before="240"/>
      </w:pPr>
      <w:r>
        <w:t xml:space="preserve">2. Create network and containers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create lab2-net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lab2-net-app --network lab2-net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lab2-net-client --network lab2-net curlimages/curl sleep 3600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Network created and both containers running</w:t>
      </w:r>
    </w:p>
    <w:p>
      <w:pPr>
        <w:pStyle w:val="Heading1"/>
        <w:spacing w:after="120" w:before="240"/>
      </w:pPr>
      <w:r>
        <w:t xml:space="preserve">3. Communication by name and by IP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user-defined network has built-in DNS, so the client reached the app by name. The app's IP (172.20.0.2) also worked.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lab2-net-client curl -s http://lab2-net-app:5000/health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lab2-net-client curl -s http://172.20.0.2:5000/health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inspect lab2-net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Requests by container name and by IP both succeed</w:t>
      </w:r>
    </w:p>
    <w:p>
      <w:pPr>
        <w:pStyle w:val="Heading1"/>
        <w:spacing w:after="120" w:before="240"/>
      </w:pPr>
      <w:r>
        <w:t xml:space="preserve">4.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Containers on the same custom bridge network communicate using either container names (Docker DNS) or IP addresses.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7db622744bc0f626c936ba664a093f588906bd.png"/><Relationship Id="rId8" Type="http://schemas.openxmlformats.org/officeDocument/2006/relationships/image" Target="media/b92cc9ee7671a02f98624ef342a19f6e8063bc4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2026-10-02T16:35:48.124Z</dcterms:created>
  <dcterms:modified xsi:type="dcterms:W3CDTF">2026-10-02T16:35:48.124Z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