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style content using different CSS selectors?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Expected </w:t>
      </w: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731510" cy="1912620"/>
            <wp:effectExtent b="0" l="0" r="0" t="0"/>
            <wp:docPr id="21180358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06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show different background properties and display course information using different font properties in css?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1623978" cy="760783"/>
            <wp:effectExtent b="0" l="0" r="0" t="0"/>
            <wp:docPr id="21180358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3978" cy="760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pattern.png    </w:t>
      </w:r>
      <w:r w:rsidDel="00000000" w:rsidR="00000000" w:rsidRPr="00000000">
        <w:rPr/>
        <w:drawing>
          <wp:inline distB="0" distT="0" distL="0" distR="0">
            <wp:extent cx="853440" cy="853440"/>
            <wp:effectExtent b="0" l="0" r="0" t="0"/>
            <wp:docPr id="21180358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image.jpg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1510" cy="2423160"/>
            <wp:effectExtent b="0" l="0" r="0" t="0"/>
            <wp:docPr id="21180358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04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display courses in a tile using flexbox?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731510" cy="1676400"/>
            <wp:effectExtent b="0" l="0" r="0" t="0"/>
            <wp:docPr id="21180358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49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design standard web layout using GRID?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create responsive menu using media queries css?</w:t>
      </w:r>
    </w:p>
    <w:p w:rsidR="00000000" w:rsidDel="00000000" w:rsidP="00000000" w:rsidRDefault="00000000" w:rsidRPr="00000000" w14:paraId="00000015">
      <w:pPr>
        <w:tabs>
          <w:tab w:val="left" w:leader="none" w:pos="26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animate a tile in CSS?</w:t>
      </w:r>
    </w:p>
    <w:p w:rsidR="00000000" w:rsidDel="00000000" w:rsidP="00000000" w:rsidRDefault="00000000" w:rsidRPr="00000000" w14:paraId="00000017">
      <w:pPr>
        <w:tabs>
          <w:tab w:val="left" w:leader="none" w:pos="2664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2D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9t04gM1FsJzUBWlowZmL5gOPpQ==">CgMxLjA4AHIhMUZxMHFXcTQxODZnRHdaRWJZdkxWR19MbzZEbzFwcFY2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2023-07-14T11:30:00Z</dcterms:created>
  <dc:creator>Ganesh Peela</dc:creator>
</cp:coreProperties>
</file>