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8E5BF" w14:textId="36E703DE" w:rsidR="0045512E" w:rsidRDefault="0045512E" w:rsidP="0045512E">
      <w:pPr>
        <w:pStyle w:val="Title"/>
        <w:spacing w:before="200" w:after="0"/>
        <w:rPr>
          <w:rFonts w:ascii="Proxima Nova" w:eastAsia="Proxima Nova" w:hAnsi="Proxima Nova" w:cs="Proxima Nova"/>
          <w:b/>
          <w:color w:val="404040"/>
          <w:sz w:val="28"/>
          <w:szCs w:val="28"/>
        </w:rPr>
      </w:pPr>
      <w:bookmarkStart w:id="0" w:name="_kk1966kbedef" w:colFirst="0" w:colLast="0"/>
      <w:bookmarkEnd w:id="0"/>
      <w:r w:rsidRPr="00553C79">
        <w:rPr>
          <w:rFonts w:ascii="Proxima Nova" w:eastAsia="Proxima Nova" w:hAnsi="Proxima Nova" w:cs="Proxima Nova"/>
          <w:color w:val="FF0000"/>
          <w:sz w:val="28"/>
          <w:szCs w:val="28"/>
        </w:rPr>
        <w:t>CE613A: Computer Methods in Hydraulics &amp; Hydrology</w:t>
      </w:r>
      <w:r w:rsidRPr="00797F04">
        <w:rPr>
          <w:rFonts w:ascii="Proxima Nova" w:eastAsia="Proxima Nova" w:hAnsi="Proxima Nova" w:cs="Proxima Nova"/>
          <w:color w:val="404040"/>
          <w:sz w:val="28"/>
          <w:szCs w:val="28"/>
        </w:rPr>
        <w:br/>
      </w:r>
      <w:r w:rsidRPr="00797F04">
        <w:rPr>
          <w:rFonts w:ascii="Proxima Nova" w:eastAsia="Proxima Nova" w:hAnsi="Proxima Nova" w:cs="Proxima Nova"/>
          <w:b/>
          <w:color w:val="404040"/>
          <w:sz w:val="28"/>
          <w:szCs w:val="28"/>
        </w:rPr>
        <w:t xml:space="preserve">Assignment </w:t>
      </w:r>
      <w:r>
        <w:rPr>
          <w:rFonts w:ascii="Proxima Nova" w:eastAsia="Proxima Nova" w:hAnsi="Proxima Nova" w:cs="Proxima Nova"/>
          <w:b/>
          <w:color w:val="404040"/>
          <w:sz w:val="28"/>
          <w:szCs w:val="28"/>
        </w:rPr>
        <w:t>–</w:t>
      </w:r>
      <w:r w:rsidRPr="00797F04">
        <w:rPr>
          <w:rFonts w:ascii="Proxima Nova" w:eastAsia="Proxima Nova" w:hAnsi="Proxima Nova" w:cs="Proxima Nova"/>
          <w:b/>
          <w:color w:val="404040"/>
          <w:sz w:val="28"/>
          <w:szCs w:val="28"/>
        </w:rPr>
        <w:t xml:space="preserve"> 11</w:t>
      </w:r>
      <w:r>
        <w:rPr>
          <w:rFonts w:ascii="Proxima Nova" w:eastAsia="Proxima Nova" w:hAnsi="Proxima Nova" w:cs="Proxima Nova"/>
          <w:b/>
          <w:color w:val="404040"/>
          <w:sz w:val="28"/>
          <w:szCs w:val="28"/>
        </w:rPr>
        <w:t xml:space="preserve">                                              </w:t>
      </w:r>
    </w:p>
    <w:p w14:paraId="2ED04977" w14:textId="00011DD4" w:rsidR="00262614" w:rsidRDefault="00553C79" w:rsidP="00262614">
      <w:pPr>
        <w:rPr>
          <w:b/>
          <w:bCs/>
        </w:rPr>
      </w:pPr>
      <w:r>
        <w:rPr>
          <w:b/>
          <w:bCs/>
        </w:rPr>
        <w:t>HARSH JHA</w:t>
      </w:r>
      <w:r w:rsidR="0045512E" w:rsidRPr="0045512E">
        <w:rPr>
          <w:b/>
          <w:bCs/>
        </w:rPr>
        <w:t>(2410300</w:t>
      </w:r>
      <w:r>
        <w:rPr>
          <w:b/>
          <w:bCs/>
        </w:rPr>
        <w:t>40</w:t>
      </w:r>
      <w:r w:rsidR="0045512E" w:rsidRPr="0045512E">
        <w:rPr>
          <w:b/>
          <w:bCs/>
        </w:rPr>
        <w:t>)</w:t>
      </w:r>
    </w:p>
    <w:p w14:paraId="69C7AED3" w14:textId="23DE6F23" w:rsidR="006B37FB" w:rsidRPr="00262614" w:rsidRDefault="006B37FB" w:rsidP="00262614">
      <w:pPr>
        <w:jc w:val="center"/>
        <w:rPr>
          <w:b/>
          <w:bCs/>
          <w14:textOutline w14:w="9525" w14:cap="rnd" w14:cmpd="sng" w14:algn="ctr">
            <w14:solidFill>
              <w14:schemeClr w14:val="tx2"/>
            </w14:solidFill>
            <w14:prstDash w14:val="solid"/>
            <w14:bevel/>
          </w14:textOutline>
        </w:rPr>
      </w:pPr>
      <w:r w:rsidRPr="00262614">
        <w:rPr>
          <w:color w:val="17365D" w:themeColor="text2" w:themeShade="BF"/>
          <w:spacing w:val="5"/>
          <w:kern w:val="28"/>
          <w:sz w:val="40"/>
          <w:szCs w:val="40"/>
          <w:u w:val="single"/>
          <w14:textOutline w14:w="9525" w14:cap="rnd" w14:cmpd="sng" w14:algn="ctr">
            <w14:solidFill>
              <w14:schemeClr w14:val="tx2"/>
            </w14:solidFill>
            <w14:prstDash w14:val="solid"/>
            <w14:bevel/>
          </w14:textOutline>
        </w:rPr>
        <w:t xml:space="preserve">Watershed Delineation and Dam Impact Analysis on </w:t>
      </w:r>
      <w:r w:rsidR="00553C79">
        <w:rPr>
          <w:color w:val="17365D" w:themeColor="text2" w:themeShade="BF"/>
          <w:spacing w:val="5"/>
          <w:kern w:val="28"/>
          <w:sz w:val="40"/>
          <w:szCs w:val="40"/>
          <w:u w:val="single"/>
          <w14:textOutline w14:w="9525" w14:cap="rnd" w14:cmpd="sng" w14:algn="ctr">
            <w14:solidFill>
              <w14:schemeClr w14:val="tx2"/>
            </w14:solidFill>
            <w14:prstDash w14:val="solid"/>
            <w14:bevel/>
          </w14:textOutline>
        </w:rPr>
        <w:t>PANDU</w:t>
      </w:r>
      <w:r w:rsidRPr="00262614">
        <w:rPr>
          <w:color w:val="17365D" w:themeColor="text2" w:themeShade="BF"/>
          <w:spacing w:val="5"/>
          <w:kern w:val="28"/>
          <w:sz w:val="40"/>
          <w:szCs w:val="40"/>
          <w:u w:val="single"/>
          <w14:textOutline w14:w="9525" w14:cap="rnd" w14:cmpd="sng" w14:algn="ctr">
            <w14:solidFill>
              <w14:schemeClr w14:val="tx2"/>
            </w14:solidFill>
            <w14:prstDash w14:val="solid"/>
            <w14:bevel/>
          </w14:textOutline>
        </w:rPr>
        <w:t xml:space="preserve"> River Basin using QGIS</w:t>
      </w:r>
    </w:p>
    <w:p w14:paraId="7ECBC9E1" w14:textId="22747C0C" w:rsidR="009A3647" w:rsidRDefault="00000000">
      <w:pPr>
        <w:pStyle w:val="Heading1"/>
      </w:pPr>
      <w:r>
        <w:t>Introduction</w:t>
      </w:r>
    </w:p>
    <w:p w14:paraId="6B0CAF3A" w14:textId="7D255C89" w:rsidR="009A3647" w:rsidRDefault="00000000">
      <w:r>
        <w:t xml:space="preserve">This report addresses the geospatial analysis carried out for the Kanpur area and the </w:t>
      </w:r>
      <w:r w:rsidR="00553C79">
        <w:rPr>
          <w:b/>
          <w:bCs/>
        </w:rPr>
        <w:t>PANDU</w:t>
      </w:r>
      <w:r w:rsidRPr="006B37FB">
        <w:rPr>
          <w:b/>
          <w:bCs/>
        </w:rPr>
        <w:t xml:space="preserve"> watershed</w:t>
      </w:r>
      <w:r>
        <w:t>. The tasks were performed using Google Earth Engine and GIS tools, including watershed delineation, LULC classification, stream network extraction, and dam impact assessment. The results are summarized with relevant maps and statistical data.</w:t>
      </w:r>
    </w:p>
    <w:p w14:paraId="60AB32E3" w14:textId="13C00D8A" w:rsidR="009A3647" w:rsidRDefault="00000000">
      <w:pPr>
        <w:pStyle w:val="Heading1"/>
      </w:pPr>
      <w:r>
        <w:t>DEM and LULC Download for Kanpur Area</w:t>
      </w:r>
    </w:p>
    <w:p w14:paraId="2999BBD4" w14:textId="360404A5" w:rsidR="006B37FB" w:rsidRPr="006B37FB" w:rsidRDefault="004E164E" w:rsidP="006B37FB">
      <w:pPr>
        <w:rPr>
          <w:sz w:val="20"/>
          <w:szCs w:val="20"/>
          <w:lang w:val="en-IN"/>
        </w:rPr>
      </w:pPr>
      <w:r w:rsidRPr="004E164E">
        <w:br/>
      </w:r>
      <w:r w:rsidR="006B37FB" w:rsidRPr="006B37FB">
        <w:rPr>
          <w:sz w:val="20"/>
          <w:szCs w:val="20"/>
          <w:lang w:val="en-IN"/>
        </w:rPr>
        <w:t xml:space="preserve"> </w:t>
      </w:r>
      <w:r w:rsidR="006B37FB" w:rsidRPr="006B37FB">
        <w:rPr>
          <w:b/>
          <w:bCs/>
          <w:sz w:val="20"/>
          <w:szCs w:val="20"/>
          <w:lang w:val="en-IN"/>
        </w:rPr>
        <w:t>Latitude (Y-axis):</w:t>
      </w:r>
    </w:p>
    <w:p w14:paraId="09C7840B" w14:textId="6D661549" w:rsidR="006B37FB" w:rsidRPr="006B37FB" w:rsidRDefault="006B37FB" w:rsidP="006B37FB">
      <w:pPr>
        <w:numPr>
          <w:ilvl w:val="0"/>
          <w:numId w:val="11"/>
        </w:numPr>
        <w:rPr>
          <w:sz w:val="20"/>
          <w:szCs w:val="20"/>
          <w:lang w:val="en-IN"/>
        </w:rPr>
      </w:pPr>
      <w:r w:rsidRPr="006B37FB">
        <w:rPr>
          <w:sz w:val="20"/>
          <w:szCs w:val="20"/>
          <w:lang w:val="en-IN"/>
        </w:rPr>
        <w:t xml:space="preserve">Southern boundary: </w:t>
      </w:r>
      <w:r w:rsidRPr="006B37FB">
        <w:rPr>
          <w:b/>
          <w:bCs/>
          <w:sz w:val="20"/>
          <w:szCs w:val="20"/>
          <w:lang w:val="en-IN"/>
        </w:rPr>
        <w:t>2</w:t>
      </w:r>
      <w:r w:rsidR="00553C79">
        <w:rPr>
          <w:b/>
          <w:bCs/>
          <w:sz w:val="20"/>
          <w:szCs w:val="20"/>
          <w:lang w:val="en-IN"/>
        </w:rPr>
        <w:t>6</w:t>
      </w:r>
      <w:r w:rsidRPr="006B37FB">
        <w:rPr>
          <w:b/>
          <w:bCs/>
          <w:sz w:val="20"/>
          <w:szCs w:val="20"/>
          <w:lang w:val="en-IN"/>
        </w:rPr>
        <w:t>.500° N</w:t>
      </w:r>
    </w:p>
    <w:p w14:paraId="46214D2C" w14:textId="330AD3DF" w:rsidR="006B37FB" w:rsidRPr="006B37FB" w:rsidRDefault="006B37FB" w:rsidP="006B37FB">
      <w:pPr>
        <w:numPr>
          <w:ilvl w:val="0"/>
          <w:numId w:val="11"/>
        </w:numPr>
        <w:rPr>
          <w:sz w:val="20"/>
          <w:szCs w:val="20"/>
          <w:lang w:val="en-IN"/>
        </w:rPr>
      </w:pPr>
      <w:r w:rsidRPr="006B37FB">
        <w:rPr>
          <w:sz w:val="20"/>
          <w:szCs w:val="20"/>
          <w:lang w:val="en-IN"/>
        </w:rPr>
        <w:t xml:space="preserve">Northern boundary: </w:t>
      </w:r>
      <w:r w:rsidR="00553C79">
        <w:rPr>
          <w:b/>
          <w:bCs/>
          <w:sz w:val="20"/>
          <w:szCs w:val="20"/>
          <w:lang w:val="en-IN"/>
        </w:rPr>
        <w:t>30</w:t>
      </w:r>
      <w:r w:rsidRPr="006B37FB">
        <w:rPr>
          <w:b/>
          <w:bCs/>
          <w:sz w:val="20"/>
          <w:szCs w:val="20"/>
          <w:lang w:val="en-IN"/>
        </w:rPr>
        <w:t>.000° N</w:t>
      </w:r>
    </w:p>
    <w:p w14:paraId="069A6D26" w14:textId="321386A3" w:rsidR="006B37FB" w:rsidRPr="006B37FB" w:rsidRDefault="006B37FB" w:rsidP="006B37FB">
      <w:pPr>
        <w:rPr>
          <w:sz w:val="20"/>
          <w:szCs w:val="20"/>
          <w:lang w:val="en-IN"/>
        </w:rPr>
      </w:pPr>
      <w:r w:rsidRPr="006B37FB">
        <w:rPr>
          <w:sz w:val="20"/>
          <w:szCs w:val="20"/>
          <w:lang w:val="en-IN"/>
        </w:rPr>
        <w:t xml:space="preserve"> </w:t>
      </w:r>
      <w:r w:rsidRPr="006B37FB">
        <w:rPr>
          <w:b/>
          <w:bCs/>
          <w:sz w:val="20"/>
          <w:szCs w:val="20"/>
          <w:lang w:val="en-IN"/>
        </w:rPr>
        <w:t>Longitude (X-axis):</w:t>
      </w:r>
    </w:p>
    <w:p w14:paraId="6D5A0E50" w14:textId="3D2AA899" w:rsidR="006B37FB" w:rsidRPr="006B37FB" w:rsidRDefault="006B37FB" w:rsidP="006B37FB">
      <w:pPr>
        <w:numPr>
          <w:ilvl w:val="0"/>
          <w:numId w:val="12"/>
        </w:numPr>
        <w:rPr>
          <w:sz w:val="20"/>
          <w:szCs w:val="20"/>
          <w:lang w:val="en-IN"/>
        </w:rPr>
      </w:pPr>
      <w:r w:rsidRPr="006B37FB">
        <w:rPr>
          <w:sz w:val="20"/>
          <w:szCs w:val="20"/>
          <w:lang w:val="en-IN"/>
        </w:rPr>
        <w:t xml:space="preserve">Western boundary: </w:t>
      </w:r>
      <w:r w:rsidR="00553C79">
        <w:rPr>
          <w:b/>
          <w:bCs/>
          <w:sz w:val="20"/>
          <w:szCs w:val="20"/>
          <w:lang w:val="en-IN"/>
        </w:rPr>
        <w:t>77</w:t>
      </w:r>
      <w:r w:rsidR="00331FAB">
        <w:rPr>
          <w:b/>
          <w:bCs/>
          <w:sz w:val="20"/>
          <w:szCs w:val="20"/>
          <w:lang w:val="en-IN"/>
        </w:rPr>
        <w:t>.5</w:t>
      </w:r>
      <w:r w:rsidRPr="006B37FB">
        <w:rPr>
          <w:b/>
          <w:bCs/>
          <w:sz w:val="20"/>
          <w:szCs w:val="20"/>
          <w:lang w:val="en-IN"/>
        </w:rPr>
        <w:t>00° E</w:t>
      </w:r>
    </w:p>
    <w:p w14:paraId="7A30F9AA" w14:textId="473625C4" w:rsidR="004E164E" w:rsidRPr="004E164E" w:rsidRDefault="006B37FB" w:rsidP="004E164E">
      <w:pPr>
        <w:numPr>
          <w:ilvl w:val="0"/>
          <w:numId w:val="12"/>
        </w:numPr>
        <w:rPr>
          <w:sz w:val="20"/>
          <w:szCs w:val="20"/>
          <w:lang w:val="en-IN"/>
        </w:rPr>
      </w:pPr>
      <w:r w:rsidRPr="006B37FB">
        <w:rPr>
          <w:sz w:val="20"/>
          <w:szCs w:val="20"/>
          <w:lang w:val="en-IN"/>
        </w:rPr>
        <w:t xml:space="preserve">Eastern boundary: </w:t>
      </w:r>
      <w:r w:rsidRPr="006B37FB">
        <w:rPr>
          <w:b/>
          <w:bCs/>
          <w:sz w:val="20"/>
          <w:szCs w:val="20"/>
          <w:lang w:val="en-IN"/>
        </w:rPr>
        <w:t>8</w:t>
      </w:r>
      <w:r w:rsidR="00553C79">
        <w:rPr>
          <w:b/>
          <w:bCs/>
          <w:sz w:val="20"/>
          <w:szCs w:val="20"/>
          <w:lang w:val="en-IN"/>
        </w:rPr>
        <w:t>0</w:t>
      </w:r>
      <w:r w:rsidR="00331FAB">
        <w:rPr>
          <w:b/>
          <w:bCs/>
          <w:sz w:val="20"/>
          <w:szCs w:val="20"/>
          <w:lang w:val="en-IN"/>
        </w:rPr>
        <w:t>.00</w:t>
      </w:r>
      <w:r w:rsidRPr="006B37FB">
        <w:rPr>
          <w:b/>
          <w:bCs/>
          <w:sz w:val="20"/>
          <w:szCs w:val="20"/>
          <w:lang w:val="en-IN"/>
        </w:rPr>
        <w:t>0° E</w:t>
      </w:r>
      <w:r w:rsidR="004E164E" w:rsidRPr="004E164E">
        <w:br/>
      </w:r>
      <w:r w:rsidR="004E164E" w:rsidRPr="004E164E">
        <w:br/>
      </w:r>
    </w:p>
    <w:p w14:paraId="00AEEE2E" w14:textId="65AA5BBA" w:rsidR="004E164E" w:rsidRPr="004E164E" w:rsidRDefault="004E164E" w:rsidP="004E164E">
      <w:r w:rsidRPr="004E164E">
        <w:br/>
      </w:r>
    </w:p>
    <w:p w14:paraId="185B9570" w14:textId="7475C8EF" w:rsidR="004E164E" w:rsidRPr="004E164E" w:rsidRDefault="004E164E" w:rsidP="004E164E">
      <w:r w:rsidRPr="004E164E">
        <w:br/>
      </w:r>
    </w:p>
    <w:p w14:paraId="5E5116D3" w14:textId="77777777" w:rsidR="004E164E" w:rsidRDefault="004E164E"/>
    <w:p w14:paraId="22129796" w14:textId="77777777" w:rsidR="00553C79" w:rsidRDefault="00553C79">
      <w:pPr>
        <w:pStyle w:val="Heading1"/>
      </w:pPr>
    </w:p>
    <w:p w14:paraId="0C21BF13" w14:textId="2892C815" w:rsidR="009A3647" w:rsidRDefault="00000000">
      <w:pPr>
        <w:pStyle w:val="Heading1"/>
      </w:pPr>
      <w:r>
        <w:t>Watershed Delineation</w:t>
      </w:r>
    </w:p>
    <w:p w14:paraId="22A0F412" w14:textId="43CD7185" w:rsidR="00353064" w:rsidRPr="004E164E" w:rsidRDefault="00000000" w:rsidP="00353064">
      <w:r>
        <w:t xml:space="preserve">The </w:t>
      </w:r>
      <w:r w:rsidR="00553C79">
        <w:t>Pandu</w:t>
      </w:r>
      <w:r>
        <w:t xml:space="preserve"> watershed was delineated with the outlet located at </w:t>
      </w:r>
      <w:r w:rsidR="00553C79">
        <w:t>Panki</w:t>
      </w:r>
      <w:r>
        <w:t xml:space="preserve"> </w:t>
      </w:r>
      <w:r w:rsidR="006B37FB">
        <w:t>.</w:t>
      </w:r>
      <w:r>
        <w:t>Sub-basins and stream networks were generated using hydrological analysis tools.</w:t>
      </w:r>
      <w:r w:rsidR="00353064" w:rsidRPr="004E164E">
        <w:br/>
      </w:r>
      <w:r w:rsidR="00353064" w:rsidRPr="004E164E">
        <w:br/>
        <w:t>Steps in QGIS:</w:t>
      </w:r>
      <w:r w:rsidR="00353064" w:rsidRPr="004E164E">
        <w:br/>
        <w:t>1. Load the DEM raster into QGIS</w:t>
      </w:r>
      <w:r w:rsidR="00BD2157">
        <w:t>.</w:t>
      </w:r>
      <w:r w:rsidR="00353064" w:rsidRPr="004E164E">
        <w:br/>
        <w:t>2. Go to Processing Toolbox &gt; SAGA &gt; Terrain Analysis - Hydrology.</w:t>
      </w:r>
      <w:r w:rsidR="00353064" w:rsidRPr="004E164E">
        <w:br/>
        <w:t>3. Run “Fill sinks (Wang &amp; Liu)” to prepare DEM.</w:t>
      </w:r>
      <w:r w:rsidR="00353064" w:rsidRPr="004E164E">
        <w:br/>
        <w:t>4. Use “Catchment area (Parallel)” to compute flow accumulation.</w:t>
      </w:r>
      <w:r w:rsidR="00353064" w:rsidRPr="004E164E">
        <w:br/>
        <w:t>5. Select outlet point (</w:t>
      </w:r>
      <w:r w:rsidR="00553C79">
        <w:t>Panki</w:t>
      </w:r>
      <w:r w:rsidR="00353064" w:rsidRPr="004E164E">
        <w:t>) using shapefile or manually digitized point.</w:t>
      </w:r>
      <w:r w:rsidR="00353064" w:rsidRPr="004E164E">
        <w:br/>
        <w:t>6. Run “Watershed basins” to delineate entire basin.</w:t>
      </w:r>
      <w:r w:rsidR="00353064" w:rsidRPr="004E164E">
        <w:br/>
        <w:t>7. Run “Channel network and drainage basins” to extract sub-basins and stream network.</w:t>
      </w:r>
      <w:r w:rsidR="00353064" w:rsidRPr="004E164E">
        <w:br/>
      </w:r>
      <w:r w:rsidR="00353064" w:rsidRPr="004E164E">
        <w:br/>
        <w:t>Map Generated: Stream Network with delineated watershed</w:t>
      </w:r>
      <w:r w:rsidR="00353064" w:rsidRPr="004E164E">
        <w:br/>
        <w:t>Includes hillshade and elevation from DEM.</w:t>
      </w:r>
      <w:r w:rsidR="00353064" w:rsidRPr="004E164E">
        <w:br/>
      </w:r>
    </w:p>
    <w:p w14:paraId="63E9FD22" w14:textId="77777777" w:rsidR="00353064" w:rsidRDefault="00353064"/>
    <w:p w14:paraId="31E85871" w14:textId="74F9DCD3" w:rsidR="009A3647" w:rsidRDefault="00553C79">
      <w:r>
        <w:rPr>
          <w:noProof/>
        </w:rPr>
        <w:drawing>
          <wp:inline distT="0" distB="0" distL="0" distR="0" wp14:anchorId="3099932C" wp14:editId="3ECCA42B">
            <wp:extent cx="5486400" cy="4121785"/>
            <wp:effectExtent l="0" t="0" r="0" b="0"/>
            <wp:docPr id="428605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5740" name="Picture 428605740"/>
                    <pic:cNvPicPr/>
                  </pic:nvPicPr>
                  <pic:blipFill>
                    <a:blip r:embed="rId6"/>
                    <a:stretch>
                      <a:fillRect/>
                    </a:stretch>
                  </pic:blipFill>
                  <pic:spPr>
                    <a:xfrm>
                      <a:off x="0" y="0"/>
                      <a:ext cx="5486400" cy="4121785"/>
                    </a:xfrm>
                    <a:prstGeom prst="rect">
                      <a:avLst/>
                    </a:prstGeom>
                  </pic:spPr>
                </pic:pic>
              </a:graphicData>
            </a:graphic>
          </wp:inline>
        </w:drawing>
      </w:r>
    </w:p>
    <w:p w14:paraId="3995C6E3" w14:textId="77777777" w:rsidR="009A3647" w:rsidRDefault="00000000">
      <w:r>
        <w:lastRenderedPageBreak/>
        <w:t>Figure: Stream network with delineated watershed as background.</w:t>
      </w:r>
    </w:p>
    <w:p w14:paraId="41FBB227" w14:textId="6AEACEE0" w:rsidR="009A3647" w:rsidRDefault="00000000">
      <w:pPr>
        <w:pStyle w:val="Heading1"/>
      </w:pPr>
      <w:r>
        <w:t>LULC Type Percentage in the Watershed</w:t>
      </w:r>
    </w:p>
    <w:p w14:paraId="6FEE6B24" w14:textId="77777777" w:rsidR="009A3647" w:rsidRDefault="00000000">
      <w:r>
        <w:t>LULC analysis of the delineated watershed was performed, and the area under different LULC classes was estimated. Below is the LULC distribution in percentage:</w:t>
      </w:r>
    </w:p>
    <w:p w14:paraId="48A53EF5" w14:textId="42F99B76" w:rsidR="00353064" w:rsidRDefault="00353064">
      <w:r w:rsidRPr="004E164E">
        <w:t>Steps in QGIS:</w:t>
      </w:r>
      <w:r w:rsidRPr="004E164E">
        <w:br/>
        <w:t>1. Load the LULC raster and delineated watershed shapefile.</w:t>
      </w:r>
      <w:r w:rsidRPr="004E164E">
        <w:br/>
        <w:t>2. Use “Clip Raster by Mask Layer” to cut LULC raster to watershed boundary.</w:t>
      </w:r>
      <w:r w:rsidRPr="004E164E">
        <w:br/>
        <w:t>3. Use “Raster layer zonal statistics” to extract area per LULC class.</w:t>
      </w:r>
      <w:r w:rsidRPr="004E164E">
        <w:br/>
        <w:t>4. Export table to Excel or CSV to calculate percentage:</w:t>
      </w:r>
      <w:r w:rsidRPr="004E164E">
        <w:br/>
        <w:t xml:space="preserve">   Percentage = (Class Area / Total Watershed Area) × 100</w:t>
      </w:r>
      <w:r w:rsidRPr="004E164E">
        <w:br/>
      </w:r>
      <w:r w:rsidRPr="004E164E">
        <w:br/>
      </w:r>
      <w:r w:rsidRPr="004E164E">
        <w:br/>
      </w:r>
      <w:r w:rsidRPr="004E164E">
        <w:br/>
        <w:t>Hydrological Insight:</w:t>
      </w:r>
      <w:r w:rsidRPr="004E164E">
        <w:br/>
        <w:t>Open forests contribute to moderate runoff. Dense vegetation improves infiltration, reducing peak discharge.</w:t>
      </w:r>
    </w:p>
    <w:p w14:paraId="5C953F2E" w14:textId="64A5AD63" w:rsidR="00BF6D49" w:rsidRDefault="00BF6D49">
      <w:r w:rsidRPr="004E164E">
        <w:t>Map Generated: LULC Map with Legend and Table</w:t>
      </w:r>
    </w:p>
    <w:p w14:paraId="28913047" w14:textId="42365E97" w:rsidR="009A3647" w:rsidRDefault="00553C79">
      <w:r>
        <w:rPr>
          <w:noProof/>
        </w:rPr>
        <w:drawing>
          <wp:inline distT="0" distB="0" distL="0" distR="0" wp14:anchorId="3AD7A125" wp14:editId="506E505E">
            <wp:extent cx="5486400" cy="4117975"/>
            <wp:effectExtent l="0" t="0" r="0" b="0"/>
            <wp:docPr id="1813351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51015" name="Picture 1813351015"/>
                    <pic:cNvPicPr/>
                  </pic:nvPicPr>
                  <pic:blipFill>
                    <a:blip r:embed="rId7"/>
                    <a:stretch>
                      <a:fillRect/>
                    </a:stretch>
                  </pic:blipFill>
                  <pic:spPr>
                    <a:xfrm>
                      <a:off x="0" y="0"/>
                      <a:ext cx="5486400" cy="4117975"/>
                    </a:xfrm>
                    <a:prstGeom prst="rect">
                      <a:avLst/>
                    </a:prstGeom>
                  </pic:spPr>
                </pic:pic>
              </a:graphicData>
            </a:graphic>
          </wp:inline>
        </w:drawing>
      </w:r>
    </w:p>
    <w:p w14:paraId="3CA66D20" w14:textId="54C93B12" w:rsidR="00553C79" w:rsidRDefault="00553C79">
      <w:r>
        <w:rPr>
          <w:noProof/>
        </w:rPr>
        <w:lastRenderedPageBreak/>
        <w:drawing>
          <wp:inline distT="0" distB="0" distL="0" distR="0" wp14:anchorId="46EC1634" wp14:editId="6ED81515">
            <wp:extent cx="5315692" cy="2734057"/>
            <wp:effectExtent l="0" t="0" r="0" b="9525"/>
            <wp:docPr id="393570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70622" name="Picture 393570622"/>
                    <pic:cNvPicPr/>
                  </pic:nvPicPr>
                  <pic:blipFill>
                    <a:blip r:embed="rId8"/>
                    <a:stretch>
                      <a:fillRect/>
                    </a:stretch>
                  </pic:blipFill>
                  <pic:spPr>
                    <a:xfrm>
                      <a:off x="0" y="0"/>
                      <a:ext cx="5315692" cy="2734057"/>
                    </a:xfrm>
                    <a:prstGeom prst="rect">
                      <a:avLst/>
                    </a:prstGeom>
                  </pic:spPr>
                </pic:pic>
              </a:graphicData>
            </a:graphic>
          </wp:inline>
        </w:drawing>
      </w:r>
    </w:p>
    <w:p w14:paraId="64F5D25B" w14:textId="330E0A1B" w:rsidR="009A3647" w:rsidRDefault="00000000">
      <w:r>
        <w:t>Figure: LULC map and land use statistics for the watershed.</w:t>
      </w:r>
    </w:p>
    <w:p w14:paraId="4593E099" w14:textId="67EF7513" w:rsidR="009A3647" w:rsidRDefault="00000000">
      <w:r>
        <w:t>Dominant LULC types include</w:t>
      </w:r>
      <w:r w:rsidR="00553C79">
        <w:t xml:space="preserve"> Cropland</w:t>
      </w:r>
      <w:r>
        <w:t xml:space="preserve"> (</w:t>
      </w:r>
      <w:r w:rsidR="00553C79">
        <w:t>56.40</w:t>
      </w:r>
      <w:r>
        <w:t xml:space="preserve">%) and </w:t>
      </w:r>
      <w:r w:rsidR="00553C79">
        <w:t>Shrubland</w:t>
      </w:r>
      <w:r>
        <w:t xml:space="preserve"> (</w:t>
      </w:r>
      <w:r w:rsidR="00553C79">
        <w:t>20.04</w:t>
      </w:r>
      <w:r>
        <w:t>%), followed by Shrubland and Cropland. This distribution suggests high runoff potential and low infiltration due to minimal vegetation cover and impervious surfaces.</w:t>
      </w:r>
    </w:p>
    <w:p w14:paraId="551C2ADE" w14:textId="4D0F4735" w:rsidR="009A3647" w:rsidRDefault="00000000">
      <w:pPr>
        <w:pStyle w:val="Heading1"/>
      </w:pPr>
      <w:r>
        <w:t>Dam Impact Analysis</w:t>
      </w:r>
    </w:p>
    <w:p w14:paraId="36F1DA43" w14:textId="29FEA5E8" w:rsidR="00BF6D49" w:rsidRDefault="00000000">
      <w:r>
        <w:t>A hypothetical dam with HFL set at</w:t>
      </w:r>
      <w:r w:rsidR="006B37FB">
        <w:t xml:space="preserve"> </w:t>
      </w:r>
      <w:r w:rsidR="00553C79">
        <w:t>130</w:t>
      </w:r>
      <w:r w:rsidR="00262614">
        <w:t xml:space="preserve"> </w:t>
      </w:r>
      <w:r>
        <w:t>meters above MSL was considered</w:t>
      </w:r>
      <w:r w:rsidR="00262614">
        <w:t xml:space="preserve"> near </w:t>
      </w:r>
      <w:r w:rsidR="00553C79">
        <w:t>Panki</w:t>
      </w:r>
      <w:r>
        <w:t>. The flood inundation analysis estimated the total inundated area and the volume of water stored behind the dam.</w:t>
      </w:r>
    </w:p>
    <w:p w14:paraId="42AA1F86" w14:textId="02CA50FD" w:rsidR="00BF6D49" w:rsidRPr="00BF6D49" w:rsidRDefault="00BF6D49">
      <w:pPr>
        <w:rPr>
          <w:color w:val="0070C0"/>
        </w:rPr>
      </w:pPr>
      <w:r w:rsidRPr="00BF6D49">
        <w:rPr>
          <w:color w:val="0070C0"/>
        </w:rPr>
        <w:t>DATA:</w:t>
      </w:r>
    </w:p>
    <w:p w14:paraId="6D8F4C98" w14:textId="421EA34E" w:rsidR="00BF6D49" w:rsidRDefault="00BF6D49" w:rsidP="00BF6D49">
      <w:r>
        <w:t>Minimum land elevation above MSL:14</w:t>
      </w:r>
      <w:r w:rsidR="00F53DCE">
        <w:t>9</w:t>
      </w:r>
      <w:r>
        <w:t xml:space="preserve"> m</w:t>
      </w:r>
    </w:p>
    <w:p w14:paraId="2D7A5975" w14:textId="2AA38F4C" w:rsidR="00BF6D49" w:rsidRDefault="00BF6D49" w:rsidP="00BF6D49">
      <w:r>
        <w:t>Maximum land elevation above MSL :</w:t>
      </w:r>
      <w:r w:rsidR="00F53DCE">
        <w:t>127 m</w:t>
      </w:r>
    </w:p>
    <w:p w14:paraId="17179906" w14:textId="2C9EA997" w:rsidR="00BF6D49" w:rsidRDefault="00BF6D49" w:rsidP="00BF6D49">
      <w:r>
        <w:t xml:space="preserve">High Flood Level (HFL) at </w:t>
      </w:r>
      <w:r w:rsidR="003E51F9">
        <w:t>130</w:t>
      </w:r>
      <w:r>
        <w:t xml:space="preserve"> meters above mean sea level</w:t>
      </w:r>
    </w:p>
    <w:p w14:paraId="565FF144" w14:textId="260AA901" w:rsidR="00BF6D49" w:rsidRDefault="00BF6D49" w:rsidP="00BF6D49">
      <w:r>
        <w:t>Height of dam :</w:t>
      </w:r>
      <w:r w:rsidR="00F53DCE">
        <w:t xml:space="preserve">19 </w:t>
      </w:r>
      <w:r>
        <w:t>m</w:t>
      </w:r>
    </w:p>
    <w:p w14:paraId="1B9AE017" w14:textId="77777777" w:rsidR="00EE43D1" w:rsidRDefault="00353064" w:rsidP="00BF6D49">
      <w:r w:rsidRPr="004E164E">
        <w:br/>
      </w:r>
    </w:p>
    <w:p w14:paraId="61D1DA13" w14:textId="46698F99" w:rsidR="00262614" w:rsidRDefault="00353064" w:rsidP="00BF6D49">
      <w:r w:rsidRPr="004E164E">
        <w:t>Steps in QGIS:</w:t>
      </w:r>
      <w:r w:rsidRPr="004E164E">
        <w:br/>
        <w:t>1. Load the DEM and convert to elevation contours.</w:t>
      </w:r>
      <w:r w:rsidRPr="004E164E">
        <w:br/>
        <w:t xml:space="preserve">2. Select contour at </w:t>
      </w:r>
      <w:r w:rsidR="006B37FB">
        <w:t>40</w:t>
      </w:r>
      <w:r w:rsidRPr="004E164E">
        <w:t>0 m to define inundation level.</w:t>
      </w:r>
      <w:r w:rsidRPr="004E164E">
        <w:br/>
        <w:t>3. Use Raster Calculator:</w:t>
      </w:r>
      <w:r w:rsidRPr="004E164E">
        <w:br/>
        <w:t xml:space="preserve">   "DEM" &lt; </w:t>
      </w:r>
      <w:r w:rsidR="006B37FB">
        <w:t>=</w:t>
      </w:r>
      <w:r w:rsidR="00F53DCE">
        <w:t>130</w:t>
      </w:r>
      <w:r w:rsidRPr="004E164E">
        <w:br/>
        <w:t xml:space="preserve">   to create a binary raster showing inundated area.</w:t>
      </w:r>
      <w:r w:rsidRPr="004E164E">
        <w:br/>
      </w:r>
      <w:r w:rsidRPr="004E164E">
        <w:lastRenderedPageBreak/>
        <w:t>4. Use “Raster layer statistics” to compute:</w:t>
      </w:r>
      <w:r w:rsidRPr="004E164E">
        <w:br/>
        <w:t xml:space="preserve">   - Pixel count</w:t>
      </w:r>
      <w:r w:rsidRPr="004E164E">
        <w:br/>
        <w:t xml:space="preserve">   - Total area (Pixel count × pixel area)</w:t>
      </w:r>
    </w:p>
    <w:p w14:paraId="18A2E903" w14:textId="11C230AB" w:rsidR="00353064" w:rsidRDefault="00353064">
      <w:r w:rsidRPr="004E164E">
        <w:t>5. Use “Volume calculation” plugin or Raster Surface Volume in GRASS for storage volume estimation.</w:t>
      </w:r>
      <w:r w:rsidRPr="004E164E">
        <w:br/>
      </w:r>
      <w:r w:rsidRPr="004E164E">
        <w:br/>
        <w:t>Map Generated: Flood Inundation Map with Outlet Marked</w:t>
      </w:r>
    </w:p>
    <w:p w14:paraId="1B035D73" w14:textId="7C4455B2" w:rsidR="00F53DCE" w:rsidRDefault="00F53DCE">
      <w:pPr>
        <w:rPr>
          <w:noProof/>
        </w:rPr>
      </w:pPr>
      <w:r>
        <w:rPr>
          <w:noProof/>
        </w:rPr>
        <w:drawing>
          <wp:inline distT="0" distB="0" distL="0" distR="0" wp14:anchorId="64987630" wp14:editId="7176EA8A">
            <wp:extent cx="5486400" cy="3806190"/>
            <wp:effectExtent l="0" t="0" r="0" b="3810"/>
            <wp:docPr id="1402467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7372" name="Picture 1402467372"/>
                    <pic:cNvPicPr/>
                  </pic:nvPicPr>
                  <pic:blipFill>
                    <a:blip r:embed="rId9"/>
                    <a:stretch>
                      <a:fillRect/>
                    </a:stretch>
                  </pic:blipFill>
                  <pic:spPr>
                    <a:xfrm>
                      <a:off x="0" y="0"/>
                      <a:ext cx="5486400" cy="3806190"/>
                    </a:xfrm>
                    <a:prstGeom prst="rect">
                      <a:avLst/>
                    </a:prstGeom>
                  </pic:spPr>
                </pic:pic>
              </a:graphicData>
            </a:graphic>
          </wp:inline>
        </w:drawing>
      </w:r>
    </w:p>
    <w:p w14:paraId="2440CA0A" w14:textId="2E9B6877" w:rsidR="009A3647" w:rsidRDefault="00000000">
      <w:r>
        <w:t>Figure: Flood inundation area for the proposed dam.</w:t>
      </w:r>
    </w:p>
    <w:p w14:paraId="6493A4D7" w14:textId="64A2876B" w:rsidR="009A3647" w:rsidRDefault="00000000">
      <w:r>
        <w:t xml:space="preserve">Estimated flood volume: </w:t>
      </w:r>
      <w:r w:rsidR="00F53DCE">
        <w:t>27765086400</w:t>
      </w:r>
      <w:r>
        <w:t xml:space="preserve"> m³</w:t>
      </w:r>
      <w:r>
        <w:br/>
        <w:t xml:space="preserve">Pixel count: </w:t>
      </w:r>
      <w:r w:rsidR="00F53DCE">
        <w:t>237461</w:t>
      </w:r>
      <w:r>
        <w:br/>
        <w:t>Inundated area: 2,</w:t>
      </w:r>
      <w:r w:rsidR="00F53DCE">
        <w:t>137,14900</w:t>
      </w:r>
      <w:r>
        <w:t xml:space="preserve"> m²</w:t>
      </w:r>
    </w:p>
    <w:p w14:paraId="0F27C9B0" w14:textId="5E2BA261" w:rsidR="009A3647" w:rsidRDefault="00000000">
      <w:pPr>
        <w:pStyle w:val="Heading1"/>
      </w:pPr>
      <w:r>
        <w:t>Map Preparation</w:t>
      </w:r>
    </w:p>
    <w:p w14:paraId="02C48F7B" w14:textId="5204B479" w:rsidR="00262614" w:rsidRDefault="00000000">
      <w:r>
        <w:t>The following maps were prepared as part of the spatial analysis for the watershed and dam scenario:</w:t>
      </w:r>
      <w:r w:rsidR="00353064" w:rsidRPr="004E164E">
        <w:br/>
        <w:t>A. Stream Network with Watershed Delineation</w:t>
      </w:r>
      <w:r w:rsidR="00353064" w:rsidRPr="004E164E">
        <w:br/>
        <w:t>B. LULC Map with Dominant Type Identification</w:t>
      </w:r>
      <w:r w:rsidR="00353064" w:rsidRPr="004E164E">
        <w:br/>
        <w:t>C. Flood Inundation Area for Hypothetical Dam</w:t>
      </w:r>
      <w:r w:rsidR="00353064" w:rsidRPr="004E164E">
        <w:br/>
        <w:t>D. Tabulated Report with Storage Volume</w:t>
      </w:r>
      <w:r w:rsidR="00353064" w:rsidRPr="004E164E">
        <w:br/>
      </w:r>
      <w:r w:rsidR="00353064" w:rsidRPr="004E164E">
        <w:lastRenderedPageBreak/>
        <w:t>All maps include:</w:t>
      </w:r>
      <w:r w:rsidR="00353064" w:rsidRPr="004E164E">
        <w:br/>
        <w:t>- Titles</w:t>
      </w:r>
      <w:r w:rsidR="00262614">
        <w:t xml:space="preserve">                       </w:t>
      </w:r>
      <w:r w:rsidR="00353064" w:rsidRPr="004E164E">
        <w:br/>
        <w:t>- North Arrow</w:t>
      </w:r>
      <w:r w:rsidR="00353064" w:rsidRPr="004E164E">
        <w:br/>
        <w:t>- Scale Bar</w:t>
      </w:r>
      <w:r w:rsidR="00B935E6">
        <w:t>)</w:t>
      </w:r>
    </w:p>
    <w:p w14:paraId="2B6DBA90" w14:textId="1C739374" w:rsidR="00353064" w:rsidRDefault="00353064">
      <w:r w:rsidRPr="004E164E">
        <w:t>- Legend</w:t>
      </w:r>
      <w:r w:rsidRPr="004E164E">
        <w:br/>
        <w:t>- Proper Projection</w:t>
      </w:r>
    </w:p>
    <w:p w14:paraId="3C6D3072" w14:textId="77777777" w:rsidR="00262614" w:rsidRDefault="00262614" w:rsidP="00353064">
      <w:pPr>
        <w:pStyle w:val="ListParagraph"/>
      </w:pPr>
      <w:r>
        <w:t xml:space="preserve">                                                                          </w:t>
      </w:r>
    </w:p>
    <w:p w14:paraId="4261EBE4" w14:textId="77777777" w:rsidR="00262614" w:rsidRDefault="00262614" w:rsidP="00353064">
      <w:pPr>
        <w:pStyle w:val="ListParagraph"/>
      </w:pPr>
    </w:p>
    <w:p w14:paraId="35AED7B9" w14:textId="77777777" w:rsidR="00262614" w:rsidRDefault="00262614" w:rsidP="00353064">
      <w:pPr>
        <w:pStyle w:val="ListParagraph"/>
      </w:pPr>
    </w:p>
    <w:p w14:paraId="218620B5" w14:textId="77777777" w:rsidR="00262614" w:rsidRDefault="00262614" w:rsidP="00353064">
      <w:pPr>
        <w:pStyle w:val="ListParagraph"/>
      </w:pPr>
    </w:p>
    <w:p w14:paraId="5F3FFA0B" w14:textId="0F96A6B5" w:rsidR="009A3647" w:rsidRDefault="00262614" w:rsidP="00262614">
      <w:pPr>
        <w:pStyle w:val="ListParagraph"/>
        <w:jc w:val="center"/>
      </w:pPr>
      <w:r>
        <w:t>*********</w:t>
      </w:r>
    </w:p>
    <w:sectPr w:rsidR="009A364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Proxima Nova">
    <w:altName w:val="Tahoma"/>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05E69F2"/>
    <w:multiLevelType w:val="multilevel"/>
    <w:tmpl w:val="4C46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E74375"/>
    <w:multiLevelType w:val="hybridMultilevel"/>
    <w:tmpl w:val="A2F662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6F7497"/>
    <w:multiLevelType w:val="multilevel"/>
    <w:tmpl w:val="168C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7536791">
    <w:abstractNumId w:val="8"/>
  </w:num>
  <w:num w:numId="2" w16cid:durableId="565341672">
    <w:abstractNumId w:val="6"/>
  </w:num>
  <w:num w:numId="3" w16cid:durableId="1078746988">
    <w:abstractNumId w:val="5"/>
  </w:num>
  <w:num w:numId="4" w16cid:durableId="336619221">
    <w:abstractNumId w:val="4"/>
  </w:num>
  <w:num w:numId="5" w16cid:durableId="1558279004">
    <w:abstractNumId w:val="7"/>
  </w:num>
  <w:num w:numId="6" w16cid:durableId="1069234039">
    <w:abstractNumId w:val="3"/>
  </w:num>
  <w:num w:numId="7" w16cid:durableId="999193269">
    <w:abstractNumId w:val="2"/>
  </w:num>
  <w:num w:numId="8" w16cid:durableId="1244415519">
    <w:abstractNumId w:val="1"/>
  </w:num>
  <w:num w:numId="9" w16cid:durableId="353461395">
    <w:abstractNumId w:val="0"/>
  </w:num>
  <w:num w:numId="10" w16cid:durableId="1812358396">
    <w:abstractNumId w:val="10"/>
  </w:num>
  <w:num w:numId="11" w16cid:durableId="665716780">
    <w:abstractNumId w:val="11"/>
  </w:num>
  <w:num w:numId="12" w16cid:durableId="4137476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62614"/>
    <w:rsid w:val="00270B24"/>
    <w:rsid w:val="0029639D"/>
    <w:rsid w:val="002B0AD3"/>
    <w:rsid w:val="00326F90"/>
    <w:rsid w:val="00331FAB"/>
    <w:rsid w:val="00353064"/>
    <w:rsid w:val="003E51F9"/>
    <w:rsid w:val="0045512E"/>
    <w:rsid w:val="004E164E"/>
    <w:rsid w:val="00553C79"/>
    <w:rsid w:val="006B37FB"/>
    <w:rsid w:val="009A3647"/>
    <w:rsid w:val="00AA1D8D"/>
    <w:rsid w:val="00B47730"/>
    <w:rsid w:val="00B935E6"/>
    <w:rsid w:val="00BD2157"/>
    <w:rsid w:val="00BF6D49"/>
    <w:rsid w:val="00CB0664"/>
    <w:rsid w:val="00CB3F0E"/>
    <w:rsid w:val="00E16E51"/>
    <w:rsid w:val="00EE43D1"/>
    <w:rsid w:val="00F53DC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C3405"/>
  <w14:defaultImageDpi w14:val="300"/>
  <w15:docId w15:val="{3D51027D-C870-47C9-AABE-165B8EF08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173121">
      <w:bodyDiv w:val="1"/>
      <w:marLeft w:val="0"/>
      <w:marRight w:val="0"/>
      <w:marTop w:val="0"/>
      <w:marBottom w:val="0"/>
      <w:divBdr>
        <w:top w:val="none" w:sz="0" w:space="0" w:color="auto"/>
        <w:left w:val="none" w:sz="0" w:space="0" w:color="auto"/>
        <w:bottom w:val="none" w:sz="0" w:space="0" w:color="auto"/>
        <w:right w:val="none" w:sz="0" w:space="0" w:color="auto"/>
      </w:divBdr>
    </w:div>
    <w:div w:id="613639515">
      <w:bodyDiv w:val="1"/>
      <w:marLeft w:val="0"/>
      <w:marRight w:val="0"/>
      <w:marTop w:val="0"/>
      <w:marBottom w:val="0"/>
      <w:divBdr>
        <w:top w:val="none" w:sz="0" w:space="0" w:color="auto"/>
        <w:left w:val="none" w:sz="0" w:space="0" w:color="auto"/>
        <w:bottom w:val="none" w:sz="0" w:space="0" w:color="auto"/>
        <w:right w:val="none" w:sz="0" w:space="0" w:color="auto"/>
      </w:divBdr>
    </w:div>
    <w:div w:id="1257592240">
      <w:bodyDiv w:val="1"/>
      <w:marLeft w:val="0"/>
      <w:marRight w:val="0"/>
      <w:marTop w:val="0"/>
      <w:marBottom w:val="0"/>
      <w:divBdr>
        <w:top w:val="none" w:sz="0" w:space="0" w:color="auto"/>
        <w:left w:val="none" w:sz="0" w:space="0" w:color="auto"/>
        <w:bottom w:val="none" w:sz="0" w:space="0" w:color="auto"/>
        <w:right w:val="none" w:sz="0" w:space="0" w:color="auto"/>
      </w:divBdr>
    </w:div>
    <w:div w:id="17915093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Harsh Jha</cp:lastModifiedBy>
  <cp:revision>6</cp:revision>
  <dcterms:created xsi:type="dcterms:W3CDTF">2025-04-08T16:40:00Z</dcterms:created>
  <dcterms:modified xsi:type="dcterms:W3CDTF">2025-04-08T17:27:00Z</dcterms:modified>
  <cp:category/>
</cp:coreProperties>
</file>