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9D03D8">
      <w:pPr>
        <w:widowControl w:val="0"/>
        <w:autoSpaceDE w:val="0"/>
        <w:autoSpaceDN w:val="0"/>
        <w:adjustRightInd w:val="0"/>
        <w:rPr>
          <w:rFonts w:ascii="Algerian" w:hAnsi="Algerian" w:cs="Algerian"/>
          <w:color w:val="400000"/>
          <w:sz w:val="56"/>
          <w:szCs w:val="56"/>
          <w:u w:val="single"/>
          <w:lang/>
        </w:rPr>
      </w:pPr>
      <w:r>
        <w:rPr>
          <w:rFonts w:ascii="Algerian" w:hAnsi="Algerian" w:cs="Algerian"/>
          <w:color w:val="008000"/>
          <w:sz w:val="40"/>
          <w:szCs w:val="40"/>
          <w:lang/>
        </w:rPr>
        <w:t xml:space="preserve"> </w:t>
      </w:r>
      <w:r>
        <w:rPr>
          <w:rFonts w:ascii="Algerian" w:hAnsi="Algerian" w:cs="Algerian"/>
          <w:color w:val="008000"/>
          <w:sz w:val="56"/>
          <w:szCs w:val="56"/>
          <w:u w:val="single"/>
          <w:lang/>
        </w:rPr>
        <w:t>e-commerce  sales  analysis</w:t>
      </w:r>
    </w:p>
    <w:p w:rsidR="00000000" w:rsidRDefault="009D03D8">
      <w:pPr>
        <w:widowControl w:val="0"/>
        <w:autoSpaceDE w:val="0"/>
        <w:autoSpaceDN w:val="0"/>
        <w:adjustRightInd w:val="0"/>
        <w:rPr>
          <w:rFonts w:ascii="Algerian" w:hAnsi="Algerian" w:cs="Algerian"/>
          <w:color w:val="400000"/>
          <w:sz w:val="56"/>
          <w:szCs w:val="56"/>
          <w:u w:val="single"/>
          <w:lang/>
        </w:rPr>
      </w:pPr>
    </w:p>
    <w:p w:rsidR="00000000" w:rsidRDefault="009D03D8">
      <w:pPr>
        <w:widowControl w:val="0"/>
        <w:autoSpaceDE w:val="0"/>
        <w:autoSpaceDN w:val="0"/>
        <w:adjustRightInd w:val="0"/>
        <w:spacing w:line="240" w:lineRule="auto"/>
        <w:rPr>
          <w:rFonts w:ascii="Algerian" w:hAnsi="Algerian" w:cs="Algerian"/>
          <w:color w:val="400000"/>
          <w:sz w:val="56"/>
          <w:szCs w:val="56"/>
          <w:u w:val="single"/>
          <w:lang/>
        </w:rPr>
      </w:pPr>
      <w:r>
        <w:rPr>
          <w:rFonts w:ascii="Algerian" w:hAnsi="Algerian" w:cs="Algerian"/>
          <w:noProof/>
          <w:color w:val="400000"/>
          <w:sz w:val="56"/>
          <w:szCs w:val="56"/>
          <w:u w:val="single"/>
        </w:rPr>
        <w:drawing>
          <wp:inline distT="0" distB="0" distL="0" distR="0">
            <wp:extent cx="5486400" cy="236093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6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9D03D8">
      <w:pPr>
        <w:widowControl w:val="0"/>
        <w:autoSpaceDE w:val="0"/>
        <w:autoSpaceDN w:val="0"/>
        <w:adjustRightInd w:val="0"/>
        <w:spacing w:line="240" w:lineRule="auto"/>
        <w:rPr>
          <w:rFonts w:ascii="Algerian" w:hAnsi="Algerian" w:cs="Algerian"/>
          <w:color w:val="400000"/>
          <w:sz w:val="56"/>
          <w:szCs w:val="56"/>
          <w:u w:val="single"/>
          <w:lang/>
        </w:rPr>
      </w:pPr>
    </w:p>
    <w:p w:rsidR="00000000" w:rsidRDefault="009D03D8">
      <w:pPr>
        <w:widowControl w:val="0"/>
        <w:autoSpaceDE w:val="0"/>
        <w:autoSpaceDN w:val="0"/>
        <w:adjustRightInd w:val="0"/>
        <w:spacing w:line="240" w:lineRule="auto"/>
        <w:rPr>
          <w:rFonts w:ascii="Harlow Solid Italic" w:hAnsi="Harlow Solid Italic" w:cs="Harlow Solid Italic"/>
          <w:i/>
          <w:iCs/>
          <w:color w:val="008040"/>
          <w:sz w:val="32"/>
          <w:szCs w:val="32"/>
          <w:lang/>
        </w:rPr>
      </w:pPr>
      <w:r>
        <w:rPr>
          <w:rFonts w:ascii="Harlow Solid Italic" w:hAnsi="Harlow Solid Italic" w:cs="Harlow Solid Italic"/>
          <w:i/>
          <w:iCs/>
          <w:color w:val="008040"/>
          <w:sz w:val="32"/>
          <w:szCs w:val="32"/>
          <w:lang/>
        </w:rPr>
        <w:t>1) By the help of this graph we can analyse that how our profit increses with respect to our sales on yearly basis.</w:t>
      </w:r>
    </w:p>
    <w:p w:rsidR="00000000" w:rsidRDefault="009D03D8">
      <w:pPr>
        <w:widowControl w:val="0"/>
        <w:autoSpaceDE w:val="0"/>
        <w:autoSpaceDN w:val="0"/>
        <w:adjustRightInd w:val="0"/>
        <w:spacing w:line="240" w:lineRule="auto"/>
        <w:rPr>
          <w:rFonts w:ascii="Harlow Solid Italic" w:hAnsi="Harlow Solid Italic" w:cs="Harlow Solid Italic"/>
          <w:i/>
          <w:iCs/>
          <w:color w:val="008040"/>
          <w:sz w:val="32"/>
          <w:szCs w:val="32"/>
          <w:lang/>
        </w:rPr>
      </w:pPr>
      <w:r>
        <w:rPr>
          <w:rFonts w:ascii="Harlow Solid Italic" w:hAnsi="Harlow Solid Italic" w:cs="Harlow Solid Italic"/>
          <w:i/>
          <w:iCs/>
          <w:color w:val="008040"/>
          <w:sz w:val="32"/>
          <w:szCs w:val="32"/>
          <w:lang/>
        </w:rPr>
        <w:t>2) Here we can see that our sales which is 5 lakh in 2011 has increased to 7 lakh in 2014.</w:t>
      </w:r>
    </w:p>
    <w:p w:rsidR="00000000" w:rsidRDefault="009D03D8">
      <w:pPr>
        <w:widowControl w:val="0"/>
        <w:autoSpaceDE w:val="0"/>
        <w:autoSpaceDN w:val="0"/>
        <w:adjustRightInd w:val="0"/>
        <w:spacing w:line="240" w:lineRule="auto"/>
        <w:rPr>
          <w:rFonts w:ascii="Harlow Solid Italic" w:hAnsi="Harlow Solid Italic" w:cs="Harlow Solid Italic"/>
          <w:i/>
          <w:iCs/>
          <w:color w:val="008040"/>
          <w:sz w:val="32"/>
          <w:szCs w:val="32"/>
          <w:lang/>
        </w:rPr>
      </w:pPr>
      <w:r>
        <w:rPr>
          <w:rFonts w:ascii="Harlow Solid Italic" w:hAnsi="Harlow Solid Italic" w:cs="Harlow Solid Italic"/>
          <w:i/>
          <w:iCs/>
          <w:color w:val="008040"/>
          <w:sz w:val="32"/>
          <w:szCs w:val="32"/>
          <w:lang/>
        </w:rPr>
        <w:t xml:space="preserve">3) Where as </w:t>
      </w:r>
      <w:r>
        <w:rPr>
          <w:rFonts w:ascii="Harlow Solid Italic" w:hAnsi="Harlow Solid Italic" w:cs="Harlow Solid Italic"/>
          <w:i/>
          <w:iCs/>
          <w:color w:val="008040"/>
          <w:sz w:val="32"/>
          <w:szCs w:val="32"/>
          <w:lang/>
        </w:rPr>
        <w:t>we can also see that our profit which is 50 thousand in year 2011 has now increased to 90 thousand in year 2014.</w:t>
      </w:r>
    </w:p>
    <w:p w:rsidR="00000000" w:rsidRDefault="009D03D8">
      <w:pPr>
        <w:widowControl w:val="0"/>
        <w:autoSpaceDE w:val="0"/>
        <w:autoSpaceDN w:val="0"/>
        <w:adjustRightInd w:val="0"/>
        <w:spacing w:line="240" w:lineRule="auto"/>
        <w:rPr>
          <w:rFonts w:ascii="Harlow Solid Italic" w:hAnsi="Harlow Solid Italic" w:cs="Harlow Solid Italic"/>
          <w:i/>
          <w:iCs/>
          <w:color w:val="008040"/>
          <w:sz w:val="32"/>
          <w:szCs w:val="32"/>
          <w:lang/>
        </w:rPr>
      </w:pPr>
      <w:r>
        <w:rPr>
          <w:rFonts w:ascii="Harlow Solid Italic" w:hAnsi="Harlow Solid Italic" w:cs="Harlow Solid Italic"/>
          <w:i/>
          <w:iCs/>
          <w:color w:val="008040"/>
          <w:sz w:val="32"/>
          <w:szCs w:val="32"/>
          <w:lang/>
        </w:rPr>
        <w:t>4) Here we can analyse that our profit grows by 80% in 3 years</w:t>
      </w:r>
    </w:p>
    <w:p w:rsidR="00000000" w:rsidRDefault="009D03D8">
      <w:pPr>
        <w:widowControl w:val="0"/>
        <w:autoSpaceDE w:val="0"/>
        <w:autoSpaceDN w:val="0"/>
        <w:adjustRightInd w:val="0"/>
        <w:spacing w:line="240" w:lineRule="auto"/>
        <w:rPr>
          <w:rFonts w:ascii="Algerian" w:hAnsi="Algerian" w:cs="Algerian"/>
          <w:color w:val="008040"/>
          <w:sz w:val="56"/>
          <w:szCs w:val="56"/>
          <w:u w:val="single"/>
          <w:lang/>
        </w:rPr>
      </w:pPr>
      <w:r>
        <w:rPr>
          <w:rFonts w:ascii="Harlow Solid Italic" w:hAnsi="Harlow Solid Italic" w:cs="Harlow Solid Italic"/>
          <w:i/>
          <w:iCs/>
          <w:color w:val="008040"/>
          <w:sz w:val="32"/>
          <w:szCs w:val="32"/>
          <w:lang/>
        </w:rPr>
        <w:t xml:space="preserve">    where as our sales increses 40% in same timeline.</w:t>
      </w:r>
    </w:p>
    <w:p w:rsidR="00000000" w:rsidRDefault="009D03D8">
      <w:pPr>
        <w:widowControl w:val="0"/>
        <w:autoSpaceDE w:val="0"/>
        <w:autoSpaceDN w:val="0"/>
        <w:adjustRightInd w:val="0"/>
        <w:spacing w:line="240" w:lineRule="auto"/>
        <w:rPr>
          <w:rFonts w:ascii="Algerian" w:hAnsi="Algerian" w:cs="Algerian"/>
          <w:color w:val="008040"/>
          <w:sz w:val="56"/>
          <w:szCs w:val="56"/>
          <w:u w:val="single"/>
          <w:lang/>
        </w:rPr>
      </w:pPr>
    </w:p>
    <w:p w:rsidR="00000000" w:rsidRDefault="009D03D8">
      <w:pPr>
        <w:widowControl w:val="0"/>
        <w:autoSpaceDE w:val="0"/>
        <w:autoSpaceDN w:val="0"/>
        <w:adjustRightInd w:val="0"/>
        <w:spacing w:line="240" w:lineRule="auto"/>
        <w:rPr>
          <w:rFonts w:ascii="Algerian" w:hAnsi="Algerian" w:cs="Algerian"/>
          <w:color w:val="008040"/>
          <w:sz w:val="56"/>
          <w:szCs w:val="56"/>
          <w:u w:val="single"/>
          <w:lang/>
        </w:rPr>
      </w:pPr>
      <w:r>
        <w:rPr>
          <w:rFonts w:ascii="Algerian" w:hAnsi="Algerian" w:cs="Algerian"/>
          <w:noProof/>
          <w:color w:val="008040"/>
          <w:sz w:val="56"/>
          <w:szCs w:val="56"/>
          <w:u w:val="single"/>
        </w:rPr>
        <w:lastRenderedPageBreak/>
        <w:drawing>
          <wp:inline distT="0" distB="0" distL="0" distR="0">
            <wp:extent cx="6620510" cy="2743200"/>
            <wp:effectExtent l="1905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9D03D8">
      <w:pPr>
        <w:widowControl w:val="0"/>
        <w:autoSpaceDE w:val="0"/>
        <w:autoSpaceDN w:val="0"/>
        <w:adjustRightInd w:val="0"/>
        <w:spacing w:line="240" w:lineRule="auto"/>
        <w:rPr>
          <w:rFonts w:ascii="Harlow Solid Italic" w:hAnsi="Harlow Solid Italic" w:cs="Harlow Solid Italic"/>
          <w:color w:val="008040"/>
          <w:sz w:val="32"/>
          <w:szCs w:val="32"/>
          <w:lang/>
        </w:rPr>
      </w:pPr>
      <w:r>
        <w:rPr>
          <w:rFonts w:ascii="Harlow Solid Italic" w:hAnsi="Harlow Solid Italic" w:cs="Harlow Solid Italic"/>
          <w:color w:val="008040"/>
          <w:sz w:val="32"/>
          <w:szCs w:val="32"/>
          <w:lang/>
        </w:rPr>
        <w:t>1) By the help of this graph we can analyse that which state has   maximum sales.</w:t>
      </w:r>
    </w:p>
    <w:p w:rsidR="00000000" w:rsidRDefault="009D03D8">
      <w:pPr>
        <w:widowControl w:val="0"/>
        <w:autoSpaceDE w:val="0"/>
        <w:autoSpaceDN w:val="0"/>
        <w:adjustRightInd w:val="0"/>
        <w:spacing w:line="240" w:lineRule="auto"/>
        <w:rPr>
          <w:rFonts w:ascii="Harlow Solid Italic" w:hAnsi="Harlow Solid Italic" w:cs="Harlow Solid Italic"/>
          <w:color w:val="008040"/>
          <w:sz w:val="32"/>
          <w:szCs w:val="32"/>
          <w:lang/>
        </w:rPr>
      </w:pPr>
      <w:r>
        <w:rPr>
          <w:rFonts w:ascii="Harlow Solid Italic" w:hAnsi="Harlow Solid Italic" w:cs="Harlow Solid Italic"/>
          <w:color w:val="008040"/>
          <w:sz w:val="32"/>
          <w:szCs w:val="32"/>
          <w:lang/>
        </w:rPr>
        <w:t>2) Here we can see that Arkansas has max sales figure followed by NewYork and Utah respectively.</w:t>
      </w:r>
    </w:p>
    <w:p w:rsidR="00000000" w:rsidRDefault="009D03D8">
      <w:pPr>
        <w:widowControl w:val="0"/>
        <w:autoSpaceDE w:val="0"/>
        <w:autoSpaceDN w:val="0"/>
        <w:adjustRightInd w:val="0"/>
        <w:spacing w:line="240" w:lineRule="auto"/>
        <w:rPr>
          <w:rFonts w:ascii="Harlow Solid Italic" w:hAnsi="Harlow Solid Italic" w:cs="Harlow Solid Italic"/>
          <w:color w:val="008040"/>
          <w:sz w:val="32"/>
          <w:szCs w:val="32"/>
          <w:lang/>
        </w:rPr>
      </w:pPr>
      <w:r>
        <w:rPr>
          <w:rFonts w:ascii="Harlow Solid Italic" w:hAnsi="Harlow Solid Italic" w:cs="Harlow Solid Italic"/>
          <w:color w:val="008040"/>
          <w:sz w:val="32"/>
          <w:szCs w:val="32"/>
          <w:lang/>
        </w:rPr>
        <w:t>3) Where as we can also see that Arkansas account for 4.5 lakh sa</w:t>
      </w:r>
      <w:r>
        <w:rPr>
          <w:rFonts w:ascii="Harlow Solid Italic" w:hAnsi="Harlow Solid Italic" w:cs="Harlow Solid Italic"/>
          <w:color w:val="008040"/>
          <w:sz w:val="32"/>
          <w:szCs w:val="32"/>
          <w:lang/>
        </w:rPr>
        <w:t>les</w:t>
      </w:r>
    </w:p>
    <w:p w:rsidR="00000000" w:rsidRDefault="009D03D8">
      <w:pPr>
        <w:widowControl w:val="0"/>
        <w:autoSpaceDE w:val="0"/>
        <w:autoSpaceDN w:val="0"/>
        <w:adjustRightInd w:val="0"/>
        <w:spacing w:line="240" w:lineRule="auto"/>
        <w:rPr>
          <w:rFonts w:ascii="Harlow Solid Italic" w:hAnsi="Harlow Solid Italic" w:cs="Harlow Solid Italic"/>
          <w:color w:val="008040"/>
          <w:sz w:val="32"/>
          <w:szCs w:val="32"/>
          <w:lang/>
        </w:rPr>
      </w:pPr>
      <w:r>
        <w:rPr>
          <w:rFonts w:ascii="Harlow Solid Italic" w:hAnsi="Harlow Solid Italic" w:cs="Harlow Solid Italic"/>
          <w:color w:val="008040"/>
          <w:sz w:val="32"/>
          <w:szCs w:val="32"/>
          <w:lang/>
        </w:rPr>
        <w:t xml:space="preserve">     where as NewYork account for 3.5 lakh sales and Utah accounts  </w:t>
      </w:r>
    </w:p>
    <w:p w:rsidR="00000000" w:rsidRDefault="009D03D8">
      <w:pPr>
        <w:widowControl w:val="0"/>
        <w:autoSpaceDE w:val="0"/>
        <w:autoSpaceDN w:val="0"/>
        <w:adjustRightInd w:val="0"/>
        <w:spacing w:line="240" w:lineRule="auto"/>
        <w:rPr>
          <w:rFonts w:ascii="Harlow Solid Italic" w:hAnsi="Harlow Solid Italic" w:cs="Harlow Solid Italic"/>
          <w:color w:val="008040"/>
          <w:sz w:val="32"/>
          <w:szCs w:val="32"/>
          <w:lang/>
        </w:rPr>
      </w:pPr>
      <w:r>
        <w:rPr>
          <w:rFonts w:ascii="Harlow Solid Italic" w:hAnsi="Harlow Solid Italic" w:cs="Harlow Solid Italic"/>
          <w:color w:val="008040"/>
          <w:sz w:val="32"/>
          <w:szCs w:val="32"/>
          <w:lang/>
        </w:rPr>
        <w:t xml:space="preserve">     for  1.75 lakh sales.</w:t>
      </w:r>
    </w:p>
    <w:p w:rsidR="00000000" w:rsidRDefault="009D03D8">
      <w:pPr>
        <w:widowControl w:val="0"/>
        <w:autoSpaceDE w:val="0"/>
        <w:autoSpaceDN w:val="0"/>
        <w:adjustRightInd w:val="0"/>
        <w:spacing w:line="240" w:lineRule="auto"/>
        <w:rPr>
          <w:rFonts w:ascii="Harlow Solid Italic" w:hAnsi="Harlow Solid Italic" w:cs="Harlow Solid Italic"/>
          <w:color w:val="008040"/>
          <w:sz w:val="32"/>
          <w:szCs w:val="32"/>
          <w:lang/>
        </w:rPr>
      </w:pPr>
    </w:p>
    <w:p w:rsidR="00000000" w:rsidRDefault="009D03D8">
      <w:pPr>
        <w:widowControl w:val="0"/>
        <w:autoSpaceDE w:val="0"/>
        <w:autoSpaceDN w:val="0"/>
        <w:adjustRightInd w:val="0"/>
        <w:spacing w:line="240" w:lineRule="auto"/>
        <w:rPr>
          <w:rFonts w:ascii="Harlow Solid Italic" w:hAnsi="Harlow Solid Italic" w:cs="Harlow Solid Italic"/>
          <w:color w:val="008040"/>
          <w:sz w:val="32"/>
          <w:szCs w:val="32"/>
          <w:lang/>
        </w:rPr>
      </w:pPr>
      <w:r>
        <w:rPr>
          <w:rFonts w:ascii="Harlow Solid Italic" w:hAnsi="Harlow Solid Italic" w:cs="Harlow Solid Italic"/>
          <w:noProof/>
          <w:color w:val="008040"/>
          <w:sz w:val="32"/>
          <w:szCs w:val="32"/>
        </w:rPr>
        <w:lastRenderedPageBreak/>
        <w:drawing>
          <wp:inline distT="0" distB="0" distL="0" distR="0">
            <wp:extent cx="4594860" cy="248856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488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9D03D8">
      <w:pPr>
        <w:widowControl w:val="0"/>
        <w:autoSpaceDE w:val="0"/>
        <w:autoSpaceDN w:val="0"/>
        <w:adjustRightInd w:val="0"/>
        <w:spacing w:line="240" w:lineRule="auto"/>
        <w:rPr>
          <w:rFonts w:ascii="Harlow Solid Italic" w:hAnsi="Harlow Solid Italic" w:cs="Harlow Solid Italic"/>
          <w:color w:val="008040"/>
          <w:sz w:val="32"/>
          <w:szCs w:val="32"/>
          <w:lang/>
        </w:rPr>
      </w:pPr>
      <w:r>
        <w:rPr>
          <w:rFonts w:ascii="Harlow Solid Italic" w:hAnsi="Harlow Solid Italic" w:cs="Harlow Solid Italic"/>
          <w:color w:val="008040"/>
          <w:sz w:val="32"/>
          <w:szCs w:val="32"/>
          <w:lang/>
        </w:rPr>
        <w:t>1) By the help of this graph we can analyse Categorywise sales share                     percentage.</w:t>
      </w:r>
    </w:p>
    <w:p w:rsidR="00000000" w:rsidRDefault="009D03D8">
      <w:pPr>
        <w:widowControl w:val="0"/>
        <w:autoSpaceDE w:val="0"/>
        <w:autoSpaceDN w:val="0"/>
        <w:adjustRightInd w:val="0"/>
        <w:spacing w:line="240" w:lineRule="auto"/>
        <w:rPr>
          <w:rFonts w:ascii="Harlow Solid Italic" w:hAnsi="Harlow Solid Italic" w:cs="Harlow Solid Italic"/>
          <w:color w:val="008040"/>
          <w:sz w:val="32"/>
          <w:szCs w:val="32"/>
          <w:lang/>
        </w:rPr>
      </w:pPr>
      <w:r>
        <w:rPr>
          <w:rFonts w:ascii="Harlow Solid Italic" w:hAnsi="Harlow Solid Italic" w:cs="Harlow Solid Italic"/>
          <w:color w:val="008040"/>
          <w:sz w:val="32"/>
          <w:szCs w:val="32"/>
          <w:lang/>
        </w:rPr>
        <w:t>2) Here we can se</w:t>
      </w:r>
      <w:r>
        <w:rPr>
          <w:rFonts w:ascii="Harlow Solid Italic" w:hAnsi="Harlow Solid Italic" w:cs="Harlow Solid Italic"/>
          <w:color w:val="008040"/>
          <w:sz w:val="32"/>
          <w:szCs w:val="32"/>
          <w:lang/>
        </w:rPr>
        <w:t>e that maximum sales comes from category called Technology which accounts for 37% of total sales, followed by category called furnitures which accounts for 32% of total sales and then comes category called Office Supplies which accounts for 31% of total sa</w:t>
      </w:r>
      <w:r>
        <w:rPr>
          <w:rFonts w:ascii="Harlow Solid Italic" w:hAnsi="Harlow Solid Italic" w:cs="Harlow Solid Italic"/>
          <w:color w:val="008040"/>
          <w:sz w:val="32"/>
          <w:szCs w:val="32"/>
          <w:lang/>
        </w:rPr>
        <w:t>les.</w:t>
      </w:r>
    </w:p>
    <w:p w:rsidR="00000000" w:rsidRDefault="009D03D8">
      <w:pPr>
        <w:widowControl w:val="0"/>
        <w:autoSpaceDE w:val="0"/>
        <w:autoSpaceDN w:val="0"/>
        <w:adjustRightInd w:val="0"/>
        <w:spacing w:line="240" w:lineRule="auto"/>
        <w:rPr>
          <w:rFonts w:ascii="Harlow Solid Italic" w:hAnsi="Harlow Solid Italic" w:cs="Harlow Solid Italic"/>
          <w:color w:val="008040"/>
          <w:sz w:val="32"/>
          <w:szCs w:val="32"/>
          <w:lang/>
        </w:rPr>
      </w:pPr>
    </w:p>
    <w:p w:rsidR="00000000" w:rsidRDefault="009D03D8">
      <w:pPr>
        <w:widowControl w:val="0"/>
        <w:autoSpaceDE w:val="0"/>
        <w:autoSpaceDN w:val="0"/>
        <w:adjustRightInd w:val="0"/>
        <w:spacing w:line="240" w:lineRule="auto"/>
        <w:rPr>
          <w:rFonts w:ascii="Harlow Solid Italic" w:hAnsi="Harlow Solid Italic" w:cs="Harlow Solid Italic"/>
          <w:i/>
          <w:iCs/>
          <w:color w:val="008040"/>
          <w:sz w:val="32"/>
          <w:szCs w:val="32"/>
          <w:lang/>
        </w:rPr>
      </w:pPr>
      <w:r>
        <w:rPr>
          <w:rFonts w:ascii="Algerian" w:hAnsi="Algerian" w:cs="Algerian"/>
          <w:noProof/>
          <w:color w:val="008040"/>
          <w:sz w:val="56"/>
          <w:szCs w:val="56"/>
          <w:u w:val="single"/>
        </w:rPr>
        <w:drawing>
          <wp:inline distT="0" distB="0" distL="0" distR="0">
            <wp:extent cx="4166870" cy="2499995"/>
            <wp:effectExtent l="1905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870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9D03D8">
      <w:pPr>
        <w:widowControl w:val="0"/>
        <w:autoSpaceDE w:val="0"/>
        <w:autoSpaceDN w:val="0"/>
        <w:adjustRightInd w:val="0"/>
        <w:spacing w:line="240" w:lineRule="auto"/>
        <w:rPr>
          <w:rFonts w:ascii="Harlow Solid Italic" w:hAnsi="Harlow Solid Italic" w:cs="Harlow Solid Italic"/>
          <w:i/>
          <w:iCs/>
          <w:color w:val="008040"/>
          <w:sz w:val="32"/>
          <w:szCs w:val="32"/>
          <w:lang/>
        </w:rPr>
      </w:pPr>
    </w:p>
    <w:p w:rsidR="00000000" w:rsidRDefault="009D03D8">
      <w:pPr>
        <w:widowControl w:val="0"/>
        <w:autoSpaceDE w:val="0"/>
        <w:autoSpaceDN w:val="0"/>
        <w:adjustRightInd w:val="0"/>
        <w:spacing w:line="240" w:lineRule="auto"/>
        <w:rPr>
          <w:rFonts w:ascii="Harlow Solid Italic" w:hAnsi="Harlow Solid Italic" w:cs="Harlow Solid Italic"/>
          <w:i/>
          <w:iCs/>
          <w:color w:val="008040"/>
          <w:sz w:val="32"/>
          <w:szCs w:val="32"/>
          <w:lang/>
        </w:rPr>
      </w:pPr>
      <w:r>
        <w:rPr>
          <w:rFonts w:ascii="Harlow Solid Italic" w:hAnsi="Harlow Solid Italic" w:cs="Harlow Solid Italic"/>
          <w:i/>
          <w:iCs/>
          <w:color w:val="008040"/>
          <w:sz w:val="32"/>
          <w:szCs w:val="32"/>
          <w:lang/>
        </w:rPr>
        <w:t>1) By the help of this graph we can analyse the categorywise  profit.</w:t>
      </w:r>
    </w:p>
    <w:p w:rsidR="00000000" w:rsidRDefault="009D03D8">
      <w:pPr>
        <w:widowControl w:val="0"/>
        <w:autoSpaceDE w:val="0"/>
        <w:autoSpaceDN w:val="0"/>
        <w:adjustRightInd w:val="0"/>
        <w:spacing w:line="240" w:lineRule="auto"/>
        <w:rPr>
          <w:rFonts w:ascii="Harlow Solid Italic" w:hAnsi="Harlow Solid Italic" w:cs="Harlow Solid Italic"/>
          <w:i/>
          <w:iCs/>
          <w:color w:val="008040"/>
          <w:sz w:val="32"/>
          <w:szCs w:val="32"/>
          <w:lang/>
        </w:rPr>
      </w:pPr>
      <w:r>
        <w:rPr>
          <w:rFonts w:ascii="Harlow Solid Italic" w:hAnsi="Harlow Solid Italic" w:cs="Harlow Solid Italic"/>
          <w:i/>
          <w:iCs/>
          <w:color w:val="008040"/>
          <w:sz w:val="32"/>
          <w:szCs w:val="32"/>
          <w:lang/>
        </w:rPr>
        <w:lastRenderedPageBreak/>
        <w:t>2) Here we can analyse that the maximum profit comes from category called Technology which is 1 lakh and 40 thousand followed by Office Supplies which is 1 lakh 20 thousand and last was Furniture which gave us the profit of 20 thousand.</w:t>
      </w:r>
    </w:p>
    <w:p w:rsidR="00000000" w:rsidRDefault="009D03D8">
      <w:pPr>
        <w:widowControl w:val="0"/>
        <w:autoSpaceDE w:val="0"/>
        <w:autoSpaceDN w:val="0"/>
        <w:adjustRightInd w:val="0"/>
        <w:spacing w:line="240" w:lineRule="auto"/>
        <w:rPr>
          <w:rFonts w:ascii="Harlow Solid Italic" w:hAnsi="Harlow Solid Italic" w:cs="Harlow Solid Italic"/>
          <w:i/>
          <w:iCs/>
          <w:color w:val="008040"/>
          <w:sz w:val="32"/>
          <w:szCs w:val="32"/>
          <w:lang/>
        </w:rPr>
      </w:pPr>
    </w:p>
    <w:p w:rsidR="00000000" w:rsidRDefault="009D03D8">
      <w:pPr>
        <w:widowControl w:val="0"/>
        <w:autoSpaceDE w:val="0"/>
        <w:autoSpaceDN w:val="0"/>
        <w:adjustRightInd w:val="0"/>
        <w:spacing w:line="240" w:lineRule="auto"/>
        <w:rPr>
          <w:rFonts w:ascii="Harlow Solid Italic" w:hAnsi="Harlow Solid Italic" w:cs="Harlow Solid Italic"/>
          <w:i/>
          <w:iCs/>
          <w:color w:val="008040"/>
          <w:sz w:val="32"/>
          <w:szCs w:val="32"/>
          <w:lang/>
        </w:rPr>
      </w:pPr>
      <w:r>
        <w:rPr>
          <w:rFonts w:ascii="Harlow Solid Italic" w:hAnsi="Harlow Solid Italic" w:cs="Harlow Solid Italic"/>
          <w:i/>
          <w:iCs/>
          <w:noProof/>
          <w:color w:val="008040"/>
          <w:sz w:val="32"/>
          <w:szCs w:val="32"/>
        </w:rPr>
        <w:drawing>
          <wp:inline distT="0" distB="0" distL="0" distR="0">
            <wp:extent cx="4722495" cy="2465705"/>
            <wp:effectExtent l="1905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495" cy="2465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9D03D8">
      <w:pPr>
        <w:widowControl w:val="0"/>
        <w:autoSpaceDE w:val="0"/>
        <w:autoSpaceDN w:val="0"/>
        <w:adjustRightInd w:val="0"/>
        <w:spacing w:line="240" w:lineRule="auto"/>
        <w:rPr>
          <w:rFonts w:ascii="Harlow Solid Italic" w:hAnsi="Harlow Solid Italic" w:cs="Harlow Solid Italic"/>
          <w:i/>
          <w:iCs/>
          <w:color w:val="008040"/>
          <w:sz w:val="32"/>
          <w:szCs w:val="32"/>
          <w:lang/>
        </w:rPr>
      </w:pPr>
    </w:p>
    <w:p w:rsidR="00000000" w:rsidRDefault="009D03D8">
      <w:pPr>
        <w:widowControl w:val="0"/>
        <w:autoSpaceDE w:val="0"/>
        <w:autoSpaceDN w:val="0"/>
        <w:adjustRightInd w:val="0"/>
        <w:spacing w:line="240" w:lineRule="auto"/>
        <w:rPr>
          <w:rFonts w:ascii="Harlow Solid Italic" w:hAnsi="Harlow Solid Italic" w:cs="Harlow Solid Italic"/>
          <w:i/>
          <w:iCs/>
          <w:color w:val="008040"/>
          <w:sz w:val="32"/>
          <w:szCs w:val="32"/>
          <w:lang/>
        </w:rPr>
      </w:pPr>
      <w:r>
        <w:rPr>
          <w:rFonts w:ascii="Harlow Solid Italic" w:hAnsi="Harlow Solid Italic" w:cs="Harlow Solid Italic"/>
          <w:i/>
          <w:iCs/>
          <w:color w:val="008040"/>
          <w:sz w:val="32"/>
          <w:szCs w:val="32"/>
          <w:lang/>
        </w:rPr>
        <w:t>1) By th help of this graph we can analyse the Top 5 Subcategories by sales .</w:t>
      </w:r>
    </w:p>
    <w:p w:rsidR="00000000" w:rsidRDefault="009D03D8">
      <w:pPr>
        <w:widowControl w:val="0"/>
        <w:autoSpaceDE w:val="0"/>
        <w:autoSpaceDN w:val="0"/>
        <w:adjustRightInd w:val="0"/>
        <w:spacing w:line="240" w:lineRule="auto"/>
        <w:rPr>
          <w:rFonts w:ascii="Harlow Solid Italic" w:hAnsi="Harlow Solid Italic" w:cs="Harlow Solid Italic"/>
          <w:i/>
          <w:iCs/>
          <w:color w:val="008040"/>
          <w:sz w:val="32"/>
          <w:szCs w:val="32"/>
          <w:lang/>
        </w:rPr>
      </w:pPr>
      <w:r>
        <w:rPr>
          <w:rFonts w:ascii="Harlow Solid Italic" w:hAnsi="Harlow Solid Italic" w:cs="Harlow Solid Italic"/>
          <w:i/>
          <w:iCs/>
          <w:color w:val="008040"/>
          <w:sz w:val="32"/>
          <w:szCs w:val="32"/>
          <w:lang/>
        </w:rPr>
        <w:t>2) Here we can analyse that Subcategory which tops the sales is Phones which accounts for 26% of all sales.</w:t>
      </w:r>
    </w:p>
    <w:p w:rsidR="00000000" w:rsidRDefault="009D03D8">
      <w:pPr>
        <w:widowControl w:val="0"/>
        <w:autoSpaceDE w:val="0"/>
        <w:autoSpaceDN w:val="0"/>
        <w:adjustRightInd w:val="0"/>
        <w:spacing w:line="240" w:lineRule="auto"/>
        <w:rPr>
          <w:rFonts w:ascii="Harlow Solid Italic" w:hAnsi="Harlow Solid Italic" w:cs="Harlow Solid Italic"/>
          <w:i/>
          <w:iCs/>
          <w:color w:val="008040"/>
          <w:sz w:val="32"/>
          <w:szCs w:val="32"/>
          <w:lang/>
        </w:rPr>
      </w:pPr>
      <w:r>
        <w:rPr>
          <w:rFonts w:ascii="Harlow Solid Italic" w:hAnsi="Harlow Solid Italic" w:cs="Harlow Solid Italic"/>
          <w:i/>
          <w:iCs/>
          <w:color w:val="008040"/>
          <w:sz w:val="32"/>
          <w:szCs w:val="32"/>
          <w:lang/>
        </w:rPr>
        <w:t xml:space="preserve">    Second Top Subcategory is Chairs which accounts for 25% of total sales.</w:t>
      </w:r>
    </w:p>
    <w:p w:rsidR="00000000" w:rsidRDefault="009D03D8">
      <w:pPr>
        <w:widowControl w:val="0"/>
        <w:autoSpaceDE w:val="0"/>
        <w:autoSpaceDN w:val="0"/>
        <w:adjustRightInd w:val="0"/>
        <w:spacing w:line="240" w:lineRule="auto"/>
        <w:rPr>
          <w:rFonts w:ascii="Harlow Solid Italic" w:hAnsi="Harlow Solid Italic" w:cs="Harlow Solid Italic"/>
          <w:i/>
          <w:iCs/>
          <w:color w:val="008040"/>
          <w:sz w:val="32"/>
          <w:szCs w:val="32"/>
          <w:lang/>
        </w:rPr>
      </w:pPr>
      <w:r>
        <w:rPr>
          <w:rFonts w:ascii="Harlow Solid Italic" w:hAnsi="Harlow Solid Italic" w:cs="Harlow Solid Italic"/>
          <w:i/>
          <w:iCs/>
          <w:color w:val="008040"/>
          <w:sz w:val="32"/>
          <w:szCs w:val="32"/>
          <w:lang/>
        </w:rPr>
        <w:t xml:space="preserve">   Third Top Subcategory is Storage which accounts for 17% of total sales.</w:t>
      </w:r>
    </w:p>
    <w:p w:rsidR="00000000" w:rsidRDefault="009D03D8">
      <w:pPr>
        <w:widowControl w:val="0"/>
        <w:autoSpaceDE w:val="0"/>
        <w:autoSpaceDN w:val="0"/>
        <w:adjustRightInd w:val="0"/>
        <w:spacing w:line="240" w:lineRule="auto"/>
        <w:rPr>
          <w:rFonts w:ascii="Harlow Solid Italic" w:hAnsi="Harlow Solid Italic" w:cs="Harlow Solid Italic"/>
          <w:i/>
          <w:iCs/>
          <w:color w:val="008040"/>
          <w:sz w:val="32"/>
          <w:szCs w:val="32"/>
          <w:lang/>
        </w:rPr>
      </w:pPr>
      <w:r>
        <w:rPr>
          <w:rFonts w:ascii="Harlow Solid Italic" w:hAnsi="Harlow Solid Italic" w:cs="Harlow Solid Italic"/>
          <w:i/>
          <w:iCs/>
          <w:color w:val="008040"/>
          <w:sz w:val="32"/>
          <w:szCs w:val="32"/>
          <w:lang/>
        </w:rPr>
        <w:t>Fouth Top Subcategory is Tables which accounts for 16% of total sales.</w:t>
      </w:r>
    </w:p>
    <w:p w:rsidR="00000000" w:rsidRDefault="009D03D8">
      <w:pPr>
        <w:widowControl w:val="0"/>
        <w:autoSpaceDE w:val="0"/>
        <w:autoSpaceDN w:val="0"/>
        <w:adjustRightInd w:val="0"/>
        <w:spacing w:line="240" w:lineRule="auto"/>
        <w:rPr>
          <w:rFonts w:ascii="Harlow Solid Italic" w:hAnsi="Harlow Solid Italic" w:cs="Harlow Solid Italic"/>
          <w:i/>
          <w:iCs/>
          <w:color w:val="008040"/>
          <w:sz w:val="32"/>
          <w:szCs w:val="32"/>
          <w:lang/>
        </w:rPr>
      </w:pPr>
      <w:r>
        <w:rPr>
          <w:rFonts w:ascii="Harlow Solid Italic" w:hAnsi="Harlow Solid Italic" w:cs="Harlow Solid Italic"/>
          <w:i/>
          <w:iCs/>
          <w:color w:val="008040"/>
          <w:sz w:val="32"/>
          <w:szCs w:val="32"/>
          <w:lang/>
        </w:rPr>
        <w:t>Fith Top Subcategory is Binders wh</w:t>
      </w:r>
      <w:r>
        <w:rPr>
          <w:rFonts w:ascii="Harlow Solid Italic" w:hAnsi="Harlow Solid Italic" w:cs="Harlow Solid Italic"/>
          <w:i/>
          <w:iCs/>
          <w:color w:val="008040"/>
          <w:sz w:val="32"/>
          <w:szCs w:val="32"/>
          <w:lang/>
        </w:rPr>
        <w:t>ich accounts for 16% of total sales.</w:t>
      </w:r>
    </w:p>
    <w:p w:rsidR="00000000" w:rsidRDefault="009D03D8">
      <w:pPr>
        <w:widowControl w:val="0"/>
        <w:autoSpaceDE w:val="0"/>
        <w:autoSpaceDN w:val="0"/>
        <w:adjustRightInd w:val="0"/>
        <w:spacing w:line="240" w:lineRule="auto"/>
        <w:rPr>
          <w:rFonts w:ascii="Algerian" w:hAnsi="Algerian" w:cs="Algerian"/>
          <w:color w:val="008040"/>
          <w:sz w:val="56"/>
          <w:szCs w:val="56"/>
          <w:u w:val="single"/>
          <w:lang/>
        </w:rPr>
      </w:pPr>
    </w:p>
    <w:p w:rsidR="00000000" w:rsidRDefault="009D03D8">
      <w:pPr>
        <w:widowControl w:val="0"/>
        <w:autoSpaceDE w:val="0"/>
        <w:autoSpaceDN w:val="0"/>
        <w:adjustRightInd w:val="0"/>
        <w:spacing w:line="240" w:lineRule="auto"/>
        <w:rPr>
          <w:rFonts w:ascii="Algerian" w:hAnsi="Algerian" w:cs="Algerian"/>
          <w:color w:val="008040"/>
          <w:sz w:val="56"/>
          <w:szCs w:val="56"/>
          <w:u w:val="single"/>
          <w:lang/>
        </w:rPr>
      </w:pPr>
    </w:p>
    <w:p w:rsidR="00000000" w:rsidRDefault="009D03D8">
      <w:pPr>
        <w:widowControl w:val="0"/>
        <w:autoSpaceDE w:val="0"/>
        <w:autoSpaceDN w:val="0"/>
        <w:adjustRightInd w:val="0"/>
        <w:spacing w:line="240" w:lineRule="auto"/>
        <w:rPr>
          <w:rFonts w:ascii="Algerian" w:hAnsi="Algerian" w:cs="Algerian"/>
          <w:color w:val="008040"/>
          <w:sz w:val="56"/>
          <w:szCs w:val="56"/>
          <w:u w:val="single"/>
          <w:lang/>
        </w:rPr>
      </w:pPr>
    </w:p>
    <w:p w:rsidR="00000000" w:rsidRDefault="009D03D8">
      <w:pPr>
        <w:widowControl w:val="0"/>
        <w:autoSpaceDE w:val="0"/>
        <w:autoSpaceDN w:val="0"/>
        <w:adjustRightInd w:val="0"/>
        <w:spacing w:line="240" w:lineRule="auto"/>
        <w:rPr>
          <w:rFonts w:ascii="Algerian" w:hAnsi="Algerian" w:cs="Algerian"/>
          <w:color w:val="008040"/>
          <w:sz w:val="56"/>
          <w:szCs w:val="56"/>
          <w:u w:val="single"/>
          <w:lang/>
        </w:rPr>
      </w:pPr>
    </w:p>
    <w:p w:rsidR="009D03D8" w:rsidRDefault="009D03D8">
      <w:pPr>
        <w:widowControl w:val="0"/>
        <w:autoSpaceDE w:val="0"/>
        <w:autoSpaceDN w:val="0"/>
        <w:adjustRightInd w:val="0"/>
        <w:rPr>
          <w:rFonts w:ascii="Calibri" w:hAnsi="Calibri" w:cs="Calibri"/>
          <w:color w:val="008040"/>
          <w:szCs w:val="22"/>
          <w:lang/>
        </w:rPr>
      </w:pPr>
    </w:p>
    <w:sectPr w:rsidR="009D03D8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Harlow Solid Italic"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</w:compat>
  <w:rsids>
    <w:rsidRoot w:val="00134852"/>
    <w:rsid w:val="0012513C"/>
    <w:rsid w:val="00134852"/>
    <w:rsid w:val="00721A67"/>
    <w:rsid w:val="009D03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513C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513C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300</Words>
  <Characters>1710</Characters>
  <Application>Microsoft Office Word</Application>
  <DocSecurity>0</DocSecurity>
  <Lines>14</Lines>
  <Paragraphs>4</Paragraphs>
  <ScaleCrop>false</ScaleCrop>
  <Company/>
  <LinksUpToDate>false</LinksUpToDate>
  <CharactersWithSpaces>2006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2024-03-15T07:58:00Z</dcterms:created>
  <dcterms:modified xsi:type="dcterms:W3CDTF">2024-03-15T07:58:00Z</dcterms:modified>
</cp:coreProperties>
</file>