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AICTE प्रायोजित दो दिवसीय राष्ट्रीय संगोष्ठी</w:t>
      </w:r>
    </w:p>
    <w:p>
      <w:pPr>
        <w:spacing w:after="120"/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"कृत्रिम बुद्धिमत्ता और IoT के साथ अगली पीढ़ी के संचार की ओर"</w:t>
      </w:r>
    </w:p>
    <w:p>
      <w:pPr>
        <w:spacing w:after="120"/>
        <w:jc w:val="center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15 से 16 अक्टूबर 2026 तक</w:t>
      </w:r>
    </w:p>
    <w:p>
      <w:pPr>
        <w:spacing w:after="240"/>
        <w:jc w:val="center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केंद्रीय विश्वविद्यालय हरियाणा में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CEC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तिथि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CEC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09:00 पूर्वाह्न से 10:30 पूर्वाह्न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CEC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10:45 पूर्वाह्न से 12:15 अपराह्न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CEC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12:15 अपराह्न से 01:45 अपराह्न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CEC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02:15 अपराह्न से 03:45 अपराह्न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CEC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04:00 अपराह्न से 05:30 अपराह्न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15.10.2026</w:t>
            </w:r>
          </w:p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(गुरुवार)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5G, IoT और मशीन लर्निंग का परिचय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(डॉ. राकेश कुमार, CUH महेंद्रगढ़)</w:t>
            </w:r>
          </w:p>
          <w:p>
            <w:pPr>
              <w:spacing w:before="120"/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चाय विराम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सामाजिक भलाई के लिए IoT के अनुप्रयोग: कुछ केस स्टडीज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(प्रो. सरबनी रॉय, जादवपुर विश्वविद्यालय)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वायरलेस नेटवर्क योजना और परीक्षण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(श्री कपिल भूटानी, निदेशक, Telcocrats, मोहाली)</w:t>
            </w:r>
          </w:p>
          <w:p>
            <w:pPr>
              <w:spacing w:before="120"/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भोजन विराम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बिग डेटा एनालिटिक्स के लिए मशीन लर्निंग तकनीकें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(डॉ. सुनिर्मल खतुआ, कलकत्ता विश्वविद्यालय)</w:t>
            </w:r>
          </w:p>
          <w:p>
            <w:pPr>
              <w:spacing w:before="120"/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चाय विराम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उच्च प्रदर्शन भविष्यवाणी के लिए एन्सेम्बल मशीन लर्निंग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(डॉ. सुजाता पाल, IIT रोपड़)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16.10.2026</w:t>
            </w:r>
          </w:p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(शुक्रवार)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IoT में सुरक्षा जोखिम प्रबंधन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(प्रो. मयंक दवे, NIT कुरुक्षेत्र)</w:t>
            </w:r>
          </w:p>
          <w:p>
            <w:pPr>
              <w:spacing w:before="120"/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चाय विराम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ओपन सोर्स टूल्स का उपयोग करके IoT कार्यान्वयन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(डॉ. गौरव कुमार, निदेशक, Magma Research and Consultancy)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नवाचार और उद्यमिता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(इंजी. मीनू धीमान, सहायक निदेशक, MSME DFO करनाल, भारत सरकार)</w:t>
            </w:r>
          </w:p>
          <w:p>
            <w:pPr>
              <w:spacing w:before="120"/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भोजन विराम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5G में सॉफ्टवेयर डिफाइंड नेटवर्किंग का महत्व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(श्री विपिन गुप्ता, निदेशक, U-Net Solutions)</w:t>
            </w:r>
          </w:p>
          <w:p>
            <w:pPr>
              <w:spacing w:before="120"/>
              <w:jc w:val="center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चाय विराम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Mangal" w:cs="Mangal" w:eastAsia="Mangal" w:hAnsi="Mangal"/>
                <w:b/>
                <w:bCs/>
                <w:sz w:val="20"/>
                <w:szCs w:val="20"/>
              </w:rPr>
              <w:t xml:space="preserve">AWS 5G का उपयोग करके IoT</w:t>
            </w:r>
          </w:p>
          <w:p>
            <w:pPr>
              <w:jc w:val="left"/>
            </w:pPr>
            <w:r>
              <w:rPr>
                <w:rFonts w:ascii="Mangal" w:cs="Mangal" w:eastAsia="Mangal" w:hAnsi="Mangal"/>
                <w:sz w:val="18"/>
                <w:szCs w:val="18"/>
              </w:rPr>
              <w:t xml:space="preserve">(श्री विपिन गुप्ता, निदेशक, U-Net Solutions)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2026-05-13T02:41:32.654Z</dcterms:created>
  <dcterms:modified xsi:type="dcterms:W3CDTF">2026-05-13T02:41:32.666Z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