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pPr>
        <w:spacing w:after="120" w:before="0"/>
        <w:jc w:val="center"/>
      </w:pPr>
      <w:r>
        <w:rPr>
          <w:rFonts w:ascii="Arial" w:cs="Arial" w:eastAsia="Arial" w:hAnsi="Arial"/>
          <w:b/>
          <w:bCs/>
          <w:color w:val="0F6E56"/>
          <w:sz w:val="56"/>
          <w:szCs w:val="56"/>
        </w:rPr>
        <w:t xml:space="preserve">NIRMALA FOUNDATION</w:t>
      </w:r>
    </w:p>
    <w:p>
      <w:pPr>
        <w:spacing w:after="80" w:before="0"/>
        <w:jc w:val="center"/>
      </w:pPr>
      <w:r>
        <w:rPr>
          <w:rFonts w:ascii="Arial" w:cs="Arial" w:eastAsia="Arial" w:hAnsi="Arial"/>
          <w:color w:val="5F5E5A"/>
          <w:sz w:val="36"/>
          <w:szCs w:val="36"/>
        </w:rPr>
        <w:t xml:space="preserve">Website Re-Audit Report  —  Full Depth Analysis</w:t>
      </w:r>
    </w:p>
    <w:p>
      <w:pPr>
        <w:spacing w:after="400" w:before="0"/>
        <w:jc w:val="center"/>
      </w:pPr>
      <w:r>
        <w:rPr>
          <w:rFonts w:ascii="Arial" w:cs="Arial" w:eastAsia="Arial" w:hAnsi="Arial"/>
          <w:color w:val="1D9E75"/>
          <w:sz w:val="22"/>
          <w:szCs w:val="22"/>
          <w:u w:val="single"/>
        </w:rPr>
        <w:t xml:space="preserve">nirmala-foundation-demo.vercel.app</w:t>
      </w:r>
    </w:p>
    <w:p>
      <w:pPr>
        <w:pBdr>
          <w:bottom w:val="single" w:color="D3D1C7" w:sz="2" w:space="1"/>
        </w:pBdr>
        <w:spacing w:after="80" w:before="80"/>
      </w:pP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tcMar>
              <w:top w:type="dxa" w:w="90"/>
              <w:left w:type="dxa" w:w="130"/>
              <w:bottom w:type="dxa" w:w="90"/>
              <w:right w:type="dxa" w:w="130"/>
            </w:tcMar>
            <w:vAlign w:val="top"/>
          </w:tcPr>
          <w:p>
            <w:pPr>
              <w:spacing w:after="40" w:before="0"/>
              <w:jc w:val="left"/>
            </w:pPr>
            <w:r>
              <w:rPr>
                <w:rFonts w:ascii="Arial" w:cs="Arial" w:eastAsia="Arial" w:hAnsi="Arial"/>
                <w:color w:val="5F5E5A"/>
                <w:sz w:val="18"/>
                <w:szCs w:val="18"/>
              </w:rPr>
              <w:t xml:space="preserve">Audit type</w:t>
            </w:r>
          </w:p>
          <w:p>
            <w:pPr>
              <w:spacing w:after="0" w:before="0"/>
              <w:jc w:val="left"/>
            </w:pPr>
            <w:r>
              <w:rPr>
                <w:rFonts w:ascii="Arial" w:cs="Arial" w:eastAsia="Arial" w:hAnsi="Arial"/>
                <w:b/>
                <w:bCs/>
                <w:color w:val="1A1A1A"/>
                <w:sz w:val="22"/>
                <w:szCs w:val="22"/>
              </w:rPr>
              <w:t xml:space="preserve">Full Re-Audit</w:t>
            </w:r>
          </w:p>
        </w:tc>
        <w:tc>
          <w:tcPr>
            <w:tcW w:type="dxa" w:w="2340"/>
            <w:tcBorders>
              <w:top w:val="nil" w:color="FFFFFF" w:sz="0"/>
              <w:left w:val="nil" w:color="FFFFFF" w:sz="0"/>
              <w:bottom w:val="nil" w:color="FFFFFF" w:sz="0"/>
              <w:right w:val="nil" w:color="FFFFFF" w:sz="0"/>
            </w:tcBorders>
            <w:tcMar>
              <w:top w:type="dxa" w:w="90"/>
              <w:left w:type="dxa" w:w="130"/>
              <w:bottom w:type="dxa" w:w="90"/>
              <w:right w:type="dxa" w:w="130"/>
            </w:tcMar>
            <w:vAlign w:val="top"/>
          </w:tcPr>
          <w:p>
            <w:pPr>
              <w:spacing w:after="40" w:before="0"/>
              <w:jc w:val="left"/>
            </w:pPr>
            <w:r>
              <w:rPr>
                <w:rFonts w:ascii="Arial" w:cs="Arial" w:eastAsia="Arial" w:hAnsi="Arial"/>
                <w:color w:val="5F5E5A"/>
                <w:sz w:val="18"/>
                <w:szCs w:val="18"/>
              </w:rPr>
              <w:t xml:space="preserve">Pages audited</w:t>
            </w:r>
          </w:p>
          <w:p>
            <w:pPr>
              <w:spacing w:after="0" w:before="0"/>
              <w:jc w:val="left"/>
            </w:pPr>
            <w:r>
              <w:rPr>
                <w:rFonts w:ascii="Arial" w:cs="Arial" w:eastAsia="Arial" w:hAnsi="Arial"/>
                <w:b/>
                <w:bCs/>
                <w:color w:val="1A1A1A"/>
                <w:sz w:val="22"/>
                <w:szCs w:val="22"/>
              </w:rPr>
              <w:t xml:space="preserve">9 pages</w:t>
            </w:r>
          </w:p>
        </w:tc>
        <w:tc>
          <w:tcPr>
            <w:tcW w:type="dxa" w:w="2340"/>
            <w:tcBorders>
              <w:top w:val="nil" w:color="FFFFFF" w:sz="0"/>
              <w:left w:val="nil" w:color="FFFFFF" w:sz="0"/>
              <w:bottom w:val="nil" w:color="FFFFFF" w:sz="0"/>
              <w:right w:val="nil" w:color="FFFFFF" w:sz="0"/>
            </w:tcBorders>
            <w:tcMar>
              <w:top w:type="dxa" w:w="90"/>
              <w:left w:type="dxa" w:w="130"/>
              <w:bottom w:type="dxa" w:w="90"/>
              <w:right w:type="dxa" w:w="130"/>
            </w:tcMar>
            <w:vAlign w:val="top"/>
          </w:tcPr>
          <w:p>
            <w:pPr>
              <w:spacing w:after="40" w:before="0"/>
              <w:jc w:val="left"/>
            </w:pPr>
            <w:r>
              <w:rPr>
                <w:rFonts w:ascii="Arial" w:cs="Arial" w:eastAsia="Arial" w:hAnsi="Arial"/>
                <w:color w:val="5F5E5A"/>
                <w:sz w:val="18"/>
                <w:szCs w:val="18"/>
              </w:rPr>
              <w:t xml:space="preserve">Issues tracked</w:t>
            </w:r>
          </w:p>
          <w:p>
            <w:pPr>
              <w:spacing w:after="0" w:before="0"/>
              <w:jc w:val="left"/>
            </w:pPr>
            <w:r>
              <w:rPr>
                <w:rFonts w:ascii="Arial" w:cs="Arial" w:eastAsia="Arial" w:hAnsi="Arial"/>
                <w:b/>
                <w:bCs/>
                <w:color w:val="1A1A1A"/>
                <w:sz w:val="22"/>
                <w:szCs w:val="22"/>
              </w:rPr>
              <w:t xml:space="preserve">26 total</w:t>
            </w:r>
          </w:p>
        </w:tc>
        <w:tc>
          <w:tcPr>
            <w:tcW w:type="dxa" w:w="2340"/>
            <w:tcBorders>
              <w:top w:val="nil" w:color="FFFFFF" w:sz="0"/>
              <w:left w:val="nil" w:color="FFFFFF" w:sz="0"/>
              <w:bottom w:val="nil" w:color="FFFFFF" w:sz="0"/>
              <w:right w:val="nil" w:color="FFFFFF" w:sz="0"/>
            </w:tcBorders>
            <w:tcMar>
              <w:top w:type="dxa" w:w="90"/>
              <w:left w:type="dxa" w:w="130"/>
              <w:bottom w:type="dxa" w:w="90"/>
              <w:right w:type="dxa" w:w="130"/>
            </w:tcMar>
            <w:vAlign w:val="top"/>
          </w:tcPr>
          <w:p>
            <w:pPr>
              <w:spacing w:after="40" w:before="0"/>
              <w:jc w:val="left"/>
            </w:pPr>
            <w:r>
              <w:rPr>
                <w:rFonts w:ascii="Arial" w:cs="Arial" w:eastAsia="Arial" w:hAnsi="Arial"/>
                <w:color w:val="5F5E5A"/>
                <w:sz w:val="18"/>
                <w:szCs w:val="18"/>
              </w:rPr>
              <w:t xml:space="preserve">Overall score</w:t>
            </w:r>
          </w:p>
          <w:p>
            <w:pPr>
              <w:spacing w:after="0" w:before="0"/>
              <w:jc w:val="left"/>
            </w:pPr>
            <w:r>
              <w:rPr>
                <w:rFonts w:ascii="Arial" w:cs="Arial" w:eastAsia="Arial" w:hAnsi="Arial"/>
                <w:b/>
                <w:bCs/>
                <w:color w:val="0F6E56"/>
                <w:sz w:val="22"/>
                <w:szCs w:val="22"/>
              </w:rPr>
              <w:t xml:space="preserve">6.5 / 10 ↑</w:t>
            </w:r>
          </w:p>
        </w:tc>
      </w:tr>
    </w:tbl>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What Changed Since Last Audit</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The original audit identified 13 issues across 5 domains. This re-audit covers all 9 live pages in depth. Here is the complete change tracker comparing old vs new state.</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B6D11" w:sz="1"/>
              <w:left w:val="single" w:color="3B6D11" w:sz="1"/>
              <w:bottom w:val="single" w:color="3B6D11" w:sz="1"/>
              <w:right w:val="single" w:color="3B6D11" w:sz="1"/>
            </w:tcBorders>
            <w:shd w:fill="EAF3DE" w:val="clear"/>
            <w:tcMar>
              <w:top w:type="dxa" w:w="90"/>
              <w:left w:type="dxa" w:w="130"/>
              <w:bottom w:type="dxa" w:w="90"/>
              <w:right w:type="dxa" w:w="130"/>
            </w:tcMar>
            <w:vAlign w:val="top"/>
          </w:tcPr>
          <w:p>
            <w:pPr>
              <w:spacing w:after="30" w:before="0"/>
              <w:jc w:val="center"/>
            </w:pPr>
            <w:r>
              <w:rPr>
                <w:rFonts w:ascii="Arial" w:cs="Arial" w:eastAsia="Arial" w:hAnsi="Arial"/>
                <w:b/>
                <w:bCs/>
                <w:color w:val="3B6D11"/>
                <w:sz w:val="18"/>
                <w:szCs w:val="18"/>
              </w:rPr>
              <w:t xml:space="preserve">FIXED</w:t>
            </w:r>
          </w:p>
          <w:p>
            <w:pPr>
              <w:spacing w:after="60" w:before="0"/>
              <w:jc w:val="center"/>
            </w:pPr>
            <w:r>
              <w:rPr>
                <w:rFonts w:ascii="Arial" w:cs="Arial" w:eastAsia="Arial" w:hAnsi="Arial"/>
                <w:b/>
                <w:bCs/>
                <w:color w:val="3B6D11"/>
                <w:sz w:val="34"/>
                <w:szCs w:val="34"/>
              </w:rPr>
              <w:t xml:space="preserve">7 issues</w:t>
            </w:r>
          </w:p>
        </w:tc>
        <w:tc>
          <w:tcPr>
            <w:tcW w:type="dxa" w:w="234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30" w:before="0"/>
              <w:jc w:val="center"/>
            </w:pPr>
            <w:r>
              <w:rPr>
                <w:rFonts w:ascii="Arial" w:cs="Arial" w:eastAsia="Arial" w:hAnsi="Arial"/>
                <w:b/>
                <w:bCs/>
                <w:color w:val="854F0B"/>
                <w:sz w:val="18"/>
                <w:szCs w:val="18"/>
              </w:rPr>
              <w:t xml:space="preserve">PARTIAL</w:t>
            </w:r>
          </w:p>
          <w:p>
            <w:pPr>
              <w:spacing w:after="60" w:before="0"/>
              <w:jc w:val="center"/>
            </w:pPr>
            <w:r>
              <w:rPr>
                <w:rFonts w:ascii="Arial" w:cs="Arial" w:eastAsia="Arial" w:hAnsi="Arial"/>
                <w:b/>
                <w:bCs/>
                <w:color w:val="854F0B"/>
                <w:sz w:val="34"/>
                <w:szCs w:val="34"/>
              </w:rPr>
              <w:t xml:space="preserve">4 issues</w:t>
            </w:r>
          </w:p>
        </w:tc>
        <w:tc>
          <w:tcPr>
            <w:tcW w:type="dxa" w:w="2340"/>
            <w:tcBorders>
              <w:top w:val="single" w:color="A32D2D" w:sz="1"/>
              <w:left w:val="single" w:color="A32D2D" w:sz="1"/>
              <w:bottom w:val="single" w:color="A32D2D" w:sz="1"/>
              <w:right w:val="single" w:color="A32D2D" w:sz="1"/>
            </w:tcBorders>
            <w:shd w:fill="FCEBEB" w:val="clear"/>
            <w:tcMar>
              <w:top w:type="dxa" w:w="90"/>
              <w:left w:type="dxa" w:w="130"/>
              <w:bottom w:type="dxa" w:w="90"/>
              <w:right w:type="dxa" w:w="130"/>
            </w:tcMar>
            <w:vAlign w:val="top"/>
          </w:tcPr>
          <w:p>
            <w:pPr>
              <w:spacing w:after="30" w:before="0"/>
              <w:jc w:val="center"/>
            </w:pPr>
            <w:r>
              <w:rPr>
                <w:rFonts w:ascii="Arial" w:cs="Arial" w:eastAsia="Arial" w:hAnsi="Arial"/>
                <w:b/>
                <w:bCs/>
                <w:color w:val="A32D2D"/>
                <w:sz w:val="18"/>
                <w:szCs w:val="18"/>
              </w:rPr>
              <w:t xml:space="preserve">UNCHANGED</w:t>
            </w:r>
          </w:p>
          <w:p>
            <w:pPr>
              <w:spacing w:after="60" w:before="0"/>
              <w:jc w:val="center"/>
            </w:pPr>
            <w:r>
              <w:rPr>
                <w:rFonts w:ascii="Arial" w:cs="Arial" w:eastAsia="Arial" w:hAnsi="Arial"/>
                <w:b/>
                <w:bCs/>
                <w:color w:val="A32D2D"/>
                <w:sz w:val="34"/>
                <w:szCs w:val="34"/>
              </w:rPr>
              <w:t xml:space="preserve">4 issues</w:t>
            </w:r>
          </w:p>
        </w:tc>
        <w:tc>
          <w:tcPr>
            <w:tcW w:type="dxa" w:w="234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30" w:before="0"/>
              <w:jc w:val="center"/>
            </w:pPr>
            <w:r>
              <w:rPr>
                <w:rFonts w:ascii="Arial" w:cs="Arial" w:eastAsia="Arial" w:hAnsi="Arial"/>
                <w:b/>
                <w:bCs/>
                <w:color w:val="993C1D"/>
                <w:sz w:val="18"/>
                <w:szCs w:val="18"/>
              </w:rPr>
              <w:t xml:space="preserve">NEW</w:t>
            </w:r>
          </w:p>
          <w:p>
            <w:pPr>
              <w:spacing w:after="60" w:before="0"/>
              <w:jc w:val="center"/>
            </w:pPr>
            <w:r>
              <w:rPr>
                <w:rFonts w:ascii="Arial" w:cs="Arial" w:eastAsia="Arial" w:hAnsi="Arial"/>
                <w:b/>
                <w:bCs/>
                <w:color w:val="993C1D"/>
                <w:sz w:val="34"/>
                <w:szCs w:val="34"/>
              </w:rPr>
              <w:t xml:space="preserve">11 new found</w:t>
            </w:r>
          </w:p>
        </w:tc>
      </w:tr>
    </w:tbl>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A1A1A"/>
          <w:sz w:val="26"/>
          <w:szCs w:val="26"/>
        </w:rPr>
        <w:t xml:space="preserve">Fixes Confirmed — Well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W w:type="dxa" w:w="30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w:t>
            </w:r>
          </w:p>
        </w:tc>
        <w:tc>
          <w:tcPr>
            <w:tcW w:type="dxa" w:w="453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Original Issue</w:t>
            </w:r>
          </w:p>
        </w:tc>
        <w:tc>
          <w:tcPr>
            <w:tcW w:type="dxa" w:w="453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Status</w:t>
            </w:r>
          </w:p>
        </w:tc>
      </w:tr>
      <w:tr>
        <w:tc>
          <w:tcPr>
            <w:tcW w:type="dxa" w:w="30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1</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About Us page — was dead link (#)</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/about page now exists with story, leadership placeholders, legal section, timeline, and Germany MoU details</w:t>
            </w:r>
          </w:p>
        </w:tc>
      </w:tr>
      <w:tr>
        <w:tc>
          <w:tcPr>
            <w:tcW w:type="dxa" w:w="3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2</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Apply Now had no destination</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/apply page now has a full multi-field form with program/campus dropdowns, marksheet upload, declaration checkbox</w:t>
            </w:r>
          </w:p>
        </w:tc>
      </w:tr>
      <w:tr>
        <w:tc>
          <w:tcPr>
            <w:tcW w:type="dxa" w:w="30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3</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Footer links dead (About Us, Admissions)</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all footer links now point to real pages (/about, /admissions, /careers, /sitemap.xml)</w:t>
            </w:r>
          </w:p>
        </w:tc>
      </w:tr>
      <w:tr>
        <w:tc>
          <w:tcPr>
            <w:tcW w:type="dxa" w:w="3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4</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No skip-navigation link</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all sub-pages include &lt;a href='#main-content'&gt;Skip to main content&lt;/a&gt;</w:t>
            </w:r>
          </w:p>
        </w:tc>
      </w:tr>
      <w:tr>
        <w:tc>
          <w:tcPr>
            <w:tcW w:type="dxa" w:w="30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5</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No WhatsApp contact option</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WhatsApp click-to-chat added in footer and institute pages</w:t>
            </w:r>
          </w:p>
        </w:tc>
      </w:tr>
      <w:tr>
        <w:tc>
          <w:tcPr>
            <w:tcW w:type="dxa" w:w="3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6</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No legal/compliance links in footer</w:t>
            </w:r>
          </w:p>
        </w:tc>
        <w:tc>
          <w:tcPr>
            <w:tcW w:type="dxa" w:w="453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NIRF Disclosure, RTI Act, Grievance Redressal links added to all sub-pages</w:t>
            </w:r>
          </w:p>
        </w:tc>
      </w:tr>
      <w:tr>
        <w:tc>
          <w:tcPr>
            <w:tcW w:type="dxa" w:w="30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0"/>
                <w:szCs w:val="20"/>
              </w:rPr>
              <w:t xml:space="preserve">7</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color w:val="1A1A1A"/>
                <w:sz w:val="20"/>
                <w:szCs w:val="20"/>
              </w:rPr>
              <w:t xml:space="preserve">No sitemap</w:t>
            </w:r>
          </w:p>
        </w:tc>
        <w:tc>
          <w:tcPr>
            <w:tcW w:type="dxa" w:w="4530"/>
            <w:tcBorders>
              <w:top w:val="single" w:color="D3D1C7" w:sz="1"/>
              <w:left w:val="single" w:color="D3D1C7" w:sz="1"/>
              <w:bottom w:val="single" w:color="D3D1C7" w:sz="1"/>
              <w:right w:val="single" w:color="D3D1C7" w:sz="1"/>
            </w:tcBorders>
            <w:shd w:fill="EAF3DE" w:val="clear"/>
            <w:tcMar>
              <w:top w:type="dxa" w:w="90"/>
              <w:left w:type="dxa" w:w="130"/>
              <w:bottom w:type="dxa" w:w="90"/>
              <w:right w:type="dxa" w:w="130"/>
            </w:tcMar>
            <w:vAlign w:val="top"/>
          </w:tcPr>
          <w:p>
            <w:pPr>
              <w:spacing w:after="0" w:before="0"/>
              <w:jc w:val="left"/>
            </w:pPr>
            <w:r>
              <w:rPr>
                <w:rFonts w:ascii="Arial" w:cs="Arial" w:eastAsia="Arial" w:hAnsi="Arial"/>
                <w:b/>
                <w:bCs/>
                <w:color w:val="3B6D11"/>
                <w:sz w:val="20"/>
                <w:szCs w:val="20"/>
              </w:rPr>
              <w:t xml:space="preserve">FIXED — /sitemap.xml linked in footer across all sub-pages</w:t>
            </w:r>
          </w:p>
        </w:tc>
      </w:tr>
    </w:tbl>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854F0B"/>
          <w:sz w:val="26"/>
          <w:szCs w:val="26"/>
        </w:rPr>
        <w:t xml:space="preserve">Partial Fixes — Started but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3180"/>
        <w:gridCol w:w="2880"/>
      </w:tblGrid>
      <w:tr>
        <w:tc>
          <w:tcPr>
            <w:tcW w:type="dxa" w:w="30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w:t>
            </w:r>
          </w:p>
        </w:tc>
        <w:tc>
          <w:tcPr>
            <w:tcW w:type="dxa" w:w="300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Original Issue</w:t>
            </w:r>
          </w:p>
        </w:tc>
        <w:tc>
          <w:tcPr>
            <w:tcW w:type="dxa" w:w="318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What Was Done</w:t>
            </w:r>
          </w:p>
        </w:tc>
        <w:tc>
          <w:tcPr>
            <w:tcW w:type="dxa" w:w="288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What's Still Missing</w:t>
            </w:r>
          </w:p>
        </w:tc>
      </w:tr>
      <w:tr>
        <w:tc>
          <w:tcPr>
            <w:tcW w:type="dxa" w:w="30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20"/>
                <w:szCs w:val="20"/>
              </w:rPr>
              <w:t xml:space="preserve">1</w:t>
            </w:r>
          </w:p>
        </w:tc>
        <w:tc>
          <w:tcPr>
            <w:tcW w:type="dxa" w:w="300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Placeholder phone number +91 90000 00000</w:t>
            </w:r>
          </w:p>
        </w:tc>
        <w:tc>
          <w:tcPr>
            <w:tcW w:type="dxa" w:w="31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0F6E56"/>
                <w:sz w:val="19"/>
                <w:szCs w:val="19"/>
              </w:rPr>
              <w:t xml:space="preserve">Changed to +91 80000 00000 on sub-pages</w:t>
            </w:r>
          </w:p>
        </w:tc>
        <w:tc>
          <w:tcPr>
            <w:tcW w:type="dxa" w:w="28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A32D2D"/>
                <w:sz w:val="19"/>
                <w:szCs w:val="19"/>
              </w:rPr>
              <w:t xml:space="preserve">Still a sequential dummy number — not a real office number. Homepage still shows 90000 00000</w:t>
            </w:r>
          </w:p>
        </w:tc>
      </w:tr>
      <w:tr>
        <w:tc>
          <w:tcPr>
            <w:tcW w:type="dxa" w:w="3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20"/>
                <w:szCs w:val="20"/>
              </w:rPr>
              <w:t xml:space="preserve">2</w:t>
            </w:r>
          </w:p>
        </w:tc>
        <w:tc>
          <w:tcPr>
            <w:tcW w:type="dxa" w:w="30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No About Us page</w:t>
            </w:r>
          </w:p>
        </w:tc>
        <w:tc>
          <w:tcPr>
            <w:tcW w:type="dxa" w:w="31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0F6E56"/>
                <w:sz w:val="19"/>
                <w:szCs w:val="19"/>
              </w:rPr>
              <w:t xml:space="preserve">Page created with structure and placeholders</w:t>
            </w:r>
          </w:p>
        </w:tc>
        <w:tc>
          <w:tcPr>
            <w:tcW w:type="dxa" w:w="28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A32D2D"/>
                <w:sz w:val="19"/>
                <w:szCs w:val="19"/>
              </w:rPr>
              <w:t xml:space="preserve">Leadership names are 'Chairman Name', 'Trustee Name' — no real people. Trust reg shows 'IV-190300XXX (Placeholder)'. PAN is '[Pending]'</w:t>
            </w:r>
          </w:p>
        </w:tc>
      </w:tr>
      <w:tr>
        <w:tc>
          <w:tcPr>
            <w:tcW w:type="dxa" w:w="30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20"/>
                <w:szCs w:val="20"/>
              </w:rPr>
              <w:t xml:space="preserve">3</w:t>
            </w:r>
          </w:p>
        </w:tc>
        <w:tc>
          <w:tcPr>
            <w:tcW w:type="dxa" w:w="300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Accreditation claims unverified</w:t>
            </w:r>
          </w:p>
        </w:tc>
        <w:tc>
          <w:tcPr>
            <w:tcW w:type="dxa" w:w="31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0F6E56"/>
                <w:sz w:val="19"/>
                <w:szCs w:val="19"/>
              </w:rPr>
              <w:t xml:space="preserve">Each institute page now shows regulatory body name and 'Approved/Verified' status badge</w:t>
            </w:r>
          </w:p>
        </w:tc>
        <w:tc>
          <w:tcPr>
            <w:tcW w:type="dxa" w:w="28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A32D2D"/>
                <w:sz w:val="19"/>
                <w:szCs w:val="19"/>
              </w:rPr>
              <w:t xml:space="preserve">'View Approval Documents' links all go to /about which itself has no documents — just placeholder text. No registration numbers anywhere.</w:t>
            </w:r>
          </w:p>
        </w:tc>
      </w:tr>
      <w:tr>
        <w:tc>
          <w:tcPr>
            <w:tcW w:type="dxa" w:w="3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20"/>
                <w:szCs w:val="20"/>
              </w:rPr>
              <w:t xml:space="preserve">4</w:t>
            </w:r>
          </w:p>
        </w:tc>
        <w:tc>
          <w:tcPr>
            <w:tcW w:type="dxa" w:w="30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Stock Pixabay videos</w:t>
            </w:r>
          </w:p>
        </w:tc>
        <w:tc>
          <w:tcPr>
            <w:tcW w:type="dxa" w:w="31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0F6E56"/>
                <w:sz w:val="19"/>
                <w:szCs w:val="19"/>
              </w:rPr>
              <w:t xml:space="preserve">Most institute pages now use Unsplash hero images</w:t>
            </w:r>
          </w:p>
        </w:tc>
        <w:tc>
          <w:tcPr>
            <w:tcW w:type="dxa" w:w="28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A32D2D"/>
                <w:sz w:val="19"/>
                <w:szCs w:val="19"/>
              </w:rPr>
              <w:t xml:space="preserve">Homepage still uses Pixabay CDN videos. KGH page has a completely blank hero image src. Admissions page still uses a Pixabay video.</w:t>
            </w:r>
          </w:p>
        </w:tc>
      </w:tr>
    </w:tbl>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A32D2D"/>
          <w:sz w:val="26"/>
          <w:szCs w:val="26"/>
        </w:rPr>
        <w:t xml:space="preserve">Unchanged Critical Issues</w:t>
      </w:r>
    </w:p>
    <w:p>
      <w:pPr>
        <w:pStyle w:val="ListParagraph"/>
        <w:numPr>
          <w:ilvl w:val="0"/>
          <w:numId w:val="2"/>
        </w:numPr>
        <w:spacing w:after="80" w:before="40"/>
      </w:pPr>
      <w:r>
        <w:rPr>
          <w:rFonts w:ascii="Arial" w:cs="Arial" w:eastAsia="Arial" w:hAnsi="Arial"/>
          <w:color w:val="1A1A1A"/>
          <w:sz w:val="22"/>
          <w:szCs w:val="22"/>
        </w:rPr>
        <w:t xml:space="preserve">Homepage still uses the ALL-CAPS dark design — sub-pages updated, homepage not</w:t>
      </w:r>
    </w:p>
    <w:p>
      <w:pPr>
        <w:pStyle w:val="ListParagraph"/>
        <w:numPr>
          <w:ilvl w:val="0"/>
          <w:numId w:val="2"/>
        </w:numPr>
        <w:spacing w:after="80" w:before="40"/>
      </w:pPr>
      <w:r>
        <w:rPr>
          <w:rFonts w:ascii="Arial" w:cs="Arial" w:eastAsia="Arial" w:hAnsi="Arial"/>
          <w:color w:val="1A1A1A"/>
          <w:sz w:val="22"/>
          <w:szCs w:val="22"/>
        </w:rPr>
        <w:t xml:space="preserve">Scrolling ticker still present and unchanged on homepage</w:t>
      </w:r>
    </w:p>
    <w:p>
      <w:pPr>
        <w:pStyle w:val="ListParagraph"/>
        <w:numPr>
          <w:ilvl w:val="0"/>
          <w:numId w:val="2"/>
        </w:numPr>
        <w:spacing w:after="80" w:before="40"/>
      </w:pPr>
      <w:r>
        <w:rPr>
          <w:rFonts w:ascii="Arial" w:cs="Arial" w:eastAsia="Arial" w:hAnsi="Arial"/>
          <w:color w:val="1A1A1A"/>
          <w:sz w:val="22"/>
          <w:szCs w:val="22"/>
        </w:rPr>
        <w:t xml:space="preserve">Homepage still uses Pixabay video backgrounds</w:t>
      </w:r>
    </w:p>
    <w:p>
      <w:pPr>
        <w:pStyle w:val="ListParagraph"/>
        <w:numPr>
          <w:ilvl w:val="0"/>
          <w:numId w:val="2"/>
        </w:numPr>
        <w:spacing w:after="80" w:before="40"/>
      </w:pPr>
      <w:r>
        <w:rPr>
          <w:rFonts w:ascii="Arial" w:cs="Arial" w:eastAsia="Arial" w:hAnsi="Arial"/>
          <w:color w:val="1A1A1A"/>
          <w:sz w:val="22"/>
          <w:szCs w:val="22"/>
        </w:rPr>
        <w:t xml:space="preserve">Homepage phone number still +91 90000 00000</w:t>
      </w:r>
    </w:p>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1: Homepage — Detailed Findings</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The homepage is the most critical page — it is the first impression for every visitor arriving via Google, social media, or direct link. Currently, the homepage has received zero of the updates that were applied to the sub-pages, creating a jarring inconsistency.</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90"/>
              <w:left w:type="dxa" w:w="130"/>
              <w:bottom w:type="dxa" w:w="90"/>
              <w:right w:type="dxa" w:w="130"/>
            </w:tcMar>
            <w:vAlign w:val="top"/>
          </w:tcPr>
          <w:p>
            <w:pPr>
              <w:spacing w:after="0" w:before="60"/>
              <w:jc w:val="center"/>
            </w:pPr>
            <w:r>
              <w:rPr>
                <w:rFonts w:ascii="Arial" w:cs="Arial" w:eastAsia="Arial" w:hAnsi="Arial"/>
                <w:b/>
                <w:bCs/>
                <w:color w:val="A32D2D"/>
                <w:sz w:val="15"/>
                <w:szCs w:val="15"/>
              </w:rPr>
              <w:t xml:space="preserve">CRITICAL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Homepage Is a Different Website from Its Own Sub-Pages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institute sub-pages (JMN, IINR, IIPSR, KGH, IIHMAHS) have all been significantly upgraded — they have real Unsplash hero images, structured content, skip-nav links, WhatsApp, legal footer links, and working CTAs. The homepage has none of these. A visitor arriving on the homepage sees an all-dark, stock-video, ticker-heavy page that looks like a completely different product from the polished sub-pages beneath it. This inconsistency is alarming — it makes the site feel partially finished.</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Apply the same design language used on institute sub-pages to the homepage.</w:t>
            </w:r>
          </w:p>
          <w:p>
            <w:pPr>
              <w:pStyle w:val="ListParagraph"/>
              <w:numPr>
                <w:ilvl w:val="0"/>
                <w:numId w:val="2"/>
              </w:numPr>
              <w:spacing w:after="80" w:before="40"/>
            </w:pPr>
            <w:r>
              <w:rPr>
                <w:rFonts w:ascii="Arial" w:cs="Arial" w:eastAsia="Arial" w:hAnsi="Arial"/>
                <w:color w:val="333333"/>
                <w:sz w:val="22"/>
                <w:szCs w:val="22"/>
              </w:rPr>
              <w:t xml:space="preserve">Replace the dark background with white/off-white.</w:t>
            </w:r>
          </w:p>
          <w:p>
            <w:pPr>
              <w:pStyle w:val="ListParagraph"/>
              <w:numPr>
                <w:ilvl w:val="0"/>
                <w:numId w:val="2"/>
              </w:numPr>
              <w:spacing w:after="80" w:before="40"/>
            </w:pPr>
            <w:r>
              <w:rPr>
                <w:rFonts w:ascii="Arial" w:cs="Arial" w:eastAsia="Arial" w:hAnsi="Arial"/>
                <w:color w:val="333333"/>
                <w:sz w:val="22"/>
                <w:szCs w:val="22"/>
              </w:rPr>
              <w:t xml:space="preserve">Replace the Pixabay video backgrounds with real campus photos (you mentioned you have these — use them now).</w:t>
            </w:r>
          </w:p>
          <w:p>
            <w:pPr>
              <w:pStyle w:val="ListParagraph"/>
              <w:numPr>
                <w:ilvl w:val="0"/>
                <w:numId w:val="2"/>
              </w:numPr>
              <w:spacing w:after="80" w:before="40"/>
            </w:pPr>
            <w:r>
              <w:rPr>
                <w:rFonts w:ascii="Arial" w:cs="Arial" w:eastAsia="Arial" w:hAnsi="Arial"/>
                <w:color w:val="333333"/>
                <w:sz w:val="22"/>
                <w:szCs w:val="22"/>
              </w:rPr>
              <w:t xml:space="preserve">Apply the updated footer structure (with About, Admissions, Careers, NIRF, RTI, Grievance, WhatsApp) to the homepage — currently the homepage footer is still the old bare-bones version.</w:t>
            </w:r>
          </w:p>
          <w:p>
            <w:pPr>
              <w:pStyle w:val="ListParagraph"/>
              <w:numPr>
                <w:ilvl w:val="0"/>
                <w:numId w:val="2"/>
              </w:numPr>
              <w:spacing w:after="80" w:before="40"/>
            </w:pPr>
            <w:r>
              <w:rPr>
                <w:rFonts w:ascii="Arial" w:cs="Arial" w:eastAsia="Arial" w:hAnsi="Arial"/>
                <w:color w:val="333333"/>
                <w:sz w:val="22"/>
                <w:szCs w:val="22"/>
              </w:rPr>
              <w:t xml:space="preserve">Add the skip-nav link to the homepage.</w:t>
            </w:r>
          </w:p>
          <w:p>
            <w:pPr>
              <w:pStyle w:val="ListParagraph"/>
              <w:numPr>
                <w:ilvl w:val="0"/>
                <w:numId w:val="2"/>
              </w:numPr>
              <w:spacing w:after="80" w:before="40"/>
            </w:pPr>
            <w:r>
              <w:rPr>
                <w:rFonts w:ascii="Arial" w:cs="Arial" w:eastAsia="Arial" w:hAnsi="Arial"/>
                <w:color w:val="333333"/>
                <w:sz w:val="22"/>
                <w:szCs w:val="22"/>
              </w:rPr>
              <w:t xml:space="preserve">Update the phone number in the homepage footer from 90000 00000 to the correct number used on sub-pages.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90"/>
              <w:left w:type="dxa" w:w="130"/>
              <w:bottom w:type="dxa" w:w="90"/>
              <w:right w:type="dxa" w:w="130"/>
            </w:tcMar>
            <w:vAlign w:val="top"/>
          </w:tcPr>
          <w:p>
            <w:pPr>
              <w:spacing w:after="0" w:before="60"/>
              <w:jc w:val="center"/>
            </w:pPr>
            <w:r>
              <w:rPr>
                <w:rFonts w:ascii="Arial" w:cs="Arial" w:eastAsia="Arial" w:hAnsi="Arial"/>
                <w:b/>
                <w:bCs/>
                <w:color w:val="A32D2D"/>
                <w:sz w:val="15"/>
                <w:szCs w:val="15"/>
              </w:rPr>
              <w:t xml:space="preserve">CRITICAL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Homepage Footer Is the Old Version — Out of Sync</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homepage footer only has 3 quick links (Home, About Us #, Admissions #) while every single sub-page footer has the full updated version (About, Admissions, Careers, Sitemap, NIRF, RTI, Grievance, WhatsApp, Trust Reg). The homepage footer links for About Us and Admissions still point to # (dead). The contact number is still the old 90000 00000. This means the two most common trust signals a user checks — footer legal links and phone number — are broken on the most-visited page.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Replace the homepage footer with the identical footer component used on all sub-pages.</w:t>
            </w:r>
          </w:p>
          <w:p>
            <w:pPr>
              <w:pStyle w:val="ListParagraph"/>
              <w:numPr>
                <w:ilvl w:val="0"/>
                <w:numId w:val="2"/>
              </w:numPr>
              <w:spacing w:after="80" w:before="40"/>
            </w:pPr>
            <w:r>
              <w:rPr>
                <w:rFonts w:ascii="Arial" w:cs="Arial" w:eastAsia="Arial" w:hAnsi="Arial"/>
                <w:color w:val="333333"/>
                <w:sz w:val="22"/>
                <w:szCs w:val="22"/>
              </w:rPr>
              <w:t xml:space="preserve">This is likely a matter of including the same footer component rather than re-coding — check if the homepage is using a different layout or an old footer component version.</w:t>
            </w:r>
          </w:p>
          <w:p>
            <w:pPr>
              <w:pStyle w:val="ListParagraph"/>
              <w:numPr>
                <w:ilvl w:val="0"/>
                <w:numId w:val="2"/>
              </w:numPr>
              <w:spacing w:after="80" w:before="40"/>
            </w:pPr>
            <w:r>
              <w:rPr>
                <w:rFonts w:ascii="Arial" w:cs="Arial" w:eastAsia="Arial" w:hAnsi="Arial"/>
                <w:color w:val="333333"/>
                <w:sz w:val="22"/>
                <w:szCs w:val="22"/>
              </w:rPr>
              <w:t xml:space="preserve">The Trust Reg number should be real, not 'IV-190300XXX (Placeholder)' — update this everywhere once the real number is available.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90"/>
              <w:left w:type="dxa" w:w="130"/>
              <w:bottom w:type="dxa" w:w="90"/>
              <w:right w:type="dxa" w:w="130"/>
            </w:tcMar>
            <w:vAlign w:val="top"/>
          </w:tcPr>
          <w:p>
            <w:pPr>
              <w:spacing w:after="0" w:before="60"/>
              <w:jc w:val="center"/>
            </w:pPr>
            <w:r>
              <w:rPr>
                <w:rFonts w:ascii="Arial" w:cs="Arial" w:eastAsia="Arial" w:hAnsi="Arial"/>
                <w:b/>
                <w:bCs/>
                <w:color w:val="A32D2D"/>
                <w:sz w:val="15"/>
                <w:szCs w:val="15"/>
              </w:rPr>
              <w:t xml:space="preserve">CRITICAL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KGH Institute Page Has a Completely Blank Hero Image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Kalyani General Hospital page (institutes/kgh) has an &lt;img&gt; tag with an empty src attribute — no image is loaded at all. This renders as a broken image icon or blank space at the top of the page, which is the first visual a visitor sees. For the foundation's flagship 605-bed hospital, this is a severe presentation failure.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a real photo of the Kalyani General Hospital campus/building to the KGH page hero.</w:t>
            </w:r>
          </w:p>
          <w:p>
            <w:pPr>
              <w:pStyle w:val="ListParagraph"/>
              <w:numPr>
                <w:ilvl w:val="0"/>
                <w:numId w:val="2"/>
              </w:numPr>
              <w:spacing w:after="80" w:before="40"/>
            </w:pPr>
            <w:r>
              <w:rPr>
                <w:rFonts w:ascii="Arial" w:cs="Arial" w:eastAsia="Arial" w:hAnsi="Arial"/>
                <w:color w:val="333333"/>
                <w:sz w:val="22"/>
                <w:szCs w:val="22"/>
              </w:rPr>
              <w:t xml:space="preserve">You mentioned having institute photos in a folder — the KGH photo should be the highest priority upload.</w:t>
            </w:r>
          </w:p>
          <w:p>
            <w:pPr>
              <w:pStyle w:val="ListParagraph"/>
              <w:numPr>
                <w:ilvl w:val="0"/>
                <w:numId w:val="2"/>
              </w:numPr>
              <w:spacing w:after="80" w:before="40"/>
            </w:pPr>
            <w:r>
              <w:rPr>
                <w:rFonts w:ascii="Arial" w:cs="Arial" w:eastAsia="Arial" w:hAnsi="Arial"/>
                <w:color w:val="333333"/>
                <w:sz w:val="22"/>
                <w:szCs w:val="22"/>
              </w:rPr>
              <w:t xml:space="preserve">As a stopgap, use an Unsplash hospital image like the other pages while the real photo is being prepared.</w:t>
            </w:r>
          </w:p>
          <w:p>
            <w:pPr>
              <w:pStyle w:val="ListParagraph"/>
              <w:numPr>
                <w:ilvl w:val="0"/>
                <w:numId w:val="2"/>
              </w:numPr>
              <w:spacing w:after="80" w:before="40"/>
            </w:pPr>
            <w:r>
              <w:rPr>
                <w:rFonts w:ascii="Arial" w:cs="Arial" w:eastAsia="Arial" w:hAnsi="Arial"/>
                <w:color w:val="333333"/>
                <w:sz w:val="22"/>
                <w:szCs w:val="22"/>
              </w:rPr>
              <w:t xml:space="preserve">Audit all other institute hero images to confirm none have the same blank src issue.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WARNING</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Scrolling Ticker Unchanged — Still Repeating 4× in a Loop</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marquee ticker reading '✦ 6 PREMIER INSTITUTIONS ✦ NMC &amp; INC APPROVED ✦ 605+ BEDDED HOSPITAL ✦ GERMANY COLLABORATION' is still present, repeating the same 4 credentials on infinite loop. As flagged in the original audit, this pattern reads as desperate and comes from crypto/NFT design conventions. No premium educational institution uses an infinite-scroll credential marquee.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Remove the marquee component entirely.</w:t>
            </w:r>
          </w:p>
          <w:p>
            <w:pPr>
              <w:pStyle w:val="ListParagraph"/>
              <w:numPr>
                <w:ilvl w:val="0"/>
                <w:numId w:val="2"/>
              </w:numPr>
              <w:spacing w:after="80" w:before="40"/>
            </w:pPr>
            <w:r>
              <w:rPr>
                <w:rFonts w:ascii="Arial" w:cs="Arial" w:eastAsia="Arial" w:hAnsi="Arial"/>
                <w:color w:val="333333"/>
                <w:sz w:val="22"/>
                <w:szCs w:val="22"/>
              </w:rPr>
              <w:t xml:space="preserve">Replace with a single, static, horizontal trust strip: [icon] NMC Approved | [icon] INC Approved | [icon] 605-Bed Hospital | [icon] Germany MoU | [icon] 4,500+ Students</w:t>
            </w:r>
          </w:p>
          <w:p>
            <w:pPr>
              <w:pStyle w:val="ListParagraph"/>
              <w:numPr>
                <w:ilvl w:val="0"/>
                <w:numId w:val="2"/>
              </w:numPr>
              <w:spacing w:after="80" w:before="40"/>
            </w:pPr>
            <w:r>
              <w:rPr>
                <w:rFonts w:ascii="Arial" w:cs="Arial" w:eastAsia="Arial" w:hAnsi="Arial"/>
                <w:color w:val="333333"/>
                <w:sz w:val="22"/>
                <w:szCs w:val="22"/>
              </w:rPr>
              <w:t xml:space="preserve">This is a 30-minute code change with high visual impact.</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WARNING</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Hero Stats Not Surfaced on Homepage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powerful numbers — 4,500+ students, 605-bed hospital, 7 institutions, established 2017 — are buried in a paragraph in the 'Visionary Commitment' section. These numbers should be the first scannable element after the hero heading. They are currently invisible to anyone who doesn't read the full paragraph.</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a 4-stat strip immediately below the hero section (or within it): large serif number + small label.</w:t>
            </w:r>
          </w:p>
          <w:p>
            <w:pPr>
              <w:pStyle w:val="ListParagraph"/>
              <w:numPr>
                <w:ilvl w:val="0"/>
                <w:numId w:val="2"/>
              </w:numPr>
              <w:spacing w:after="80" w:before="40"/>
            </w:pPr>
            <w:r>
              <w:rPr>
                <w:rFonts w:ascii="Arial" w:cs="Arial" w:eastAsia="Arial" w:hAnsi="Arial"/>
                <w:color w:val="333333"/>
                <w:sz w:val="22"/>
                <w:szCs w:val="22"/>
              </w:rPr>
              <w:t xml:space="preserve">'4,500+ Students' | '605-Bed Hospital' | '7 Institutions' | 'Est. 2017'</w:t>
            </w:r>
          </w:p>
          <w:p>
            <w:pPr>
              <w:pStyle w:val="ListParagraph"/>
              <w:numPr>
                <w:ilvl w:val="0"/>
                <w:numId w:val="2"/>
              </w:numPr>
              <w:spacing w:after="80" w:before="40"/>
            </w:pPr>
            <w:r>
              <w:rPr>
                <w:rFonts w:ascii="Arial" w:cs="Arial" w:eastAsia="Arial" w:hAnsi="Arial"/>
                <w:color w:val="333333"/>
                <w:sz w:val="22"/>
                <w:szCs w:val="22"/>
              </w:rPr>
              <w:t xml:space="preserve">Even a plain HTML div row with large text and a label achieves this — no complex component needed.</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2: Institute Pages — Detailed Findings</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All 5 institute pages and the hospital page were audited individually. The sub-pages show significant improvement over the original audit. However, several structural and content issues remain that reduce credibility.</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B6D11" w:sz="1"/>
              <w:left w:val="single" w:color="3B6D11" w:sz="1"/>
              <w:bottom w:val="single" w:color="3B6D11" w:sz="1"/>
              <w:right w:val="single" w:color="3B6D11" w:sz="1"/>
            </w:tcBorders>
            <w:shd w:fill="EAF3DE" w:val="clear"/>
            <w:tcMar>
              <w:top w:type="dxa" w:w="90"/>
              <w:left w:type="dxa" w:w="130"/>
              <w:bottom w:type="dxa" w:w="90"/>
              <w:right w:type="dxa" w:w="130"/>
            </w:tcMar>
            <w:vAlign w:val="top"/>
          </w:tcPr>
          <w:p>
            <w:pPr>
              <w:spacing w:after="0" w:before="60"/>
              <w:jc w:val="center"/>
            </w:pPr>
            <w:r>
              <w:rPr>
                <w:rFonts w:ascii="Arial" w:cs="Arial" w:eastAsia="Arial" w:hAnsi="Arial"/>
                <w:b/>
                <w:bCs/>
                <w:color w:val="3B6D11"/>
                <w:sz w:val="15"/>
                <w:szCs w:val="15"/>
              </w:rPr>
              <w:t xml:space="preserve">FIXED</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Institute Pages Now Have Real Structure and Content</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All audited institute pages (JMN, IINR, IIPSR, IIHMAHS, KGH) now have: hero images, establishment year badge, descriptive subheadlines, 'Full Story' sections, 'Campus Excellence' bullet lists, structured admissions/eligibility sections, campus contact details with individual email addresses, accreditation badges, and a 'Back to Foundation Hub' link.</w:t>
            </w:r>
          </w:p>
          <w:p>
            <w:pPr>
              <w:spacing w:after="50" w:before="80"/>
              <w:jc w:val="left"/>
            </w:pPr>
            <w:r>
              <w:rPr>
                <w:rFonts w:ascii="Arial" w:cs="Arial" w:eastAsia="Arial" w:hAnsi="Arial"/>
                <w:b/>
                <w:bCs/>
                <w:color w:val="0F6E56"/>
                <w:sz w:val="20"/>
                <w:szCs w:val="20"/>
              </w:rPr>
              <w:t xml:space="preserve">What still needs to be done:</w:t>
            </w:r>
          </w:p>
          <w:p>
            <w:pPr>
              <w:spacing w:after="100" w:before="0"/>
              <w:jc w:val="left"/>
            </w:pPr>
            <w:r>
              <w:rPr>
                <w:rFonts w:ascii="Arial" w:cs="Arial" w:eastAsia="Arial" w:hAnsi="Arial"/>
                <w:color w:val="333333"/>
                <w:sz w:val="22"/>
                <w:szCs w:val="22"/>
              </w:rPr>
              <w:t xml:space="preserve">No immediate action needed. This is the most significant positive change from the original state. The structure is solid and consistent across all institute pages.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PARTIAL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All 'View Approval Documents' Links Go to /about — Which Has No Documents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Every single institute page has a 'View Approval Documents' link pointing to /about. But the /about page contains only this text: 'Trust Registration: [Pending Document Scan]', 'PAN: [Pending]', and 'Scanned Registration Document Placeholder'. So the entire approval document system is a chain of dead references — institute page → /about → placeholder text. This is worse than having no link, because it creates a false promise of transparency.</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Either upload the actual scanned approval letters and link to them directly (PDF files hosted in /public/docs/).</w:t>
            </w:r>
          </w:p>
          <w:p>
            <w:pPr>
              <w:pStyle w:val="ListParagraph"/>
              <w:numPr>
                <w:ilvl w:val="0"/>
                <w:numId w:val="2"/>
              </w:numPr>
              <w:spacing w:after="80" w:before="40"/>
            </w:pPr>
            <w:r>
              <w:rPr>
                <w:rFonts w:ascii="Arial" w:cs="Arial" w:eastAsia="Arial" w:hAnsi="Arial"/>
                <w:color w:val="333333"/>
                <w:sz w:val="22"/>
                <w:szCs w:val="22"/>
              </w:rPr>
              <w:t xml:space="preserve">Or create a dedicated /accreditations page with a table: Institute | Regulatory Body | Approval Number | Valid Until | Download Link.</w:t>
            </w:r>
          </w:p>
          <w:p>
            <w:pPr>
              <w:pStyle w:val="ListParagraph"/>
              <w:numPr>
                <w:ilvl w:val="0"/>
                <w:numId w:val="2"/>
              </w:numPr>
              <w:spacing w:after="80" w:before="40"/>
            </w:pPr>
            <w:r>
              <w:rPr>
                <w:rFonts w:ascii="Arial" w:cs="Arial" w:eastAsia="Arial" w:hAnsi="Arial"/>
                <w:color w:val="333333"/>
                <w:sz w:val="22"/>
                <w:szCs w:val="22"/>
              </w:rPr>
              <w:t xml:space="preserve">As a minimum viable fix before real documents are ready: remove the 'View Approval Documents' link entirely rather than letting it lead to placeholder content.</w:t>
            </w:r>
          </w:p>
          <w:p>
            <w:pPr>
              <w:pStyle w:val="ListParagraph"/>
              <w:numPr>
                <w:ilvl w:val="0"/>
                <w:numId w:val="2"/>
              </w:numPr>
              <w:spacing w:after="80" w:before="40"/>
            </w:pPr>
            <w:r>
              <w:rPr>
                <w:rFonts w:ascii="Arial" w:cs="Arial" w:eastAsia="Arial" w:hAnsi="Arial"/>
                <w:color w:val="333333"/>
                <w:sz w:val="22"/>
                <w:szCs w:val="22"/>
              </w:rPr>
              <w:t xml:space="preserve">Priority order for real documents: NMC approval for JMN, INC approval for IINR, PCI approval for IIPSR.</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PARTIAL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Phone Numbers on Institute Pages Are Still Dummy Numbers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All institute pages show the phone number as +91 80000 00000 — a sequential dummy number. While it is better than +91 90000 00000 (which was on the homepage), it is still clearly not a real number. Each institute's individual contact email address (jmnmc@, iinr@, iipsr@, etc.) is a good addition, but these are also unverified placeholders.</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Replace +91 80000 00000 with the real campus phone numbers.</w:t>
            </w:r>
          </w:p>
          <w:p>
            <w:pPr>
              <w:pStyle w:val="ListParagraph"/>
              <w:numPr>
                <w:ilvl w:val="0"/>
                <w:numId w:val="2"/>
              </w:numPr>
              <w:spacing w:after="80" w:before="40"/>
            </w:pPr>
            <w:r>
              <w:rPr>
                <w:rFonts w:ascii="Arial" w:cs="Arial" w:eastAsia="Arial" w:hAnsi="Arial"/>
                <w:color w:val="333333"/>
                <w:sz w:val="22"/>
                <w:szCs w:val="22"/>
              </w:rPr>
              <w:t xml:space="preserve">Kalyani campus, Barasat campus, and Kolkata office likely have different numbers — use the correct one per page.</w:t>
            </w:r>
          </w:p>
          <w:p>
            <w:pPr>
              <w:pStyle w:val="ListParagraph"/>
              <w:numPr>
                <w:ilvl w:val="0"/>
                <w:numId w:val="2"/>
              </w:numPr>
              <w:spacing w:after="80" w:before="40"/>
            </w:pPr>
            <w:r>
              <w:rPr>
                <w:rFonts w:ascii="Arial" w:cs="Arial" w:eastAsia="Arial" w:hAnsi="Arial"/>
                <w:color w:val="333333"/>
                <w:sz w:val="22"/>
                <w:szCs w:val="22"/>
              </w:rPr>
              <w:t xml:space="preserve">Verify that the institute-specific email addresses (jmnmc@nirmalafoundation.co.in, etc.) are live and monitored inboxes, not just configured aliases.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IINR Claims 'First NAAC Accredited Nursing College in West Bengal' — Unverified</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IINR page headline states it is 'The First NAAC Accredited Nursing College in West Bengal.' This is an extraordinary claim. NAAC (National Assessment and Accreditation Council) accreditation is a rigorous process — if true, this is a massive differentiator and should be front and center with documentation. If not fully accurate or if the accreditation is pending/in-process, this claim is legally risky.</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If NAAC accreditation is confirmed: add the NAAC certificate scan, the NAAC grade awarded, and the accreditation cycle year prominently on the IINR page.</w:t>
            </w:r>
          </w:p>
          <w:p>
            <w:pPr>
              <w:pStyle w:val="ListParagraph"/>
              <w:numPr>
                <w:ilvl w:val="0"/>
                <w:numId w:val="2"/>
              </w:numPr>
              <w:spacing w:after="80" w:before="40"/>
            </w:pPr>
            <w:r>
              <w:rPr>
                <w:rFonts w:ascii="Arial" w:cs="Arial" w:eastAsia="Arial" w:hAnsi="Arial"/>
                <w:color w:val="333333"/>
                <w:sz w:val="22"/>
                <w:szCs w:val="22"/>
              </w:rPr>
              <w:t xml:space="preserve">If accreditation is in progress: change the language to 'NAAC Accreditation in progress' or 'NAAC Applied'.</w:t>
            </w:r>
          </w:p>
          <w:p>
            <w:pPr>
              <w:pStyle w:val="ListParagraph"/>
              <w:numPr>
                <w:ilvl w:val="0"/>
                <w:numId w:val="2"/>
              </w:numPr>
              <w:spacing w:after="80" w:before="40"/>
            </w:pPr>
            <w:r>
              <w:rPr>
                <w:rFonts w:ascii="Arial" w:cs="Arial" w:eastAsia="Arial" w:hAnsi="Arial"/>
                <w:color w:val="333333"/>
                <w:sz w:val="22"/>
                <w:szCs w:val="22"/>
              </w:rPr>
              <w:t xml:space="preserve">Do not publish 'First NAAC Accredited' without documentary proof — this is a verifiable factual claim that competitors, regulators, and journalists can check.</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JMN Medical College Claims '98% Average Academic Achievement' — No Source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JMN page states '98% Average Academic Achievement' as a Campus Excellence bullet. This is a marketing metric with no definition, no timeframe, no external verification, and no source. 'Academic achievement' could mean anything. Without specificity it reads as invented. Sophisticated visitors (doctors, academics, other institutions) will immediately distrust it.</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Either remove this metric or replace it with a specific, verifiable claim: e.g., 'MBBS Batch 2023 — 94% students cleared Phase 1 exams on first attempt (Source: JMNMC Academic Office)'.</w:t>
            </w:r>
          </w:p>
          <w:p>
            <w:pPr>
              <w:pStyle w:val="ListParagraph"/>
              <w:numPr>
                <w:ilvl w:val="0"/>
                <w:numId w:val="2"/>
              </w:numPr>
              <w:spacing w:after="80" w:before="40"/>
            </w:pPr>
            <w:r>
              <w:rPr>
                <w:rFonts w:ascii="Arial" w:cs="Arial" w:eastAsia="Arial" w:hAnsi="Arial"/>
                <w:color w:val="333333"/>
                <w:sz w:val="22"/>
                <w:szCs w:val="22"/>
              </w:rPr>
              <w:t xml:space="preserve">Alternatively: 'Board exam pass rate: 96% (2022-23 batch)' with a link to a results page.</w:t>
            </w:r>
          </w:p>
          <w:p>
            <w:pPr>
              <w:pStyle w:val="ListParagraph"/>
              <w:numPr>
                <w:ilvl w:val="0"/>
                <w:numId w:val="2"/>
              </w:numPr>
              <w:spacing w:after="80" w:before="40"/>
            </w:pPr>
            <w:r>
              <w:rPr>
                <w:rFonts w:ascii="Arial" w:cs="Arial" w:eastAsia="Arial" w:hAnsi="Arial"/>
                <w:color w:val="333333"/>
                <w:sz w:val="22"/>
                <w:szCs w:val="22"/>
              </w:rPr>
              <w:t xml:space="preserve">Vague superlatives erode trust more than no data at all.</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KGH Claims '99.99% Surgical Success Rate' — Extraordinary Claim</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Kalyani General Hospital page lists '99.99% Surgical Success Rate' as a campus excellence point. This is an extraordinary medical claim. No publicly known hospital publishes a 99.99% surgical success rate — even the world's top surgical centers do not claim this. Publishing this without source, methodology, timeframe, or external audit makes the entire page look fabricated. It could also attract regulatory scrutiny.</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Remove this claim immediately. It will damage credibility with any medically literate visitor.</w:t>
            </w:r>
          </w:p>
          <w:p>
            <w:pPr>
              <w:pStyle w:val="ListParagraph"/>
              <w:numPr>
                <w:ilvl w:val="0"/>
                <w:numId w:val="2"/>
              </w:numPr>
              <w:spacing w:after="80" w:before="40"/>
            </w:pPr>
            <w:r>
              <w:rPr>
                <w:rFonts w:ascii="Arial" w:cs="Arial" w:eastAsia="Arial" w:hAnsi="Arial"/>
                <w:color w:val="333333"/>
                <w:sz w:val="22"/>
                <w:szCs w:val="22"/>
              </w:rPr>
              <w:t xml:space="preserve">Replace with real, verifiable metrics: number of surgeries performed annually, specific specialty success rates with time period cited, or patient volumes served.</w:t>
            </w:r>
          </w:p>
          <w:p>
            <w:pPr>
              <w:pStyle w:val="ListParagraph"/>
              <w:numPr>
                <w:ilvl w:val="0"/>
                <w:numId w:val="2"/>
              </w:numPr>
              <w:spacing w:after="80" w:before="40"/>
            </w:pPr>
            <w:r>
              <w:rPr>
                <w:rFonts w:ascii="Arial" w:cs="Arial" w:eastAsia="Arial" w:hAnsi="Arial"/>
                <w:color w:val="333333"/>
                <w:sz w:val="22"/>
                <w:szCs w:val="22"/>
              </w:rPr>
              <w:t xml:space="preserve">Example replacement: '12,000+ surgeries performed (2023-24)' or '300+ OPD patients daily' (which is already listed and is a reasonable claim).</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Unsplash Images Used as Hero Photos — Not Real Campus Photos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All institute pages use Unsplash stock images as hero photos (generic lab photo for IIPSR, generic office building for IIHMAHS, generic nursing photo for IINR, generic medical stock for JMN). While Unsplash is better than identifiable Pixabay stock, these are still not photos of the actual campuses. You mentioned having a folder of real institute photos — these should replace every Unsplash image.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Replace each institute's Unsplash hero image with the corresponding real campus photo from your folder.</w:t>
            </w:r>
          </w:p>
          <w:p>
            <w:pPr>
              <w:pStyle w:val="ListParagraph"/>
              <w:numPr>
                <w:ilvl w:val="0"/>
                <w:numId w:val="2"/>
              </w:numPr>
              <w:spacing w:after="80" w:before="40"/>
            </w:pPr>
            <w:r>
              <w:rPr>
                <w:rFonts w:ascii="Arial" w:cs="Arial" w:eastAsia="Arial" w:hAnsi="Arial"/>
                <w:color w:val="333333"/>
                <w:sz w:val="22"/>
                <w:szCs w:val="22"/>
              </w:rPr>
              <w:t xml:space="preserve">Naming suggestion: /images/institutes/jmn-campus.jpg, /images/institutes/iinr-campus.jpg, etc.</w:t>
            </w:r>
          </w:p>
          <w:p>
            <w:pPr>
              <w:pStyle w:val="ListParagraph"/>
              <w:numPr>
                <w:ilvl w:val="0"/>
                <w:numId w:val="2"/>
              </w:numPr>
              <w:spacing w:after="80" w:before="40"/>
            </w:pPr>
            <w:r>
              <w:rPr>
                <w:rFonts w:ascii="Arial" w:cs="Arial" w:eastAsia="Arial" w:hAnsi="Arial"/>
                <w:color w:val="333333"/>
                <w:sz w:val="22"/>
                <w:szCs w:val="22"/>
              </w:rPr>
              <w:t xml:space="preserve">For best web performance: compress images to under 200KB using Squoosh.app or sharp (npm), and serve WebP format with a JPEG fallback.</w:t>
            </w:r>
          </w:p>
          <w:p>
            <w:pPr>
              <w:pStyle w:val="ListParagraph"/>
              <w:numPr>
                <w:ilvl w:val="0"/>
                <w:numId w:val="2"/>
              </w:numPr>
              <w:spacing w:after="80" w:before="40"/>
            </w:pPr>
            <w:r>
              <w:rPr>
                <w:rFonts w:ascii="Arial" w:cs="Arial" w:eastAsia="Arial" w:hAnsi="Arial"/>
                <w:color w:val="333333"/>
                <w:sz w:val="22"/>
                <w:szCs w:val="22"/>
              </w:rPr>
              <w:t xml:space="preserve">Add descriptive alt text: alt='JMN Medical College main building, Chakdaha, Nadia' — not just alt='JMN Medical College'.</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3: About Page — Detailed Findings</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The /about page now exists, which is a major improvement. The structure is correct and shows clear intent. However, nearly all of its content is still placeholder text, which means it provides the structure of credibility without any actual credibility.</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PARTIAL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About Page Structure Is Good — But All Content Is Placeholder</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/about page has the right sections: Our Story, Leadership &amp; Trustees (3 cards), Legal &amp; Governance, Journey Timeline, and Germany MoU. However: the three leadership cards have names 'Chairman Name', 'Trustee Name 1', 'Trustee Name 2'. The Trust Registration shows '[Pending Document Scan]'. PAN shows '[Pending]'. FCRA shows '[If Applicable]'. The founder/campus image is a text placeholder. The MoU section says 'MoU Signed Document Scan' as a placeholder. A page full of placeholders that is publicly live is more damaging than a page that doesn't exist, because it signals incompleteness to every visitor.</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Fill in the real names, designations, and brief bios for the Chairman, Managing Trustee, and Academic Director.</w:t>
            </w:r>
          </w:p>
          <w:p>
            <w:pPr>
              <w:pStyle w:val="ListParagraph"/>
              <w:numPr>
                <w:ilvl w:val="0"/>
                <w:numId w:val="2"/>
              </w:numPr>
              <w:spacing w:after="80" w:before="40"/>
            </w:pPr>
            <w:r>
              <w:rPr>
                <w:rFonts w:ascii="Arial" w:cs="Arial" w:eastAsia="Arial" w:hAnsi="Arial"/>
                <w:color w:val="333333"/>
                <w:sz w:val="22"/>
                <w:szCs w:val="22"/>
              </w:rPr>
              <w:t xml:space="preserve">Add a real photo for each trustee (even a professional headshot).</w:t>
            </w:r>
          </w:p>
          <w:p>
            <w:pPr>
              <w:pStyle w:val="ListParagraph"/>
              <w:numPr>
                <w:ilvl w:val="0"/>
                <w:numId w:val="2"/>
              </w:numPr>
              <w:spacing w:after="80" w:before="40"/>
            </w:pPr>
            <w:r>
              <w:rPr>
                <w:rFonts w:ascii="Arial" w:cs="Arial" w:eastAsia="Arial" w:hAnsi="Arial"/>
                <w:color w:val="333333"/>
                <w:sz w:val="22"/>
                <w:szCs w:val="22"/>
              </w:rPr>
              <w:t xml:space="preserve">Fill in the Trust Registration number — this is the single most important legal credibility signal.</w:t>
            </w:r>
          </w:p>
          <w:p>
            <w:pPr>
              <w:pStyle w:val="ListParagraph"/>
              <w:numPr>
                <w:ilvl w:val="0"/>
                <w:numId w:val="2"/>
              </w:numPr>
              <w:spacing w:after="80" w:before="40"/>
            </w:pPr>
            <w:r>
              <w:rPr>
                <w:rFonts w:ascii="Arial" w:cs="Arial" w:eastAsia="Arial" w:hAnsi="Arial"/>
                <w:color w:val="333333"/>
                <w:sz w:val="22"/>
                <w:szCs w:val="22"/>
              </w:rPr>
              <w:t xml:space="preserve">Upload the MoU document scan or a photo of the signing ceremony.</w:t>
            </w:r>
          </w:p>
          <w:p>
            <w:pPr>
              <w:pStyle w:val="ListParagraph"/>
              <w:numPr>
                <w:ilvl w:val="0"/>
                <w:numId w:val="2"/>
              </w:numPr>
              <w:spacing w:after="80" w:before="40"/>
            </w:pPr>
            <w:r>
              <w:rPr>
                <w:rFonts w:ascii="Arial" w:cs="Arial" w:eastAsia="Arial" w:hAnsi="Arial"/>
                <w:color w:val="333333"/>
                <w:sz w:val="22"/>
                <w:szCs w:val="22"/>
              </w:rPr>
              <w:t xml:space="preserve">Either populate the founder image placeholder or remove it until a real image is available.</w:t>
            </w:r>
          </w:p>
          <w:p>
            <w:pPr>
              <w:pStyle w:val="ListParagraph"/>
              <w:numPr>
                <w:ilvl w:val="0"/>
                <w:numId w:val="2"/>
              </w:numPr>
              <w:spacing w:after="80" w:before="40"/>
            </w:pPr>
            <w:r>
              <w:rPr>
                <w:rFonts w:ascii="Arial" w:cs="Arial" w:eastAsia="Arial" w:hAnsi="Arial"/>
                <w:color w:val="333333"/>
                <w:sz w:val="22"/>
                <w:szCs w:val="22"/>
              </w:rPr>
              <w:t xml:space="preserve">The timeline is good (2017–2023) but consider adding 2016 for IINR establishment (it shows ESTD. 2016 on the institute page).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Trust Registration Number Is Publicly Displayed as 'IV-190300XXX (Placeholder)'</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trust registration number 'IV-190300XXX (Placeholder)' appears in the footer of every sub-page and on the /about page. This is publicly visible to everyone. Having the word 'Placeholder' in a trust registration number field is the equivalent of writing 'TBD' on a legal document displayed to the public. It directly signals that the site is incomplete or that the foundation may not have its paperwork in order.</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Replace with the real trust registration number immediately — this is non-negotiable for a public-facing site.</w:t>
            </w:r>
          </w:p>
          <w:p>
            <w:pPr>
              <w:pStyle w:val="ListParagraph"/>
              <w:numPr>
                <w:ilvl w:val="0"/>
                <w:numId w:val="2"/>
              </w:numPr>
              <w:spacing w:after="80" w:before="40"/>
            </w:pPr>
            <w:r>
              <w:rPr>
                <w:rFonts w:ascii="Arial" w:cs="Arial" w:eastAsia="Arial" w:hAnsi="Arial"/>
                <w:color w:val="333333"/>
                <w:sz w:val="22"/>
                <w:szCs w:val="22"/>
              </w:rPr>
              <w:t xml:space="preserve">If the trust registration is genuinely pending, remove the field entirely until it is available.</w:t>
            </w:r>
          </w:p>
          <w:p>
            <w:pPr>
              <w:pStyle w:val="ListParagraph"/>
              <w:numPr>
                <w:ilvl w:val="0"/>
                <w:numId w:val="2"/>
              </w:numPr>
              <w:spacing w:after="80" w:before="40"/>
            </w:pPr>
            <w:r>
              <w:rPr>
                <w:rFonts w:ascii="Arial" w:cs="Arial" w:eastAsia="Arial" w:hAnsi="Arial"/>
                <w:color w:val="333333"/>
                <w:sz w:val="22"/>
                <w:szCs w:val="22"/>
              </w:rPr>
              <w:t xml:space="preserve">Trust registration numbers from West Bengal typically follow the format: IV-XXXXXWB/XXXX — verify yours from the registration certificate.</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4: Admissions Page — Detailed Findings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B6D11" w:sz="1"/>
              <w:left w:val="single" w:color="3B6D11" w:sz="1"/>
              <w:bottom w:val="single" w:color="3B6D11" w:sz="1"/>
              <w:right w:val="single" w:color="3B6D11" w:sz="1"/>
            </w:tcBorders>
            <w:shd w:fill="EAF3DE" w:val="clear"/>
            <w:tcMar>
              <w:top w:type="dxa" w:w="90"/>
              <w:left w:type="dxa" w:w="130"/>
              <w:bottom w:type="dxa" w:w="90"/>
              <w:right w:type="dxa" w:w="130"/>
            </w:tcMar>
            <w:vAlign w:val="top"/>
          </w:tcPr>
          <w:p>
            <w:pPr>
              <w:spacing w:after="0" w:before="60"/>
              <w:jc w:val="center"/>
            </w:pPr>
            <w:r>
              <w:rPr>
                <w:rFonts w:ascii="Arial" w:cs="Arial" w:eastAsia="Arial" w:hAnsi="Arial"/>
                <w:b/>
                <w:bCs/>
                <w:color w:val="3B6D11"/>
                <w:sz w:val="15"/>
                <w:szCs w:val="15"/>
              </w:rPr>
              <w:t xml:space="preserve">FIXED</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Admissions Page Now Has Full Eligibility Matrix</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/admissions page now has a well-structured eligibility matrix covering all 7 institutions with program names and detailed eligibility criteria for each. The 4-step selection process (Inquiry → Eligibility Check → Application → Verification &amp; Fee) is clear and useful. Financial support section lists WB Student Credit Card, SC/ST/OBC scholarships, merit waivers, and installment options.</w:t>
            </w:r>
          </w:p>
          <w:p>
            <w:pPr>
              <w:spacing w:after="50" w:before="80"/>
              <w:jc w:val="left"/>
            </w:pPr>
            <w:r>
              <w:rPr>
                <w:rFonts w:ascii="Arial" w:cs="Arial" w:eastAsia="Arial" w:hAnsi="Arial"/>
                <w:b/>
                <w:bCs/>
                <w:color w:val="0F6E56"/>
                <w:sz w:val="20"/>
                <w:szCs w:val="20"/>
              </w:rPr>
              <w:t xml:space="preserve">What still needs to be done:</w:t>
            </w:r>
          </w:p>
          <w:p>
            <w:pPr>
              <w:spacing w:after="100" w:before="0"/>
              <w:jc w:val="left"/>
            </w:pPr>
            <w:r>
              <w:rPr>
                <w:rFonts w:ascii="Arial" w:cs="Arial" w:eastAsia="Arial" w:hAnsi="Arial"/>
                <w:color w:val="333333"/>
                <w:sz w:val="22"/>
                <w:szCs w:val="22"/>
              </w:rPr>
              <w:t xml:space="preserve">No immediate action needed. This is well-structured and genuinely useful to prospective students.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WARNING</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Admissions Page Still Uses a Pixabay Video as Hero</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/admissions page hero is still cdn.pixabay.com/video/2015/10/28/1210-143977098_large.mp4 — the same stock footage flagged in the original audit. The admissions page is likely the second most visited page after the homepage. Using stock video here undermines the credibility of the eligibility and scholarship information below it.</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Replace with a real campus photo (not video) — a classroom, a lab, or students in clinical setting.</w:t>
            </w:r>
          </w:p>
          <w:p>
            <w:pPr>
              <w:pStyle w:val="ListParagraph"/>
              <w:numPr>
                <w:ilvl w:val="0"/>
                <w:numId w:val="2"/>
              </w:numPr>
              <w:spacing w:after="80" w:before="40"/>
            </w:pPr>
            <w:r>
              <w:rPr>
                <w:rFonts w:ascii="Arial" w:cs="Arial" w:eastAsia="Arial" w:hAnsi="Arial"/>
                <w:color w:val="333333"/>
                <w:sz w:val="22"/>
                <w:szCs w:val="22"/>
              </w:rPr>
              <w:t xml:space="preserve">Alternatively, use a static color gradient hero with the 'Admissions 2026' headline — cleaner and faster than any video.</w:t>
            </w:r>
          </w:p>
          <w:p>
            <w:pPr>
              <w:pStyle w:val="ListParagraph"/>
              <w:numPr>
                <w:ilvl w:val="0"/>
                <w:numId w:val="2"/>
              </w:numPr>
              <w:spacing w:after="80" w:before="40"/>
            </w:pPr>
            <w:r>
              <w:rPr>
                <w:rFonts w:ascii="Arial" w:cs="Arial" w:eastAsia="Arial" w:hAnsi="Arial"/>
                <w:color w:val="333333"/>
                <w:sz w:val="22"/>
                <w:szCs w:val="22"/>
              </w:rPr>
              <w:t xml:space="preserve">Remove the video entirely if a real photo is not immediately available.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Actual Application Deadline or Intake Dates on Admissions Page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admissions page title says 'Admissions 2026' but there are no dates anywhere: no application open/close dates, no counseling dates, no academic year start dates. For MBBS (NEET-dependent), nursing (JENPAS-dependent), and pharmacy programs, students have very specific calendar windows. Without dates, the page is informational but not actionable.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an Admission Calendar section (or sidebar) with:</w:t>
            </w:r>
          </w:p>
          <w:p>
            <w:pPr>
              <w:pStyle w:val="ListParagraph"/>
              <w:numPr>
                <w:ilvl w:val="0"/>
                <w:numId w:val="2"/>
              </w:numPr>
              <w:spacing w:after="80" w:before="40"/>
            </w:pPr>
            <w:r>
              <w:rPr>
                <w:rFonts w:ascii="Arial" w:cs="Arial" w:eastAsia="Arial" w:hAnsi="Arial"/>
                <w:color w:val="333333"/>
                <w:sz w:val="22"/>
                <w:szCs w:val="22"/>
              </w:rPr>
              <w:t xml:space="preserve">NEET-UG counseling window for MBBS</w:t>
            </w:r>
          </w:p>
          <w:p>
            <w:pPr>
              <w:pStyle w:val="ListParagraph"/>
              <w:numPr>
                <w:ilvl w:val="0"/>
                <w:numId w:val="2"/>
              </w:numPr>
              <w:spacing w:after="80" w:before="40"/>
            </w:pPr>
            <w:r>
              <w:rPr>
                <w:rFonts w:ascii="Arial" w:cs="Arial" w:eastAsia="Arial" w:hAnsi="Arial"/>
                <w:color w:val="333333"/>
                <w:sz w:val="22"/>
                <w:szCs w:val="22"/>
              </w:rPr>
              <w:t xml:space="preserve">JENPAS/WBJEE dates for nursing and pharmacy</w:t>
            </w:r>
          </w:p>
          <w:p>
            <w:pPr>
              <w:pStyle w:val="ListParagraph"/>
              <w:numPr>
                <w:ilvl w:val="0"/>
                <w:numId w:val="2"/>
              </w:numPr>
              <w:spacing w:after="80" w:before="40"/>
            </w:pPr>
            <w:r>
              <w:rPr>
                <w:rFonts w:ascii="Arial" w:cs="Arial" w:eastAsia="Arial" w:hAnsi="Arial"/>
                <w:color w:val="333333"/>
                <w:sz w:val="22"/>
                <w:szCs w:val="22"/>
              </w:rPr>
              <w:t xml:space="preserve">Internal application deadline (for merit-based programs)</w:t>
            </w:r>
          </w:p>
          <w:p>
            <w:pPr>
              <w:pStyle w:val="ListParagraph"/>
              <w:numPr>
                <w:ilvl w:val="0"/>
                <w:numId w:val="2"/>
              </w:numPr>
              <w:spacing w:after="80" w:before="40"/>
            </w:pPr>
            <w:r>
              <w:rPr>
                <w:rFonts w:ascii="Arial" w:cs="Arial" w:eastAsia="Arial" w:hAnsi="Arial"/>
                <w:color w:val="333333"/>
                <w:sz w:val="22"/>
                <w:szCs w:val="22"/>
              </w:rPr>
              <w:t xml:space="preserve">Document verification date ranges</w:t>
            </w:r>
          </w:p>
          <w:p>
            <w:pPr>
              <w:pStyle w:val="ListParagraph"/>
              <w:numPr>
                <w:ilvl w:val="0"/>
                <w:numId w:val="2"/>
              </w:numPr>
              <w:spacing w:after="80" w:before="40"/>
            </w:pPr>
            <w:r>
              <w:rPr>
                <w:rFonts w:ascii="Arial" w:cs="Arial" w:eastAsia="Arial" w:hAnsi="Arial"/>
                <w:color w:val="333333"/>
                <w:sz w:val="22"/>
                <w:szCs w:val="22"/>
              </w:rPr>
              <w:t xml:space="preserve">Academic year commencement date</w:t>
            </w:r>
          </w:p>
          <w:p>
            <w:pPr>
              <w:pStyle w:val="ListParagraph"/>
              <w:numPr>
                <w:ilvl w:val="0"/>
                <w:numId w:val="2"/>
              </w:numPr>
              <w:spacing w:after="80" w:before="40"/>
            </w:pPr>
            <w:r>
              <w:rPr>
                <w:rFonts w:ascii="Arial" w:cs="Arial" w:eastAsia="Arial" w:hAnsi="Arial"/>
                <w:color w:val="333333"/>
                <w:sz w:val="22"/>
                <w:szCs w:val="22"/>
              </w:rPr>
              <w:t xml:space="preserve">Even approximate ranges ('Applications typically open June–August') are better than no dates.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Fee Structure Completely Absent</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admissions page covers process, eligibility, and financial aid — but nowhere on the entire site is there any information about fees. For any prospective student or parent from a middle-income background (the primary demographic for Nadia/West Bengal institutions), fee transparency is a major decision factor. The absence of fee information creates anxiety and forces students to call/visit just to get basic information — most won't bother.</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a Fee Structure section on the admissions page with at least approximate annual fees per program.</w:t>
            </w:r>
          </w:p>
          <w:p>
            <w:pPr>
              <w:pStyle w:val="ListParagraph"/>
              <w:numPr>
                <w:ilvl w:val="0"/>
                <w:numId w:val="2"/>
              </w:numPr>
              <w:spacing w:after="80" w:before="40"/>
            </w:pPr>
            <w:r>
              <w:rPr>
                <w:rFonts w:ascii="Arial" w:cs="Arial" w:eastAsia="Arial" w:hAnsi="Arial"/>
                <w:color w:val="333333"/>
                <w:sz w:val="22"/>
                <w:szCs w:val="22"/>
              </w:rPr>
              <w:t xml:space="preserve">Format: Program | Annual Tuition | Hostel (optional) | Total Approximate Cost.</w:t>
            </w:r>
          </w:p>
          <w:p>
            <w:pPr>
              <w:pStyle w:val="ListParagraph"/>
              <w:numPr>
                <w:ilvl w:val="0"/>
                <w:numId w:val="2"/>
              </w:numPr>
              <w:spacing w:after="80" w:before="40"/>
            </w:pPr>
            <w:r>
              <w:rPr>
                <w:rFonts w:ascii="Arial" w:cs="Arial" w:eastAsia="Arial" w:hAnsi="Arial"/>
                <w:color w:val="333333"/>
                <w:sz w:val="22"/>
                <w:szCs w:val="22"/>
              </w:rPr>
              <w:t xml:space="preserve">Even indicative ranges ('₹80,000–₹1,20,000 per annum for GNM') are valuable.</w:t>
            </w:r>
          </w:p>
          <w:p>
            <w:pPr>
              <w:pStyle w:val="ListParagraph"/>
              <w:numPr>
                <w:ilvl w:val="0"/>
                <w:numId w:val="2"/>
              </w:numPr>
              <w:spacing w:after="80" w:before="40"/>
            </w:pPr>
            <w:r>
              <w:rPr>
                <w:rFonts w:ascii="Arial" w:cs="Arial" w:eastAsia="Arial" w:hAnsi="Arial"/>
                <w:color w:val="333333"/>
                <w:sz w:val="22"/>
                <w:szCs w:val="22"/>
              </w:rPr>
              <w:t xml:space="preserve">Note clearly if fees are subject to WBUHS/NMC revision each year.</w:t>
            </w:r>
          </w:p>
          <w:p>
            <w:pPr>
              <w:pStyle w:val="ListParagraph"/>
              <w:numPr>
                <w:ilvl w:val="0"/>
                <w:numId w:val="2"/>
              </w:numPr>
              <w:spacing w:after="80" w:before="40"/>
            </w:pPr>
            <w:r>
              <w:rPr>
                <w:rFonts w:ascii="Arial" w:cs="Arial" w:eastAsia="Arial" w:hAnsi="Arial"/>
                <w:color w:val="333333"/>
                <w:sz w:val="22"/>
                <w:szCs w:val="22"/>
              </w:rPr>
              <w:t xml:space="preserve">For MBBS specifically, NMC regulations cap fees for government-quota seats — disclose this clearly.</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5: Apply Page — Detailed Findings</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The /apply page is a new addition and a significant improvement. A working application form was one of the original audit's highest-priority recommendations. Here is a detailed assessment.</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B6D11" w:sz="1"/>
              <w:left w:val="single" w:color="3B6D11" w:sz="1"/>
              <w:bottom w:val="single" w:color="3B6D11" w:sz="1"/>
              <w:right w:val="single" w:color="3B6D11" w:sz="1"/>
            </w:tcBorders>
            <w:shd w:fill="EAF3DE" w:val="clear"/>
            <w:tcMar>
              <w:top w:type="dxa" w:w="90"/>
              <w:left w:type="dxa" w:w="130"/>
              <w:bottom w:type="dxa" w:w="90"/>
              <w:right w:type="dxa" w:w="130"/>
            </w:tcMar>
            <w:vAlign w:val="top"/>
          </w:tcPr>
          <w:p>
            <w:pPr>
              <w:spacing w:after="0" w:before="60"/>
              <w:jc w:val="center"/>
            </w:pPr>
            <w:r>
              <w:rPr>
                <w:rFonts w:ascii="Arial" w:cs="Arial" w:eastAsia="Arial" w:hAnsi="Arial"/>
                <w:b/>
                <w:bCs/>
                <w:color w:val="3B6D11"/>
                <w:sz w:val="15"/>
                <w:szCs w:val="15"/>
              </w:rPr>
              <w:t xml:space="preserve">FIXED</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Application Form Now Exists with All Core Fields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/apply page now has a proper multi-field application form: Full Name, Date of Birth, Contact Number, Email, Program of Interest (dropdown with 6 programs), Preferred Campus (3 options), 10+2 Percentage, Board Name, PDF Marksheet upload (5MB limit), Declaration checkbox, and a Submit button.</w:t>
            </w:r>
          </w:p>
          <w:p>
            <w:pPr>
              <w:spacing w:after="50" w:before="80"/>
              <w:jc w:val="left"/>
            </w:pPr>
            <w:r>
              <w:rPr>
                <w:rFonts w:ascii="Arial" w:cs="Arial" w:eastAsia="Arial" w:hAnsi="Arial"/>
                <w:b/>
                <w:bCs/>
                <w:color w:val="0F6E56"/>
                <w:sz w:val="20"/>
                <w:szCs w:val="20"/>
              </w:rPr>
              <w:t xml:space="preserve">What still needs to be done:</w:t>
            </w:r>
          </w:p>
          <w:p>
            <w:pPr>
              <w:spacing w:after="100" w:before="0"/>
              <w:jc w:val="left"/>
            </w:pPr>
            <w:r>
              <w:rPr>
                <w:rFonts w:ascii="Arial" w:cs="Arial" w:eastAsia="Arial" w:hAnsi="Arial"/>
                <w:color w:val="333333"/>
                <w:sz w:val="22"/>
                <w:szCs w:val="22"/>
              </w:rPr>
              <w:t xml:space="preserve">This is a strong foundation. The recommendations below are improvements, not blockers.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Application Form Has No Backend — Submissions Go Nowhere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form exists visually and structurally, but there is no indication of a form backend being connected. There is no action attribute on the form, no visible API endpoint, no Formspree/Netlify form ID, and no confirmation message on submission. If a student fills out and submits this form right now, it is highly likely their application data is lost. This is the most critical gap on the /apply page.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Connect the form to a backend immediately. Fastest options:</w:t>
            </w:r>
          </w:p>
          <w:p>
            <w:pPr>
              <w:pStyle w:val="ListParagraph"/>
              <w:numPr>
                <w:ilvl w:val="0"/>
                <w:numId w:val="2"/>
              </w:numPr>
              <w:spacing w:after="80" w:before="40"/>
            </w:pPr>
            <w:r>
              <w:rPr>
                <w:rFonts w:ascii="Arial" w:cs="Arial" w:eastAsia="Arial" w:hAnsi="Arial"/>
                <w:color w:val="333333"/>
                <w:sz w:val="22"/>
                <w:szCs w:val="22"/>
              </w:rPr>
              <w:t xml:space="preserve">Formspree (free): add action='https://formspree.io/f/YOURCODE' to the form tag — 5 minutes to set up, sends submissions to email.</w:t>
            </w:r>
          </w:p>
          <w:p>
            <w:pPr>
              <w:pStyle w:val="ListParagraph"/>
              <w:numPr>
                <w:ilvl w:val="0"/>
                <w:numId w:val="2"/>
              </w:numPr>
              <w:spacing w:after="80" w:before="40"/>
            </w:pPr>
            <w:r>
              <w:rPr>
                <w:rFonts w:ascii="Arial" w:cs="Arial" w:eastAsia="Arial" w:hAnsi="Arial"/>
                <w:color w:val="333333"/>
                <w:sz w:val="22"/>
                <w:szCs w:val="22"/>
              </w:rPr>
              <w:t xml:space="preserve">Netlify Forms: if hosted on Netlify, add data-netlify='true' attribute — automatic.</w:t>
            </w:r>
          </w:p>
          <w:p>
            <w:pPr>
              <w:pStyle w:val="ListParagraph"/>
              <w:numPr>
                <w:ilvl w:val="0"/>
                <w:numId w:val="2"/>
              </w:numPr>
              <w:spacing w:after="80" w:before="40"/>
            </w:pPr>
            <w:r>
              <w:rPr>
                <w:rFonts w:ascii="Arial" w:cs="Arial" w:eastAsia="Arial" w:hAnsi="Arial"/>
                <w:color w:val="333333"/>
                <w:sz w:val="22"/>
                <w:szCs w:val="22"/>
              </w:rPr>
              <w:t xml:space="preserve">Google Apps Script: POST to a Google Sheet — free, stores all submissions, easy to monitor.</w:t>
            </w:r>
          </w:p>
          <w:p>
            <w:pPr>
              <w:pStyle w:val="ListParagraph"/>
              <w:numPr>
                <w:ilvl w:val="0"/>
                <w:numId w:val="2"/>
              </w:numPr>
              <w:spacing w:after="80" w:before="40"/>
            </w:pPr>
            <w:r>
              <w:rPr>
                <w:rFonts w:ascii="Arial" w:cs="Arial" w:eastAsia="Arial" w:hAnsi="Arial"/>
                <w:color w:val="333333"/>
                <w:sz w:val="22"/>
                <w:szCs w:val="22"/>
              </w:rPr>
              <w:t xml:space="preserve">Add a visible success state after submission: 'Your application has been received. We will contact you within 3 working days.'</w:t>
            </w:r>
          </w:p>
          <w:p>
            <w:pPr>
              <w:pStyle w:val="ListParagraph"/>
              <w:numPr>
                <w:ilvl w:val="0"/>
                <w:numId w:val="2"/>
              </w:numPr>
              <w:spacing w:after="80" w:before="40"/>
            </w:pPr>
            <w:r>
              <w:rPr>
                <w:rFonts w:ascii="Arial" w:cs="Arial" w:eastAsia="Arial" w:hAnsi="Arial"/>
                <w:color w:val="333333"/>
                <w:sz w:val="22"/>
                <w:szCs w:val="22"/>
              </w:rPr>
              <w:t xml:space="preserve">Send an auto-confirmation email to the applicant's email address.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Program Dropdown Missing M.Sc. Nursing and MHA Programs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Program of Interest dropdown on /apply only offers: MBBS, B.Sc. Nursing, GNM Nursing, B.Pharm, D.Pharm, BHA. Missing programs that are listed on institute pages include: Post Basic B.Sc. Nursing, M.Sc. Nursing, MHA (Master of Hospital Administration), M.Sc. Applied Nutrition. Students interested in these programs cannot accurately complete the form.</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all offered programs to the dropdown: Post Basic B.Sc. Nursing, M.Sc. Nursing, MHA, M.Sc. Applied Nutrition.</w:t>
            </w:r>
          </w:p>
          <w:p>
            <w:pPr>
              <w:pStyle w:val="ListParagraph"/>
              <w:numPr>
                <w:ilvl w:val="0"/>
                <w:numId w:val="2"/>
              </w:numPr>
              <w:spacing w:after="80" w:before="40"/>
            </w:pPr>
            <w:r>
              <w:rPr>
                <w:rFonts w:ascii="Arial" w:cs="Arial" w:eastAsia="Arial" w:hAnsi="Arial"/>
                <w:color w:val="333333"/>
                <w:sz w:val="22"/>
                <w:szCs w:val="22"/>
              </w:rPr>
              <w:t xml:space="preserve">Group programs by category using &lt;optgroup&gt; tags: Medical | Nursing | Pharmacy | Administration.</w:t>
            </w:r>
          </w:p>
          <w:p>
            <w:pPr>
              <w:pStyle w:val="ListParagraph"/>
              <w:numPr>
                <w:ilvl w:val="0"/>
                <w:numId w:val="2"/>
              </w:numPr>
              <w:spacing w:after="80" w:before="40"/>
            </w:pPr>
            <w:r>
              <w:rPr>
                <w:rFonts w:ascii="Arial" w:cs="Arial" w:eastAsia="Arial" w:hAnsi="Arial"/>
                <w:color w:val="333333"/>
                <w:sz w:val="22"/>
                <w:szCs w:val="22"/>
              </w:rPr>
              <w:t xml:space="preserve">This makes the dropdown easier to scan for students who know their field but not the exact program name.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NEET Score Field for MBBS Applications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MBBS admission in India is governed by NMC and requires NEET-UG qualification. However, the application form has no field for NEET Roll Number or NEET Score — two pieces of information that are mandatory for any MBBS application processing. Without this, MBBS applications submitted through this form cannot be pre-screened or processed.</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conditional form fields that appear when 'MBBS' is selected from the Program dropdown:</w:t>
            </w:r>
          </w:p>
          <w:p>
            <w:pPr>
              <w:pStyle w:val="ListParagraph"/>
              <w:numPr>
                <w:ilvl w:val="0"/>
                <w:numId w:val="2"/>
              </w:numPr>
              <w:spacing w:after="80" w:before="40"/>
            </w:pPr>
            <w:r>
              <w:rPr>
                <w:rFonts w:ascii="Arial" w:cs="Arial" w:eastAsia="Arial" w:hAnsi="Arial"/>
                <w:color w:val="333333"/>
                <w:sz w:val="22"/>
                <w:szCs w:val="22"/>
              </w:rPr>
              <w:t xml:space="preserve">NEET Roll Number (text field, numeric)</w:t>
            </w:r>
          </w:p>
          <w:p>
            <w:pPr>
              <w:pStyle w:val="ListParagraph"/>
              <w:numPr>
                <w:ilvl w:val="0"/>
                <w:numId w:val="2"/>
              </w:numPr>
              <w:spacing w:after="80" w:before="40"/>
            </w:pPr>
            <w:r>
              <w:rPr>
                <w:rFonts w:ascii="Arial" w:cs="Arial" w:eastAsia="Arial" w:hAnsi="Arial"/>
                <w:color w:val="333333"/>
                <w:sz w:val="22"/>
                <w:szCs w:val="22"/>
              </w:rPr>
              <w:t xml:space="preserve">NEET Score (numeric)</w:t>
            </w:r>
          </w:p>
          <w:p>
            <w:pPr>
              <w:pStyle w:val="ListParagraph"/>
              <w:numPr>
                <w:ilvl w:val="0"/>
                <w:numId w:val="2"/>
              </w:numPr>
              <w:spacing w:after="80" w:before="40"/>
            </w:pPr>
            <w:r>
              <w:rPr>
                <w:rFonts w:ascii="Arial" w:cs="Arial" w:eastAsia="Arial" w:hAnsi="Arial"/>
                <w:color w:val="333333"/>
                <w:sz w:val="22"/>
                <w:szCs w:val="22"/>
              </w:rPr>
              <w:t xml:space="preserve">NEET Year (dropdown: 2023, 2024, 2025)</w:t>
            </w:r>
          </w:p>
          <w:p>
            <w:pPr>
              <w:pStyle w:val="ListParagraph"/>
              <w:numPr>
                <w:ilvl w:val="0"/>
                <w:numId w:val="2"/>
              </w:numPr>
              <w:spacing w:after="80" w:before="40"/>
            </w:pPr>
            <w:r>
              <w:rPr>
                <w:rFonts w:ascii="Arial" w:cs="Arial" w:eastAsia="Arial" w:hAnsi="Arial"/>
                <w:color w:val="333333"/>
                <w:sz w:val="22"/>
                <w:szCs w:val="22"/>
              </w:rPr>
              <w:t xml:space="preserve">This can be implemented with a simple JavaScript onChange event on the program dropdown.</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6: Design &amp; Visual Consistency</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Design is evaluated across the full site — homepage vs sub-pages separately since they are in completely different visual states.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90"/>
              <w:left w:type="dxa" w:w="130"/>
              <w:bottom w:type="dxa" w:w="90"/>
              <w:right w:type="dxa" w:w="130"/>
            </w:tcMar>
            <w:vAlign w:val="top"/>
          </w:tcPr>
          <w:p>
            <w:pPr>
              <w:spacing w:after="0" w:before="60"/>
              <w:jc w:val="center"/>
            </w:pPr>
            <w:r>
              <w:rPr>
                <w:rFonts w:ascii="Arial" w:cs="Arial" w:eastAsia="Arial" w:hAnsi="Arial"/>
                <w:b/>
                <w:bCs/>
                <w:color w:val="A32D2D"/>
                <w:sz w:val="15"/>
                <w:szCs w:val="15"/>
              </w:rPr>
              <w:t xml:space="preserve">CRITICAL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Two Completely Different Design Systems on One Website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 homepage uses the original dark aesthetic: black background, ALL CAPS hero, animated ticker, Pixabay videos, minimal footer. Every sub-page uses a cleaner, lighter layout with hero images, structured content blocks, and a full footer. These two design systems have zero visual consistency. A user clicking from a sub-page back to the homepage will feel like they left the site. This is the single most disorienting design problem on the site.</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The homepage needs to be rebuilt to match the sub-page design language.</w:t>
            </w:r>
          </w:p>
          <w:p>
            <w:pPr>
              <w:pStyle w:val="ListParagraph"/>
              <w:numPr>
                <w:ilvl w:val="0"/>
                <w:numId w:val="2"/>
              </w:numPr>
              <w:spacing w:after="80" w:before="40"/>
            </w:pPr>
            <w:r>
              <w:rPr>
                <w:rFonts w:ascii="Arial" w:cs="Arial" w:eastAsia="Arial" w:hAnsi="Arial"/>
                <w:color w:val="333333"/>
                <w:sz w:val="22"/>
                <w:szCs w:val="22"/>
              </w:rPr>
              <w:t xml:space="preserve">Key elements to port from sub-pages to homepage: white/light background, real images, static credential strip instead of ticker, full footer component, same nav CTA style.</w:t>
            </w:r>
          </w:p>
          <w:p>
            <w:pPr>
              <w:pStyle w:val="ListParagraph"/>
              <w:numPr>
                <w:ilvl w:val="0"/>
                <w:numId w:val="2"/>
              </w:numPr>
              <w:spacing w:after="80" w:before="40"/>
            </w:pPr>
            <w:r>
              <w:rPr>
                <w:rFonts w:ascii="Arial" w:cs="Arial" w:eastAsia="Arial" w:hAnsi="Arial"/>
                <w:color w:val="333333"/>
                <w:sz w:val="22"/>
                <w:szCs w:val="22"/>
              </w:rPr>
              <w:t xml:space="preserve">The sub-page design is significantly better — the homepage needs to catch up, not the other way around.</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90"/>
              <w:left w:type="dxa" w:w="130"/>
              <w:bottom w:type="dxa" w:w="90"/>
              <w:right w:type="dxa" w:w="130"/>
            </w:tcMar>
            <w:vAlign w:val="top"/>
          </w:tcPr>
          <w:p>
            <w:pPr>
              <w:spacing w:after="0" w:before="60"/>
              <w:jc w:val="center"/>
            </w:pPr>
            <w:r>
              <w:rPr>
                <w:rFonts w:ascii="Arial" w:cs="Arial" w:eastAsia="Arial" w:hAnsi="Arial"/>
                <w:b/>
                <w:bCs/>
                <w:color w:val="854F0B"/>
                <w:sz w:val="15"/>
                <w:szCs w:val="15"/>
              </w:rPr>
              <w:t xml:space="preserve">PARTIAL</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Institute Pages Have Good Structure but Identical Layouts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All 5 institute pages use an identical template: hero image → badge → name → subheadline → 4 accordion-style sections (Story, Campus, Admissions, Contacts) → programs → accreditations → back link. The consistency is good for a demo. However, for a production site, key pages like JMN Medical College (the flagship) and KGH (the 605-bed hospital) deserve richer treatment — larger hero, stats strip, photo gallery, more prominent accreditation display.</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Keep the template for smaller institutes (CCNI, ICHFN).</w:t>
            </w:r>
          </w:p>
          <w:p>
            <w:pPr>
              <w:pStyle w:val="ListParagraph"/>
              <w:numPr>
                <w:ilvl w:val="0"/>
                <w:numId w:val="2"/>
              </w:numPr>
              <w:spacing w:after="80" w:before="40"/>
            </w:pPr>
            <w:r>
              <w:rPr>
                <w:rFonts w:ascii="Arial" w:cs="Arial" w:eastAsia="Arial" w:hAnsi="Arial"/>
                <w:color w:val="333333"/>
                <w:sz w:val="22"/>
                <w:szCs w:val="22"/>
              </w:rPr>
              <w:t xml:space="preserve">Build enhanced layouts for JMN Medical College and KGH — these are the flagship properties.</w:t>
            </w:r>
          </w:p>
          <w:p>
            <w:pPr>
              <w:pStyle w:val="ListParagraph"/>
              <w:numPr>
                <w:ilvl w:val="0"/>
                <w:numId w:val="2"/>
              </w:numPr>
              <w:spacing w:after="80" w:before="40"/>
            </w:pPr>
            <w:r>
              <w:rPr>
                <w:rFonts w:ascii="Arial" w:cs="Arial" w:eastAsia="Arial" w:hAnsi="Arial"/>
                <w:color w:val="333333"/>
                <w:sz w:val="22"/>
                <w:szCs w:val="22"/>
              </w:rPr>
              <w:t xml:space="preserve">JMN specifically should have: a dedicated stats row (150 seats, 605-bed attached hospital, Digital Cadaver Lab), a photo gallery section, a faculty section, and an exam results section.</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Consistent Brand Color System Across Pages</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There is no visible consistent accent color being applied across the site. Different pages seem to use different highlight colors with no systematic application. The sub-pages have a cleaner aesthetic but there is no clear primary brand color (e.g., green for healthcare) being applied to: nav CTA, link hover states, section heading accents, badge backgrounds, and button fills. Without a color system, the site looks assembled rather than designed.</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Define one primary brand color and apply it consistently everywhere:</w:t>
            </w:r>
          </w:p>
          <w:p>
            <w:pPr>
              <w:pStyle w:val="ListParagraph"/>
              <w:numPr>
                <w:ilvl w:val="0"/>
                <w:numId w:val="2"/>
              </w:numPr>
              <w:spacing w:after="80" w:before="40"/>
            </w:pPr>
            <w:r>
              <w:rPr>
                <w:rFonts w:ascii="Arial" w:cs="Arial" w:eastAsia="Arial" w:hAnsi="Arial"/>
                <w:color w:val="333333"/>
                <w:sz w:val="22"/>
                <w:szCs w:val="22"/>
              </w:rPr>
              <w:t xml:space="preserve">Recommended: #1D9E75 (forest green) — immediately signals healthcare, trust, growth.</w:t>
            </w:r>
          </w:p>
          <w:p>
            <w:pPr>
              <w:pStyle w:val="ListParagraph"/>
              <w:numPr>
                <w:ilvl w:val="0"/>
                <w:numId w:val="2"/>
              </w:numPr>
              <w:spacing w:after="80" w:before="40"/>
            </w:pPr>
            <w:r>
              <w:rPr>
                <w:rFonts w:ascii="Arial" w:cs="Arial" w:eastAsia="Arial" w:hAnsi="Arial"/>
                <w:color w:val="333333"/>
                <w:sz w:val="22"/>
                <w:szCs w:val="22"/>
              </w:rPr>
              <w:t xml:space="preserve">Apply to: Apply Now button background, active nav link indicator, section heading underline/accent, accreditation badge backgrounds, link hover color, icon fills.</w:t>
            </w:r>
          </w:p>
          <w:p>
            <w:pPr>
              <w:pStyle w:val="ListParagraph"/>
              <w:numPr>
                <w:ilvl w:val="0"/>
                <w:numId w:val="2"/>
              </w:numPr>
              <w:spacing w:after="80" w:before="40"/>
            </w:pPr>
            <w:r>
              <w:rPr>
                <w:rFonts w:ascii="Arial" w:cs="Arial" w:eastAsia="Arial" w:hAnsi="Arial"/>
                <w:color w:val="333333"/>
                <w:sz w:val="22"/>
                <w:szCs w:val="22"/>
              </w:rPr>
              <w:t xml:space="preserve">Secondary: #0F6E56 (darker green) for hover states.</w:t>
            </w:r>
          </w:p>
          <w:p>
            <w:pPr>
              <w:pStyle w:val="ListParagraph"/>
              <w:numPr>
                <w:ilvl w:val="0"/>
                <w:numId w:val="2"/>
              </w:numPr>
              <w:spacing w:after="80" w:before="40"/>
            </w:pPr>
            <w:r>
              <w:rPr>
                <w:rFonts w:ascii="Arial" w:cs="Arial" w:eastAsia="Arial" w:hAnsi="Arial"/>
                <w:color w:val="333333"/>
                <w:sz w:val="22"/>
                <w:szCs w:val="22"/>
              </w:rPr>
              <w:t xml:space="preserve">Neutral: #FAFAF8 for alternating section backgrounds.</w:t>
            </w:r>
          </w:p>
          <w:p>
            <w:pPr>
              <w:pStyle w:val="ListParagraph"/>
              <w:numPr>
                <w:ilvl w:val="0"/>
                <w:numId w:val="2"/>
              </w:numPr>
              <w:spacing w:after="80" w:before="40"/>
            </w:pPr>
            <w:r>
              <w:rPr>
                <w:rFonts w:ascii="Arial" w:cs="Arial" w:eastAsia="Arial" w:hAnsi="Arial"/>
                <w:color w:val="333333"/>
                <w:sz w:val="22"/>
                <w:szCs w:val="22"/>
              </w:rPr>
              <w:t xml:space="preserve">All text links should use the brand green, not default blue.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Typography Consistency — Font Sizes and Weights Vary Arbitrarily</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Across institute pages, heading sizes, body font sizes, and spacing appear inconsistent. Some pages have very tight spacing between sections; others have more breathing room. There is no apparent typographic scale being enforced. The sub-headline text sizes on institute pages vary. This is a symptom of CSS not being organized into a design token system.</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Define a CSS custom property (design token) system:</w:t>
            </w:r>
          </w:p>
          <w:p>
            <w:pPr>
              <w:pStyle w:val="ListParagraph"/>
              <w:numPr>
                <w:ilvl w:val="0"/>
                <w:numId w:val="2"/>
              </w:numPr>
              <w:spacing w:after="80" w:before="40"/>
            </w:pPr>
            <w:r>
              <w:rPr>
                <w:rFonts w:ascii="Arial" w:cs="Arial" w:eastAsia="Arial" w:hAnsi="Arial"/>
                <w:color w:val="333333"/>
                <w:sz w:val="22"/>
                <w:szCs w:val="22"/>
              </w:rPr>
              <w:t xml:space="preserve">--font-display: 'DM Serif Display', serif (for hero headings)</w:t>
            </w:r>
          </w:p>
          <w:p>
            <w:pPr>
              <w:pStyle w:val="ListParagraph"/>
              <w:numPr>
                <w:ilvl w:val="0"/>
                <w:numId w:val="2"/>
              </w:numPr>
              <w:spacing w:after="80" w:before="40"/>
            </w:pPr>
            <w:r>
              <w:rPr>
                <w:rFonts w:ascii="Arial" w:cs="Arial" w:eastAsia="Arial" w:hAnsi="Arial"/>
                <w:color w:val="333333"/>
                <w:sz w:val="22"/>
                <w:szCs w:val="22"/>
              </w:rPr>
              <w:t xml:space="preserve">--font-body: 'DM Sans', sans-serif (for all body text)</w:t>
            </w:r>
          </w:p>
          <w:p>
            <w:pPr>
              <w:pStyle w:val="ListParagraph"/>
              <w:numPr>
                <w:ilvl w:val="0"/>
                <w:numId w:val="2"/>
              </w:numPr>
              <w:spacing w:after="80" w:before="40"/>
            </w:pPr>
            <w:r>
              <w:rPr>
                <w:rFonts w:ascii="Arial" w:cs="Arial" w:eastAsia="Arial" w:hAnsi="Arial"/>
                <w:color w:val="333333"/>
                <w:sz w:val="22"/>
                <w:szCs w:val="22"/>
              </w:rPr>
              <w:t xml:space="preserve">--text-hero: 3rem; --text-h1: 2.25rem; --text-h2: 1.75rem; --text-h3: 1.25rem; --text-body: 1rem; --text-sm: 0.875rem</w:t>
            </w:r>
          </w:p>
          <w:p>
            <w:pPr>
              <w:pStyle w:val="ListParagraph"/>
              <w:numPr>
                <w:ilvl w:val="0"/>
                <w:numId w:val="2"/>
              </w:numPr>
              <w:spacing w:after="80" w:before="40"/>
            </w:pPr>
            <w:r>
              <w:rPr>
                <w:rFonts w:ascii="Arial" w:cs="Arial" w:eastAsia="Arial" w:hAnsi="Arial"/>
                <w:color w:val="333333"/>
                <w:sz w:val="22"/>
                <w:szCs w:val="22"/>
              </w:rPr>
              <w:t xml:space="preserve">--spacing-section: 5rem (between major sections)</w:t>
            </w:r>
          </w:p>
          <w:p>
            <w:pPr>
              <w:pStyle w:val="ListParagraph"/>
              <w:numPr>
                <w:ilvl w:val="0"/>
                <w:numId w:val="2"/>
              </w:numPr>
              <w:spacing w:after="80" w:before="40"/>
            </w:pPr>
            <w:r>
              <w:rPr>
                <w:rFonts w:ascii="Arial" w:cs="Arial" w:eastAsia="Arial" w:hAnsi="Arial"/>
                <w:color w:val="333333"/>
                <w:sz w:val="22"/>
                <w:szCs w:val="22"/>
              </w:rPr>
              <w:t xml:space="preserve">--spacing-block: 2rem (between content blocks within sections)</w:t>
            </w:r>
          </w:p>
          <w:p>
            <w:pPr>
              <w:pStyle w:val="ListParagraph"/>
              <w:numPr>
                <w:ilvl w:val="0"/>
                <w:numId w:val="2"/>
              </w:numPr>
              <w:spacing w:after="80" w:before="40"/>
            </w:pPr>
            <w:r>
              <w:rPr>
                <w:rFonts w:ascii="Arial" w:cs="Arial" w:eastAsia="Arial" w:hAnsi="Arial"/>
                <w:color w:val="333333"/>
                <w:sz w:val="22"/>
                <w:szCs w:val="22"/>
              </w:rPr>
              <w:t xml:space="preserve">Apply these tokens globally in a _variables.css or in :root {} — never hardcode sizes per-component.</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7: SEO &amp; Technical — Detailed Findings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Page Titles Are Generic — All Pages Show 'Nirmala Foundation | Premium Healthcare Education'</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Every page on the site — homepage, all institute pages, admissions, about, apply — appears to use the same browser tab title: 'Nirmala Foundation | Premium Healthcare Education'. Unique, descriptive page titles are one of the highest-impact SEO factors. Google uses the title tag as the primary ranking signal for page-level queries like 'MBBS college Nadia' or 'nursing college Kalyani'.</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Set unique &lt;title&gt; tags per page:</w:t>
            </w:r>
          </w:p>
          <w:p>
            <w:pPr>
              <w:pStyle w:val="ListParagraph"/>
              <w:numPr>
                <w:ilvl w:val="0"/>
                <w:numId w:val="2"/>
              </w:numPr>
              <w:spacing w:after="80" w:before="40"/>
            </w:pPr>
            <w:r>
              <w:rPr>
                <w:rFonts w:ascii="Arial" w:cs="Arial" w:eastAsia="Arial" w:hAnsi="Arial"/>
                <w:color w:val="333333"/>
                <w:sz w:val="22"/>
                <w:szCs w:val="22"/>
              </w:rPr>
              <w:t xml:space="preserve">Homepage: 'Nirmala Foundation | Healthcare Education | Kalyani, West Bengal'</w:t>
            </w:r>
          </w:p>
          <w:p>
            <w:pPr>
              <w:pStyle w:val="ListParagraph"/>
              <w:numPr>
                <w:ilvl w:val="0"/>
                <w:numId w:val="2"/>
              </w:numPr>
              <w:spacing w:after="80" w:before="40"/>
            </w:pPr>
            <w:r>
              <w:rPr>
                <w:rFonts w:ascii="Arial" w:cs="Arial" w:eastAsia="Arial" w:hAnsi="Arial"/>
                <w:color w:val="333333"/>
                <w:sz w:val="22"/>
                <w:szCs w:val="22"/>
              </w:rPr>
              <w:t xml:space="preserve">JMN: 'JMN Medical College Chakdaha | MBBS | Nirmala Foundation'</w:t>
            </w:r>
          </w:p>
          <w:p>
            <w:pPr>
              <w:pStyle w:val="ListParagraph"/>
              <w:numPr>
                <w:ilvl w:val="0"/>
                <w:numId w:val="2"/>
              </w:numPr>
              <w:spacing w:after="80" w:before="40"/>
            </w:pPr>
            <w:r>
              <w:rPr>
                <w:rFonts w:ascii="Arial" w:cs="Arial" w:eastAsia="Arial" w:hAnsi="Arial"/>
                <w:color w:val="333333"/>
                <w:sz w:val="22"/>
                <w:szCs w:val="22"/>
              </w:rPr>
              <w:t xml:space="preserve">IINR: 'IINR | Best Nursing College Kalyani | B.Sc. Nursing | INC Approved'</w:t>
            </w:r>
          </w:p>
          <w:p>
            <w:pPr>
              <w:pStyle w:val="ListParagraph"/>
              <w:numPr>
                <w:ilvl w:val="0"/>
                <w:numId w:val="2"/>
              </w:numPr>
              <w:spacing w:after="80" w:before="40"/>
            </w:pPr>
            <w:r>
              <w:rPr>
                <w:rFonts w:ascii="Arial" w:cs="Arial" w:eastAsia="Arial" w:hAnsi="Arial"/>
                <w:color w:val="333333"/>
                <w:sz w:val="22"/>
                <w:szCs w:val="22"/>
              </w:rPr>
              <w:t xml:space="preserve">IIPSR: 'IIPSR | B.Pharm D.Pharm | Pharmacy College Kalyani | PCI Approved'</w:t>
            </w:r>
          </w:p>
          <w:p>
            <w:pPr>
              <w:pStyle w:val="ListParagraph"/>
              <w:numPr>
                <w:ilvl w:val="0"/>
                <w:numId w:val="2"/>
              </w:numPr>
              <w:spacing w:after="80" w:before="40"/>
            </w:pPr>
            <w:r>
              <w:rPr>
                <w:rFonts w:ascii="Arial" w:cs="Arial" w:eastAsia="Arial" w:hAnsi="Arial"/>
                <w:color w:val="333333"/>
                <w:sz w:val="22"/>
                <w:szCs w:val="22"/>
              </w:rPr>
              <w:t xml:space="preserve">KGH: 'Kalyani General Hospital | 605-Bed Super Specialty | Nadia'</w:t>
            </w:r>
          </w:p>
          <w:p>
            <w:pPr>
              <w:pStyle w:val="ListParagraph"/>
              <w:numPr>
                <w:ilvl w:val="0"/>
                <w:numId w:val="2"/>
              </w:numPr>
              <w:spacing w:after="80" w:before="40"/>
            </w:pPr>
            <w:r>
              <w:rPr>
                <w:rFonts w:ascii="Arial" w:cs="Arial" w:eastAsia="Arial" w:hAnsi="Arial"/>
                <w:color w:val="333333"/>
                <w:sz w:val="22"/>
                <w:szCs w:val="22"/>
              </w:rPr>
              <w:t xml:space="preserve">Admissions: 'Admissions 2026 | MBBS, Nursing, Pharmacy | Nirmala Foundation'</w:t>
            </w:r>
          </w:p>
          <w:p>
            <w:pPr>
              <w:pStyle w:val="ListParagraph"/>
              <w:numPr>
                <w:ilvl w:val="0"/>
                <w:numId w:val="2"/>
              </w:numPr>
              <w:spacing w:after="80" w:before="40"/>
            </w:pPr>
            <w:r>
              <w:rPr>
                <w:rFonts w:ascii="Arial" w:cs="Arial" w:eastAsia="Arial" w:hAnsi="Arial"/>
                <w:color w:val="333333"/>
                <w:sz w:val="22"/>
                <w:szCs w:val="22"/>
              </w:rPr>
              <w:t xml:space="preserve">Each title should be 50–60 characters, include the primary keyword, and the institution name.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Meta Descriptions on Any Page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Meta descriptions (the 160-character snippets shown in Google search results) appear to be absent or generic across all pages. Meta descriptions do not directly affect ranking but they are the primary factor in whether a user clicks on your result vs a competitor's. A well-written meta description for an admissions page can significantly improve click-through rate from NEET/JENPAS-related searches.</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unique meta description tags to every page:</w:t>
            </w:r>
          </w:p>
          <w:p>
            <w:pPr>
              <w:pStyle w:val="ListParagraph"/>
              <w:numPr>
                <w:ilvl w:val="0"/>
                <w:numId w:val="2"/>
              </w:numPr>
              <w:spacing w:after="80" w:before="40"/>
            </w:pPr>
            <w:r>
              <w:rPr>
                <w:rFonts w:ascii="Arial" w:cs="Arial" w:eastAsia="Arial" w:hAnsi="Arial"/>
                <w:color w:val="333333"/>
                <w:sz w:val="22"/>
                <w:szCs w:val="22"/>
              </w:rPr>
              <w:t xml:space="preserve">JMN: 'JMN Medical College in Chakdaha, Nadia offers 150-seat MBBS program. NMC approved, attached to 605-bed KGH hospital. NEET-UG admissions open 2026.'</w:t>
            </w:r>
          </w:p>
          <w:p>
            <w:pPr>
              <w:pStyle w:val="ListParagraph"/>
              <w:numPr>
                <w:ilvl w:val="0"/>
                <w:numId w:val="2"/>
              </w:numPr>
              <w:spacing w:after="80" w:before="40"/>
            </w:pPr>
            <w:r>
              <w:rPr>
                <w:rFonts w:ascii="Arial" w:cs="Arial" w:eastAsia="Arial" w:hAnsi="Arial"/>
                <w:color w:val="333333"/>
                <w:sz w:val="22"/>
                <w:szCs w:val="22"/>
              </w:rPr>
              <w:t xml:space="preserve">IINR: 'International Institute of Nursing &amp; Research, Kalyani — NAAC accredited, INC approved. B.Sc. Nursing and Post Basic Nursing programs. Admissions 2026 open.'</w:t>
            </w:r>
          </w:p>
          <w:p>
            <w:pPr>
              <w:pStyle w:val="ListParagraph"/>
              <w:numPr>
                <w:ilvl w:val="0"/>
                <w:numId w:val="2"/>
              </w:numPr>
              <w:spacing w:after="80" w:before="40"/>
            </w:pPr>
            <w:r>
              <w:rPr>
                <w:rFonts w:ascii="Arial" w:cs="Arial" w:eastAsia="Arial" w:hAnsi="Arial"/>
                <w:color w:val="333333"/>
                <w:sz w:val="22"/>
                <w:szCs w:val="22"/>
              </w:rPr>
              <w:t xml:space="preserve">Admissions: 'Apply for MBBS, B.Sc. Nursing, GNM, B.Pharm programs at Nirmala Foundation institutions. Eligibility criteria, scholarships, and Student Credit Card support.'</w:t>
            </w:r>
          </w:p>
          <w:p>
            <w:pPr>
              <w:pStyle w:val="ListParagraph"/>
              <w:numPr>
                <w:ilvl w:val="0"/>
                <w:numId w:val="2"/>
              </w:numPr>
              <w:spacing w:after="80" w:before="40"/>
            </w:pPr>
            <w:r>
              <w:rPr>
                <w:rFonts w:ascii="Arial" w:cs="Arial" w:eastAsia="Arial" w:hAnsi="Arial"/>
                <w:color w:val="333333"/>
                <w:sz w:val="22"/>
                <w:szCs w:val="22"/>
              </w:rPr>
              <w:t xml:space="preserve">Keep all meta descriptions between 140–160 characters.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Open Graph Tags — Poor Social Media Sharing Appearance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When any page from this site is shared on WhatsApp, Facebook, or LinkedIn, it will show a blank or generic preview (no image, generic title, no description). In India, WhatsApp is the primary channel through which students share college information with family and friends. Without Open Graph tags, every WhatsApp share of this site looks untrustworthy.</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Open Graph meta tags to every page:</w:t>
            </w:r>
          </w:p>
          <w:p>
            <w:pPr>
              <w:pStyle w:val="ListParagraph"/>
              <w:numPr>
                <w:ilvl w:val="0"/>
                <w:numId w:val="2"/>
              </w:numPr>
              <w:spacing w:after="80" w:before="40"/>
            </w:pPr>
            <w:r>
              <w:rPr>
                <w:rFonts w:ascii="Arial" w:cs="Arial" w:eastAsia="Arial" w:hAnsi="Arial"/>
                <w:color w:val="333333"/>
                <w:sz w:val="22"/>
                <w:szCs w:val="22"/>
              </w:rPr>
              <w:t xml:space="preserve">&lt;meta property='og:title' content='JMN Medical College | MBBS | Nirmala Foundation'&gt;</w:t>
            </w:r>
          </w:p>
          <w:p>
            <w:pPr>
              <w:pStyle w:val="ListParagraph"/>
              <w:numPr>
                <w:ilvl w:val="0"/>
                <w:numId w:val="2"/>
              </w:numPr>
              <w:spacing w:after="80" w:before="40"/>
            </w:pPr>
            <w:r>
              <w:rPr>
                <w:rFonts w:ascii="Arial" w:cs="Arial" w:eastAsia="Arial" w:hAnsi="Arial"/>
                <w:color w:val="333333"/>
                <w:sz w:val="22"/>
                <w:szCs w:val="22"/>
              </w:rPr>
              <w:t xml:space="preserve">&lt;meta property='og:description' content='150-seat MBBS college in Chakdaha, Nadia...'&gt;</w:t>
            </w:r>
          </w:p>
          <w:p>
            <w:pPr>
              <w:pStyle w:val="ListParagraph"/>
              <w:numPr>
                <w:ilvl w:val="0"/>
                <w:numId w:val="2"/>
              </w:numPr>
              <w:spacing w:after="80" w:before="40"/>
            </w:pPr>
            <w:r>
              <w:rPr>
                <w:rFonts w:ascii="Arial" w:cs="Arial" w:eastAsia="Arial" w:hAnsi="Arial"/>
                <w:color w:val="333333"/>
                <w:sz w:val="22"/>
                <w:szCs w:val="22"/>
              </w:rPr>
              <w:t xml:space="preserve">&lt;meta property='og:image' content='https://yourdomain.com/images/og/jmn-og.jpg'&gt;</w:t>
            </w:r>
          </w:p>
          <w:p>
            <w:pPr>
              <w:pStyle w:val="ListParagraph"/>
              <w:numPr>
                <w:ilvl w:val="0"/>
                <w:numId w:val="2"/>
              </w:numPr>
              <w:spacing w:after="80" w:before="40"/>
            </w:pPr>
            <w:r>
              <w:rPr>
                <w:rFonts w:ascii="Arial" w:cs="Arial" w:eastAsia="Arial" w:hAnsi="Arial"/>
                <w:color w:val="333333"/>
                <w:sz w:val="22"/>
                <w:szCs w:val="22"/>
              </w:rPr>
              <w:t xml:space="preserve">&lt;meta property='og:url' content='https://yourdomain.com/institutes/jmn'&gt;</w:t>
            </w:r>
          </w:p>
          <w:p>
            <w:pPr>
              <w:pStyle w:val="ListParagraph"/>
              <w:numPr>
                <w:ilvl w:val="0"/>
                <w:numId w:val="2"/>
              </w:numPr>
              <w:spacing w:after="80" w:before="40"/>
            </w:pPr>
            <w:r>
              <w:rPr>
                <w:rFonts w:ascii="Arial" w:cs="Arial" w:eastAsia="Arial" w:hAnsi="Arial"/>
                <w:color w:val="333333"/>
                <w:sz w:val="22"/>
                <w:szCs w:val="22"/>
              </w:rPr>
              <w:t xml:space="preserve">Create dedicated OG images (1200×630px) for each major page — a branded image with the institution name and a key stat.</w:t>
            </w:r>
          </w:p>
          <w:p>
            <w:pPr>
              <w:pStyle w:val="ListParagraph"/>
              <w:numPr>
                <w:ilvl w:val="0"/>
                <w:numId w:val="2"/>
              </w:numPr>
              <w:spacing w:after="80" w:before="40"/>
            </w:pPr>
            <w:r>
              <w:rPr>
                <w:rFonts w:ascii="Arial" w:cs="Arial" w:eastAsia="Arial" w:hAnsi="Arial"/>
                <w:color w:val="333333"/>
                <w:sz w:val="22"/>
                <w:szCs w:val="22"/>
              </w:rPr>
              <w:t xml:space="preserve">Also add Twitter Card tags for completeness.</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1"/>
              <w:left w:val="single" w:color="993C1D" w:sz="1"/>
              <w:bottom w:val="single" w:color="993C1D" w:sz="1"/>
              <w:right w:val="single" w:color="993C1D" w:sz="1"/>
            </w:tcBorders>
            <w:shd w:fill="FAECE7" w:val="clear"/>
            <w:tcMar>
              <w:top w:type="dxa" w:w="90"/>
              <w:left w:type="dxa" w:w="130"/>
              <w:bottom w:type="dxa" w:w="90"/>
              <w:right w:type="dxa" w:w="130"/>
            </w:tcMar>
            <w:vAlign w:val="top"/>
          </w:tcPr>
          <w:p>
            <w:pPr>
              <w:spacing w:after="0" w:before="60"/>
              <w:jc w:val="center"/>
            </w:pPr>
            <w:r>
              <w:rPr>
                <w:rFonts w:ascii="Arial" w:cs="Arial" w:eastAsia="Arial" w:hAnsi="Arial"/>
                <w:b/>
                <w:bCs/>
                <w:color w:val="993C1D"/>
                <w:sz w:val="15"/>
                <w:szCs w:val="15"/>
              </w:rPr>
              <w:t xml:space="preserve">NEW ISSUE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No Schema.org Structured Data on Any Page</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No JSON-LD structured data is present on any page. Schema.org markup for EducationalOrganization, Course, and Hospital types enables Google rich results — which show star ratings, course details, and address information directly in search results. For local searches like 'nursing college near Kalyani' or 'MBBS college Nadia', structured data can appear in the local knowledge panel.</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Add EducationalOrganization schema to the homepage and About page.</w:t>
            </w:r>
          </w:p>
          <w:p>
            <w:pPr>
              <w:pStyle w:val="ListParagraph"/>
              <w:numPr>
                <w:ilvl w:val="0"/>
                <w:numId w:val="2"/>
              </w:numPr>
              <w:spacing w:after="80" w:before="40"/>
            </w:pPr>
            <w:r>
              <w:rPr>
                <w:rFonts w:ascii="Arial" w:cs="Arial" w:eastAsia="Arial" w:hAnsi="Arial"/>
                <w:color w:val="333333"/>
                <w:sz w:val="22"/>
                <w:szCs w:val="22"/>
              </w:rPr>
              <w:t xml:space="preserve">Add Course schema to each institute page for every program offered.</w:t>
            </w:r>
          </w:p>
          <w:p>
            <w:pPr>
              <w:pStyle w:val="ListParagraph"/>
              <w:numPr>
                <w:ilvl w:val="0"/>
                <w:numId w:val="2"/>
              </w:numPr>
              <w:spacing w:after="80" w:before="40"/>
            </w:pPr>
            <w:r>
              <w:rPr>
                <w:rFonts w:ascii="Arial" w:cs="Arial" w:eastAsia="Arial" w:hAnsi="Arial"/>
                <w:color w:val="333333"/>
                <w:sz w:val="22"/>
                <w:szCs w:val="22"/>
              </w:rPr>
              <w:t xml:space="preserve">Add Hospital schema to the KGH page.</w:t>
            </w:r>
          </w:p>
          <w:p>
            <w:pPr>
              <w:pStyle w:val="ListParagraph"/>
              <w:numPr>
                <w:ilvl w:val="0"/>
                <w:numId w:val="2"/>
              </w:numPr>
              <w:spacing w:after="80" w:before="40"/>
            </w:pPr>
            <w:r>
              <w:rPr>
                <w:rFonts w:ascii="Arial" w:cs="Arial" w:eastAsia="Arial" w:hAnsi="Arial"/>
                <w:color w:val="333333"/>
                <w:sz w:val="22"/>
                <w:szCs w:val="22"/>
              </w:rPr>
              <w:t xml:space="preserve">Add BreadcrumbList schema to all sub-pages.</w:t>
            </w:r>
          </w:p>
          <w:p>
            <w:pPr>
              <w:pStyle w:val="ListParagraph"/>
              <w:numPr>
                <w:ilvl w:val="0"/>
                <w:numId w:val="2"/>
              </w:numPr>
              <w:spacing w:after="80" w:before="40"/>
            </w:pPr>
            <w:r>
              <w:rPr>
                <w:rFonts w:ascii="Arial" w:cs="Arial" w:eastAsia="Arial" w:hAnsi="Arial"/>
                <w:color w:val="333333"/>
                <w:sz w:val="22"/>
                <w:szCs w:val="22"/>
              </w:rPr>
              <w:t xml:space="preserve">Validate with Google's Rich Results Test (search.google.com/test/rich-results) after adding.</w:t>
            </w:r>
          </w:p>
          <w:p>
            <w:pPr>
              <w:pStyle w:val="ListParagraph"/>
              <w:numPr>
                <w:ilvl w:val="0"/>
                <w:numId w:val="2"/>
              </w:numPr>
              <w:spacing w:after="80" w:before="40"/>
            </w:pPr>
            <w:r>
              <w:rPr>
                <w:rFonts w:ascii="Arial" w:cs="Arial" w:eastAsia="Arial" w:hAnsi="Arial"/>
                <w:color w:val="333333"/>
                <w:sz w:val="22"/>
                <w:szCs w:val="22"/>
              </w:rPr>
              <w:t xml:space="preserve">Example for JMN page:</w:t>
            </w:r>
          </w:p>
          <w:p>
            <w:pPr>
              <w:pStyle w:val="ListParagraph"/>
              <w:numPr>
                <w:ilvl w:val="0"/>
                <w:numId w:val="2"/>
              </w:numPr>
              <w:spacing w:after="80" w:before="40"/>
            </w:pPr>
            <w:r>
              <w:rPr>
                <w:rFonts w:ascii="Arial" w:cs="Arial" w:eastAsia="Arial" w:hAnsi="Arial"/>
                <w:color w:val="333333"/>
                <w:sz w:val="22"/>
                <w:szCs w:val="22"/>
              </w:rPr>
              <w:t xml:space="preserve">{"@context":"https://schema.org","@type":"EducationalOrganization","name":"JMN Medical College","url":"...","address":{"@type":"PostalAddress","addressLocality":"Chakdaha","addressRegion":"West Bengal"},"telephone":"+91XXXXXXXXXX"}</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90"/>
              <w:left w:type="dxa" w:w="130"/>
              <w:bottom w:type="dxa" w:w="90"/>
              <w:right w:type="dxa" w:w="130"/>
            </w:tcMar>
            <w:vAlign w:val="top"/>
          </w:tcPr>
          <w:p>
            <w:pPr>
              <w:spacing w:after="0" w:before="60"/>
              <w:jc w:val="center"/>
            </w:pPr>
            <w:r>
              <w:rPr>
                <w:rFonts w:ascii="Arial" w:cs="Arial" w:eastAsia="Arial" w:hAnsi="Arial"/>
                <w:b/>
                <w:bCs/>
                <w:color w:val="185FA5"/>
                <w:sz w:val="15"/>
                <w:szCs w:val="15"/>
              </w:rPr>
              <w:t xml:space="preserve">IMPROVE</w:t>
            </w:r>
          </w:p>
        </w:tc>
        <w:tc>
          <w:tcPr>
            <w:tcW w:type="dxa" w:w="8560"/>
            <w:tcBorders>
              <w:top w:val="single" w:color="D3D1C7" w:sz="1"/>
              <w:left w:val="single" w:color="D3D1C7" w:sz="1"/>
              <w:bottom w:val="single" w:color="D3D1C7" w:sz="1"/>
              <w:right w:val="single" w:color="D3D1C7" w:sz="1"/>
            </w:tcBorders>
            <w:tcMar>
              <w:top w:type="dxa" w:w="90"/>
              <w:left w:type="dxa" w:w="130"/>
              <w:bottom w:type="dxa" w:w="90"/>
              <w:right w:type="dxa" w:w="130"/>
            </w:tcMar>
            <w:vAlign w:val="top"/>
          </w:tcPr>
          <w:p>
            <w:pPr>
              <w:spacing w:after="60" w:before="60"/>
              <w:jc w:val="left"/>
            </w:pPr>
            <w:r>
              <w:rPr>
                <w:rFonts w:ascii="Arial" w:cs="Arial" w:eastAsia="Arial" w:hAnsi="Arial"/>
                <w:b/>
                <w:bCs/>
                <w:color w:val="1A1A1A"/>
                <w:sz w:val="24"/>
                <w:szCs w:val="24"/>
              </w:rPr>
              <w:t xml:space="preserve">Images Have No Alt Text or Generic Alt Text</w:t>
            </w:r>
          </w:p>
          <w:p>
            <w:pPr>
              <w:spacing w:after="40" w:before="0"/>
              <w:jc w:val="left"/>
            </w:pPr>
            <w:r>
              <w:rPr>
                <w:rFonts w:ascii="Arial" w:cs="Arial" w:eastAsia="Arial" w:hAnsi="Arial"/>
                <w:b/>
                <w:bCs/>
                <w:color w:val="444441"/>
                <w:sz w:val="20"/>
                <w:szCs w:val="20"/>
              </w:rPr>
              <w:t xml:space="preserve">Finding:</w:t>
            </w:r>
          </w:p>
          <w:p>
            <w:pPr>
              <w:spacing w:after="100" w:before="0"/>
              <w:jc w:val="left"/>
            </w:pPr>
            <w:r>
              <w:rPr>
                <w:rFonts w:ascii="Arial" w:cs="Arial" w:eastAsia="Arial" w:hAnsi="Arial"/>
                <w:color w:val="444441"/>
                <w:sz w:val="22"/>
                <w:szCs w:val="22"/>
              </w:rPr>
              <w:t xml:space="preserve">Unsplash images on institute pages use the institute name as alt text (e.g., alt='JMN Medical College') which is better than blank but still not descriptive. Descriptive alt text serves two purposes: accessibility for screen readers, and image SEO (Google Images search). For a healthcare institution, accessibility is also a values signal.</w:t>
            </w:r>
          </w:p>
          <w:p>
            <w:pPr>
              <w:spacing w:after="50" w:before="80"/>
              <w:jc w:val="left"/>
            </w:pPr>
            <w:r>
              <w:rPr>
                <w:rFonts w:ascii="Arial" w:cs="Arial" w:eastAsia="Arial" w:hAnsi="Arial"/>
                <w:b/>
                <w:bCs/>
                <w:color w:val="0F6E56"/>
                <w:sz w:val="20"/>
                <w:szCs w:val="20"/>
              </w:rPr>
              <w:t xml:space="preserve">What still needs to be done:</w:t>
            </w:r>
          </w:p>
          <w:p>
            <w:pPr>
              <w:pStyle w:val="ListParagraph"/>
              <w:numPr>
                <w:ilvl w:val="0"/>
                <w:numId w:val="2"/>
              </w:numPr>
              <w:spacing w:after="80" w:before="40"/>
            </w:pPr>
            <w:r>
              <w:rPr>
                <w:rFonts w:ascii="Arial" w:cs="Arial" w:eastAsia="Arial" w:hAnsi="Arial"/>
                <w:color w:val="333333"/>
                <w:sz w:val="22"/>
                <w:szCs w:val="22"/>
              </w:rPr>
              <w:t xml:space="preserve">Rewrite all image alt attributes to be descriptive:</w:t>
            </w:r>
          </w:p>
          <w:p>
            <w:pPr>
              <w:pStyle w:val="ListParagraph"/>
              <w:numPr>
                <w:ilvl w:val="0"/>
                <w:numId w:val="2"/>
              </w:numPr>
              <w:spacing w:after="80" w:before="40"/>
            </w:pPr>
            <w:r>
              <w:rPr>
                <w:rFonts w:ascii="Arial" w:cs="Arial" w:eastAsia="Arial" w:hAnsi="Arial"/>
                <w:color w:val="333333"/>
                <w:sz w:val="22"/>
                <w:szCs w:val="22"/>
              </w:rPr>
              <w:t xml:space="preserve">Not: alt='JMN Medical College'</w:t>
            </w:r>
          </w:p>
          <w:p>
            <w:pPr>
              <w:pStyle w:val="ListParagraph"/>
              <w:numPr>
                <w:ilvl w:val="0"/>
                <w:numId w:val="2"/>
              </w:numPr>
              <w:spacing w:after="80" w:before="40"/>
            </w:pPr>
            <w:r>
              <w:rPr>
                <w:rFonts w:ascii="Arial" w:cs="Arial" w:eastAsia="Arial" w:hAnsi="Arial"/>
                <w:color w:val="333333"/>
                <w:sz w:val="22"/>
                <w:szCs w:val="22"/>
              </w:rPr>
              <w:t xml:space="preserve">Yes: alt='JMN Medical College main academic building, Chakdaha, Nadia, West Bengal'</w:t>
            </w:r>
          </w:p>
          <w:p>
            <w:pPr>
              <w:pStyle w:val="ListParagraph"/>
              <w:numPr>
                <w:ilvl w:val="0"/>
                <w:numId w:val="2"/>
              </w:numPr>
              <w:spacing w:after="80" w:before="40"/>
            </w:pPr>
            <w:r>
              <w:rPr>
                <w:rFonts w:ascii="Arial" w:cs="Arial" w:eastAsia="Arial" w:hAnsi="Arial"/>
                <w:color w:val="333333"/>
                <w:sz w:val="22"/>
                <w:szCs w:val="22"/>
              </w:rPr>
              <w:t xml:space="preserve">Not: alt='International Institute of Nursing &amp; Research'</w:t>
            </w:r>
          </w:p>
          <w:p>
            <w:pPr>
              <w:pStyle w:val="ListParagraph"/>
              <w:numPr>
                <w:ilvl w:val="0"/>
                <w:numId w:val="2"/>
              </w:numPr>
              <w:spacing w:after="80" w:before="40"/>
            </w:pPr>
            <w:r>
              <w:rPr>
                <w:rFonts w:ascii="Arial" w:cs="Arial" w:eastAsia="Arial" w:hAnsi="Arial"/>
                <w:color w:val="333333"/>
                <w:sz w:val="22"/>
                <w:szCs w:val="22"/>
              </w:rPr>
              <w:t xml:space="preserve">Yes: alt='IINR nursing simulation lab with students in clinical training, Kalyani campus'</w:t>
            </w:r>
          </w:p>
          <w:p>
            <w:pPr>
              <w:pStyle w:val="ListParagraph"/>
              <w:numPr>
                <w:ilvl w:val="0"/>
                <w:numId w:val="2"/>
              </w:numPr>
              <w:spacing w:after="80" w:before="40"/>
            </w:pPr>
            <w:r>
              <w:rPr>
                <w:rFonts w:ascii="Arial" w:cs="Arial" w:eastAsia="Arial" w:hAnsi="Arial"/>
                <w:color w:val="333333"/>
                <w:sz w:val="22"/>
                <w:szCs w:val="22"/>
              </w:rPr>
              <w:t xml:space="preserve">When real campus photos are added, write alt text that describes what is actually visible in the photo.</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8: Master Fix Checklist</w:t>
      </w:r>
    </w:p>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Every actionable item from this audit in one place, grouped by effort level. Assign each to a team member or sprint.</w:t>
      </w:r>
    </w:p>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A32D2D"/>
          <w:sz w:val="26"/>
          <w:szCs w:val="26"/>
        </w:rPr>
        <w:t xml:space="preserve">Do Today — Under 1 Hour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480"/>
        <w:gridCol w:w="1440"/>
        <w:gridCol w:w="1080"/>
      </w:tblGrid>
      <w:tr>
        <w:tc>
          <w:tcPr>
            <w:tcW w:type="dxa" w:w="36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w:t>
            </w:r>
          </w:p>
        </w:tc>
        <w:tc>
          <w:tcPr>
            <w:tcW w:type="dxa" w:w="648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Task</w:t>
            </w:r>
          </w:p>
        </w:tc>
        <w:tc>
          <w:tcPr>
            <w:tcW w:type="dxa" w:w="144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Effort</w:t>
            </w:r>
          </w:p>
        </w:tc>
        <w:tc>
          <w:tcPr>
            <w:tcW w:type="dxa" w:w="108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Priority</w:t>
            </w:r>
          </w:p>
        </w:tc>
      </w:tr>
      <w:tr>
        <w:tc>
          <w:tcPr>
            <w:tcW w:type="dxa" w:w="36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1</w:t>
            </w:r>
          </w:p>
        </w:tc>
        <w:tc>
          <w:tcPr>
            <w:tcW w:type="dxa" w:w="64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Remove 'IV-190300XXX (Placeholder)' trust reg from all pages — replace with real number or remove entirely</w:t>
            </w:r>
          </w:p>
        </w:tc>
        <w:tc>
          <w:tcPr>
            <w:tcW w:type="dxa" w:w="144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10 min</w:t>
            </w:r>
          </w:p>
        </w:tc>
        <w:tc>
          <w:tcPr>
            <w:tcW w:type="dxa" w:w="10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19"/>
                <w:szCs w:val="19"/>
              </w:rPr>
              <w:t xml:space="preserve">P0</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2</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Fix KGH hero image — add any hospital image, the src is currently blank</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10 min</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19"/>
                <w:szCs w:val="19"/>
              </w:rPr>
              <w:t xml:space="preserve">P0</w:t>
            </w:r>
          </w:p>
        </w:tc>
      </w:tr>
      <w:tr>
        <w:tc>
          <w:tcPr>
            <w:tcW w:type="dxa" w:w="36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3</w:t>
            </w:r>
          </w:p>
        </w:tc>
        <w:tc>
          <w:tcPr>
            <w:tcW w:type="dxa" w:w="64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Connect /apply form to Formspree/Netlify backend so submissions are actually received</w:t>
            </w:r>
          </w:p>
        </w:tc>
        <w:tc>
          <w:tcPr>
            <w:tcW w:type="dxa" w:w="144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20 min</w:t>
            </w:r>
          </w:p>
        </w:tc>
        <w:tc>
          <w:tcPr>
            <w:tcW w:type="dxa" w:w="10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19"/>
                <w:szCs w:val="19"/>
              </w:rPr>
              <w:t xml:space="preserve">P0</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4</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Replace homepage footer with the updated sub-page footer component</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20 min</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19"/>
                <w:szCs w:val="19"/>
              </w:rPr>
              <w:t xml:space="preserve">P0</w:t>
            </w:r>
          </w:p>
        </w:tc>
      </w:tr>
      <w:tr>
        <w:tc>
          <w:tcPr>
            <w:tcW w:type="dxa" w:w="36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5</w:t>
            </w:r>
          </w:p>
        </w:tc>
        <w:tc>
          <w:tcPr>
            <w:tcW w:type="dxa" w:w="64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homepage skip-nav link</w:t>
            </w:r>
          </w:p>
        </w:tc>
        <w:tc>
          <w:tcPr>
            <w:tcW w:type="dxa" w:w="144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5 min</w:t>
            </w:r>
          </w:p>
        </w:tc>
        <w:tc>
          <w:tcPr>
            <w:tcW w:type="dxa" w:w="10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P1</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6</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Post Basic B.Sc. Nursing, M.Sc. Nursing, MHA, M.Sc. Applied Nutrition to /apply program dropdown</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15 min</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P1</w:t>
            </w:r>
          </w:p>
        </w:tc>
      </w:tr>
      <w:tr>
        <w:tc>
          <w:tcPr>
            <w:tcW w:type="dxa" w:w="36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7</w:t>
            </w:r>
          </w:p>
        </w:tc>
        <w:tc>
          <w:tcPr>
            <w:tcW w:type="dxa" w:w="64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NEET fields (roll number, score, year) that appear conditionally when MBBS is selected on /apply</w:t>
            </w:r>
          </w:p>
        </w:tc>
        <w:tc>
          <w:tcPr>
            <w:tcW w:type="dxa" w:w="144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30 min</w:t>
            </w:r>
          </w:p>
        </w:tc>
        <w:tc>
          <w:tcPr>
            <w:tcW w:type="dxa" w:w="10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P1</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8</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Remove or replace the '99.99% Surgical Success Rate' claim on KGH page</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5 min</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19"/>
                <w:szCs w:val="19"/>
              </w:rPr>
              <w:t xml:space="preserve">P0</w:t>
            </w:r>
          </w:p>
        </w:tc>
      </w:tr>
      <w:tr>
        <w:tc>
          <w:tcPr>
            <w:tcW w:type="dxa" w:w="36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19"/>
                <w:szCs w:val="19"/>
              </w:rPr>
              <w:t xml:space="preserve">9</w:t>
            </w:r>
          </w:p>
        </w:tc>
        <w:tc>
          <w:tcPr>
            <w:tcW w:type="dxa" w:w="64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Remove or clarify the '98% Average Academic Achievement' claim on JMN page</w:t>
            </w:r>
          </w:p>
        </w:tc>
        <w:tc>
          <w:tcPr>
            <w:tcW w:type="dxa" w:w="144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5 min</w:t>
            </w:r>
          </w:p>
        </w:tc>
        <w:tc>
          <w:tcPr>
            <w:tcW w:type="dxa" w:w="10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P1</w:t>
            </w:r>
          </w:p>
        </w:tc>
      </w:tr>
    </w:tbl>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854F0B"/>
          <w:sz w:val="26"/>
          <w:szCs w:val="26"/>
        </w:rPr>
        <w:t xml:space="preserve">This Week — 1–4 Hours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480"/>
        <w:gridCol w:w="1440"/>
        <w:gridCol w:w="1080"/>
      </w:tblGrid>
      <w:tr>
        <w:tc>
          <w:tcPr>
            <w:tcW w:type="dxa" w:w="36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w:t>
            </w:r>
          </w:p>
        </w:tc>
        <w:tc>
          <w:tcPr>
            <w:tcW w:type="dxa" w:w="648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18"/>
                <w:szCs w:val="18"/>
              </w:rPr>
              <w:t xml:space="preserve">Task</w:t>
            </w:r>
          </w:p>
        </w:tc>
        <w:tc>
          <w:tcPr>
            <w:tcW w:type="dxa" w:w="144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Effort</w:t>
            </w:r>
          </w:p>
        </w:tc>
        <w:tc>
          <w:tcPr>
            <w:tcW w:type="dxa" w:w="1080"/>
            <w:tcBorders>
              <w:top w:val="single" w:color="854F0B" w:sz="1"/>
              <w:left w:val="single" w:color="854F0B" w:sz="1"/>
              <w:bottom w:val="single" w:color="854F0B" w:sz="1"/>
              <w:right w:val="single" w:color="854F0B" w:sz="1"/>
            </w:tcBorders>
            <w:shd w:fill="854F0B"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18"/>
                <w:szCs w:val="18"/>
              </w:rPr>
              <w:t xml:space="preserve">Owner</w:t>
            </w:r>
          </w:p>
        </w:tc>
      </w:tr>
      <w:tr>
        <w:tc>
          <w:tcPr>
            <w:tcW w:type="dxa" w:w="36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10</w:t>
            </w:r>
          </w:p>
        </w:tc>
        <w:tc>
          <w:tcPr>
            <w:tcW w:type="dxa" w:w="64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Replace all Unsplash institute hero images with real campus photos from your folder</w:t>
            </w:r>
          </w:p>
        </w:tc>
        <w:tc>
          <w:tcPr>
            <w:tcW w:type="dxa" w:w="144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 hr</w:t>
            </w:r>
          </w:p>
        </w:tc>
        <w:tc>
          <w:tcPr>
            <w:tcW w:type="dxa" w:w="10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Dev + Photos</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11</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Fill in real trustee names, designations and bios on /about page</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2 hr</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Content</w:t>
            </w:r>
          </w:p>
        </w:tc>
      </w:tr>
      <w:tr>
        <w:tc>
          <w:tcPr>
            <w:tcW w:type="dxa" w:w="36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12</w:t>
            </w:r>
          </w:p>
        </w:tc>
        <w:tc>
          <w:tcPr>
            <w:tcW w:type="dxa" w:w="64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Upload trust registration document scan to /about</w:t>
            </w:r>
          </w:p>
        </w:tc>
        <w:tc>
          <w:tcPr>
            <w:tcW w:type="dxa" w:w="144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30 min</w:t>
            </w:r>
          </w:p>
        </w:tc>
        <w:tc>
          <w:tcPr>
            <w:tcW w:type="dxa" w:w="10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Admin</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13</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unique &lt;title&gt; and &lt;meta description&gt; tags to all 9 pages</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 hr</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Dev</w:t>
            </w:r>
          </w:p>
        </w:tc>
      </w:tr>
      <w:tr>
        <w:tc>
          <w:tcPr>
            <w:tcW w:type="dxa" w:w="36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14</w:t>
            </w:r>
          </w:p>
        </w:tc>
        <w:tc>
          <w:tcPr>
            <w:tcW w:type="dxa" w:w="64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Open Graph tags + OG images (1200×630px) for each major page</w:t>
            </w:r>
          </w:p>
        </w:tc>
        <w:tc>
          <w:tcPr>
            <w:tcW w:type="dxa" w:w="144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2 hr</w:t>
            </w:r>
          </w:p>
        </w:tc>
        <w:tc>
          <w:tcPr>
            <w:tcW w:type="dxa" w:w="10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Dev + Design</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15</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Rebuild homepage to match sub-page design language: white bg, real images, static credential strip, stats row</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4 hr</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Dev</w:t>
            </w:r>
          </w:p>
        </w:tc>
      </w:tr>
      <w:tr>
        <w:tc>
          <w:tcPr>
            <w:tcW w:type="dxa" w:w="36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16</w:t>
            </w:r>
          </w:p>
        </w:tc>
        <w:tc>
          <w:tcPr>
            <w:tcW w:type="dxa" w:w="64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NAAC documentation to IINR page or revise the 'First NAAC Accredited' claim</w:t>
            </w:r>
          </w:p>
        </w:tc>
        <w:tc>
          <w:tcPr>
            <w:tcW w:type="dxa" w:w="144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 hr</w:t>
            </w:r>
          </w:p>
        </w:tc>
        <w:tc>
          <w:tcPr>
            <w:tcW w:type="dxa" w:w="10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Admin + Dev</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17</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admission calendar / key dates section to /admissions page</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 hr</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Content</w:t>
            </w:r>
          </w:p>
        </w:tc>
      </w:tr>
      <w:tr>
        <w:tc>
          <w:tcPr>
            <w:tcW w:type="dxa" w:w="36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18</w:t>
            </w:r>
          </w:p>
        </w:tc>
        <w:tc>
          <w:tcPr>
            <w:tcW w:type="dxa" w:w="64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Add fee structure table (even approximate) to /admissions page</w:t>
            </w:r>
          </w:p>
        </w:tc>
        <w:tc>
          <w:tcPr>
            <w:tcW w:type="dxa" w:w="144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1 hr</w:t>
            </w:r>
          </w:p>
        </w:tc>
        <w:tc>
          <w:tcPr>
            <w:tcW w:type="dxa" w:w="1080"/>
            <w:tcBorders>
              <w:top w:val="single" w:color="D3D1C7" w:sz="1"/>
              <w:left w:val="single" w:color="D3D1C7" w:sz="1"/>
              <w:bottom w:val="single" w:color="D3D1C7" w:sz="1"/>
              <w:right w:val="single" w:color="D3D1C7" w:sz="1"/>
            </w:tcBorders>
            <w:shd w:fill="FAEEDA"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Content</w:t>
            </w:r>
          </w:p>
        </w:tc>
      </w:tr>
      <w:tr>
        <w:tc>
          <w:tcPr>
            <w:tcW w:type="dxa" w:w="3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bCs/>
                <w:color w:val="854F0B"/>
                <w:sz w:val="19"/>
                <w:szCs w:val="19"/>
              </w:rPr>
              <w:t xml:space="preserve">19</w:t>
            </w:r>
          </w:p>
        </w:tc>
        <w:tc>
          <w:tcPr>
            <w:tcW w:type="dxa" w:w="64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color w:val="1A1A1A"/>
                <w:sz w:val="19"/>
                <w:szCs w:val="19"/>
              </w:rPr>
              <w:t xml:space="preserve">Replace admissions page Pixabay video with static campus photo</w:t>
            </w:r>
          </w:p>
        </w:tc>
        <w:tc>
          <w:tcPr>
            <w:tcW w:type="dxa" w:w="144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20 min</w:t>
            </w:r>
          </w:p>
        </w:tc>
        <w:tc>
          <w:tcPr>
            <w:tcW w:type="dxa" w:w="10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color w:val="1A1A1A"/>
                <w:sz w:val="19"/>
                <w:szCs w:val="19"/>
              </w:rPr>
              <w:t xml:space="preserve">Dev</w:t>
            </w:r>
          </w:p>
        </w:tc>
      </w:tr>
    </w:tbl>
    <w:p>
      <w:pPr>
        <w:spacing w:after="0" w:before="0"/>
        <w:jc w:val="left"/>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85FA5"/>
          <w:sz w:val="26"/>
          <w:szCs w:val="26"/>
        </w:rPr>
        <w:t xml:space="preserve">This Month — Strategic Improvements</w:t>
      </w:r>
    </w:p>
    <w:p>
      <w:pPr>
        <w:pStyle w:val="ListParagraph"/>
        <w:numPr>
          <w:ilvl w:val="0"/>
          <w:numId w:val="2"/>
        </w:numPr>
        <w:spacing w:after="80" w:before="40"/>
      </w:pPr>
      <w:r>
        <w:rPr>
          <w:rFonts w:ascii="Arial" w:cs="Arial" w:eastAsia="Arial" w:hAnsi="Arial"/>
          <w:color w:val="1A1A1A"/>
          <w:sz w:val="22"/>
          <w:szCs w:val="22"/>
        </w:rPr>
        <w:t xml:space="preserve">Add Schema.org JSON-LD structured data (EducationalOrganization, Course, Hospital) to all pages</w:t>
      </w:r>
    </w:p>
    <w:p>
      <w:pPr>
        <w:pStyle w:val="ListParagraph"/>
        <w:numPr>
          <w:ilvl w:val="0"/>
          <w:numId w:val="2"/>
        </w:numPr>
        <w:spacing w:after="80" w:before="40"/>
      </w:pPr>
      <w:r>
        <w:rPr>
          <w:rFonts w:ascii="Arial" w:cs="Arial" w:eastAsia="Arial" w:hAnsi="Arial"/>
          <w:color w:val="1A1A1A"/>
          <w:sz w:val="22"/>
          <w:szCs w:val="22"/>
        </w:rPr>
        <w:t xml:space="preserve">Build real approval documents page — scanned NMC, INC, PCI certificates with registration numbers</w:t>
      </w:r>
    </w:p>
    <w:p>
      <w:pPr>
        <w:pStyle w:val="ListParagraph"/>
        <w:numPr>
          <w:ilvl w:val="0"/>
          <w:numId w:val="2"/>
        </w:numPr>
        <w:spacing w:after="80" w:before="40"/>
      </w:pPr>
      <w:r>
        <w:rPr>
          <w:rFonts w:ascii="Arial" w:cs="Arial" w:eastAsia="Arial" w:hAnsi="Arial"/>
          <w:color w:val="1A1A1A"/>
          <w:sz w:val="22"/>
          <w:szCs w:val="22"/>
        </w:rPr>
        <w:t xml:space="preserve">Add faculty profiles section to each institute page (at minimum: department head name, qualification, experience)</w:t>
      </w:r>
    </w:p>
    <w:p>
      <w:pPr>
        <w:pStyle w:val="ListParagraph"/>
        <w:numPr>
          <w:ilvl w:val="0"/>
          <w:numId w:val="2"/>
        </w:numPr>
        <w:spacing w:after="80" w:before="40"/>
      </w:pPr>
      <w:r>
        <w:rPr>
          <w:rFonts w:ascii="Arial" w:cs="Arial" w:eastAsia="Arial" w:hAnsi="Arial"/>
          <w:color w:val="1A1A1A"/>
          <w:sz w:val="22"/>
          <w:szCs w:val="22"/>
        </w:rPr>
        <w:t xml:space="preserve">Add student testimonials section (4–6 real quotes with name, program, batch year, photo)</w:t>
      </w:r>
    </w:p>
    <w:p>
      <w:pPr>
        <w:pStyle w:val="ListParagraph"/>
        <w:numPr>
          <w:ilvl w:val="0"/>
          <w:numId w:val="2"/>
        </w:numPr>
        <w:spacing w:after="80" w:before="40"/>
      </w:pPr>
      <w:r>
        <w:rPr>
          <w:rFonts w:ascii="Arial" w:cs="Arial" w:eastAsia="Arial" w:hAnsi="Arial"/>
          <w:color w:val="1A1A1A"/>
          <w:sz w:val="22"/>
          <w:szCs w:val="22"/>
        </w:rPr>
        <w:t xml:space="preserve">Add exam results / board pass rates section to IINR, IIPSR, and JMN pages</w:t>
      </w:r>
    </w:p>
    <w:p>
      <w:pPr>
        <w:pStyle w:val="ListParagraph"/>
        <w:numPr>
          <w:ilvl w:val="0"/>
          <w:numId w:val="2"/>
        </w:numPr>
        <w:spacing w:after="80" w:before="40"/>
      </w:pPr>
      <w:r>
        <w:rPr>
          <w:rFonts w:ascii="Arial" w:cs="Arial" w:eastAsia="Arial" w:hAnsi="Arial"/>
          <w:color w:val="1A1A1A"/>
          <w:sz w:val="22"/>
          <w:szCs w:val="22"/>
        </w:rPr>
        <w:t xml:space="preserve">Add photo gallery section to each institute page using the real photos you have</w:t>
      </w:r>
    </w:p>
    <w:p>
      <w:pPr>
        <w:pStyle w:val="ListParagraph"/>
        <w:numPr>
          <w:ilvl w:val="0"/>
          <w:numId w:val="2"/>
        </w:numPr>
        <w:spacing w:after="80" w:before="40"/>
      </w:pPr>
      <w:r>
        <w:rPr>
          <w:rFonts w:ascii="Arial" w:cs="Arial" w:eastAsia="Arial" w:hAnsi="Arial"/>
          <w:color w:val="1A1A1A"/>
          <w:sz w:val="22"/>
          <w:szCs w:val="22"/>
        </w:rPr>
        <w:t xml:space="preserve">Implement CSS design tokens for consistent typography and spacing across all pages</w:t>
      </w:r>
    </w:p>
    <w:p>
      <w:pPr>
        <w:pStyle w:val="ListParagraph"/>
        <w:numPr>
          <w:ilvl w:val="0"/>
          <w:numId w:val="2"/>
        </w:numPr>
        <w:spacing w:after="80" w:before="40"/>
      </w:pPr>
      <w:r>
        <w:rPr>
          <w:rFonts w:ascii="Arial" w:cs="Arial" w:eastAsia="Arial" w:hAnsi="Arial"/>
          <w:color w:val="1A1A1A"/>
          <w:sz w:val="22"/>
          <w:szCs w:val="22"/>
        </w:rPr>
        <w:t xml:space="preserve">Define and apply brand color system (#1D9E75 green) consistently to all CTAs, links, and highlights</w:t>
      </w:r>
    </w:p>
    <w:p>
      <w:pPr>
        <w:pStyle w:val="ListParagraph"/>
        <w:numPr>
          <w:ilvl w:val="0"/>
          <w:numId w:val="2"/>
        </w:numPr>
        <w:spacing w:after="80" w:before="40"/>
      </w:pPr>
      <w:r>
        <w:rPr>
          <w:rFonts w:ascii="Arial" w:cs="Arial" w:eastAsia="Arial" w:hAnsi="Arial"/>
          <w:color w:val="1A1A1A"/>
          <w:sz w:val="22"/>
          <w:szCs w:val="22"/>
        </w:rPr>
        <w:t xml:space="preserve">Add Google Analytics / Clarity for visitor behavior tracking</w:t>
      </w:r>
    </w:p>
    <w:p>
      <w:pPr>
        <w:pStyle w:val="ListParagraph"/>
        <w:numPr>
          <w:ilvl w:val="0"/>
          <w:numId w:val="2"/>
        </w:numPr>
        <w:spacing w:after="80" w:before="40"/>
      </w:pPr>
      <w:r>
        <w:rPr>
          <w:rFonts w:ascii="Arial" w:cs="Arial" w:eastAsia="Arial" w:hAnsi="Arial"/>
          <w:color w:val="1A1A1A"/>
          <w:sz w:val="22"/>
          <w:szCs w:val="22"/>
        </w:rPr>
        <w:t xml:space="preserve">Build a /contact page with embedded Google Map, all three campus addresses, individual phone numbers per campus</w:t>
      </w:r>
    </w:p>
    <w:p>
      <w:pPr>
        <w:pStyle w:val="ListParagraph"/>
        <w:numPr>
          <w:ilvl w:val="0"/>
          <w:numId w:val="2"/>
        </w:numPr>
        <w:spacing w:after="80" w:before="40"/>
      </w:pPr>
      <w:r>
        <w:rPr>
          <w:rFonts w:ascii="Arial" w:cs="Arial" w:eastAsia="Arial" w:hAnsi="Arial"/>
          <w:color w:val="1A1A1A"/>
          <w:sz w:val="22"/>
          <w:szCs w:val="22"/>
        </w:rPr>
        <w:t xml:space="preserve">Add admission inquiry WhatsApp chatbot or floating button on all pages</w:t>
      </w:r>
    </w:p>
    <w:p>
      <w:pPr>
        <w:pStyle w:val="ListParagraph"/>
        <w:numPr>
          <w:ilvl w:val="0"/>
          <w:numId w:val="2"/>
        </w:numPr>
        <w:spacing w:after="80" w:before="40"/>
      </w:pPr>
      <w:r>
        <w:rPr>
          <w:rFonts w:ascii="Arial" w:cs="Arial" w:eastAsia="Arial" w:hAnsi="Arial"/>
          <w:color w:val="1A1A1A"/>
          <w:sz w:val="22"/>
          <w:szCs w:val="22"/>
        </w:rPr>
        <w:t xml:space="preserve">Set up Google Search Console and submit sitemap for indexing</w:t>
      </w:r>
    </w:p>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40" w:before="200"/>
      </w:pPr>
      <w:r>
        <w:rPr>
          <w:rFonts w:ascii="Arial" w:cs="Arial" w:eastAsia="Arial" w:hAnsi="Arial"/>
          <w:b/>
          <w:bCs/>
          <w:color w:val="FFFFFF"/>
          <w:sz w:val="40"/>
          <w:szCs w:val="40"/>
        </w:rPr>
        <w:t xml:space="preserve">  Section 9: Score Comparison — Before vs After</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3400"/>
      </w:tblGrid>
      <w:tr>
        <w:tc>
          <w:tcPr>
            <w:tcW w:type="dxa" w:w="260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20"/>
                <w:szCs w:val="20"/>
              </w:rPr>
              <w:t xml:space="preserve">Domain</w:t>
            </w:r>
          </w:p>
        </w:tc>
        <w:tc>
          <w:tcPr>
            <w:tcW w:type="dxa" w:w="168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20"/>
                <w:szCs w:val="20"/>
              </w:rPr>
              <w:t xml:space="preserve">Before</w:t>
            </w:r>
          </w:p>
        </w:tc>
        <w:tc>
          <w:tcPr>
            <w:tcW w:type="dxa" w:w="168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center"/>
            </w:pPr>
            <w:r>
              <w:rPr>
                <w:rFonts w:ascii="Arial" w:cs="Arial" w:eastAsia="Arial" w:hAnsi="Arial"/>
                <w:b/>
                <w:bCs/>
                <w:color w:val="FFFFFF"/>
                <w:sz w:val="20"/>
                <w:szCs w:val="20"/>
              </w:rPr>
              <w:t xml:space="preserve">After</w:t>
            </w:r>
          </w:p>
        </w:tc>
        <w:tc>
          <w:tcPr>
            <w:tcW w:type="dxa" w:w="3400"/>
            <w:tcBorders>
              <w:top w:val="single" w:color="0F6E56" w:sz="1"/>
              <w:left w:val="single" w:color="0F6E56" w:sz="1"/>
              <w:bottom w:val="single" w:color="0F6E56" w:sz="1"/>
              <w:right w:val="single" w:color="0F6E56" w:sz="1"/>
            </w:tcBorders>
            <w:shd w:fill="0F6E56" w:val="clear"/>
            <w:tcMar>
              <w:top w:type="dxa" w:w="90"/>
              <w:left w:type="dxa" w:w="130"/>
              <w:bottom w:type="dxa" w:w="90"/>
              <w:right w:type="dxa" w:w="130"/>
            </w:tcMar>
            <w:vAlign w:val="top"/>
          </w:tcPr>
          <w:p>
            <w:pPr>
              <w:spacing w:after="0" w:before="0"/>
              <w:jc w:val="left"/>
            </w:pPr>
            <w:r>
              <w:rPr>
                <w:rFonts w:ascii="Arial" w:cs="Arial" w:eastAsia="Arial" w:hAnsi="Arial"/>
                <w:b/>
                <w:bCs/>
                <w:color w:val="FFFFFF"/>
                <w:sz w:val="20"/>
                <w:szCs w:val="20"/>
              </w:rPr>
              <w:t xml:space="preserve">Key Change</w:t>
            </w:r>
          </w:p>
        </w:tc>
      </w:tr>
      <w:tr>
        <w:tc>
          <w:tcPr>
            <w:tcW w:type="dxa" w:w="26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Credibility &amp; Trust</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2/10</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5/10</w:t>
            </w:r>
          </w:p>
        </w:tc>
        <w:tc>
          <w:tcPr>
            <w:tcW w:type="dxa" w:w="3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About page added, but all content is placeholder. Dummy phone still on homepage.</w:t>
            </w:r>
          </w:p>
        </w:tc>
      </w:tr>
      <w:tr>
        <w:tc>
          <w:tcPr>
            <w:tcW w:type="dxa" w:w="26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Design &amp; Visual Identity</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3/10</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5/10</w:t>
            </w:r>
          </w:p>
        </w:tc>
        <w:tc>
          <w:tcPr>
            <w:tcW w:type="dxa" w:w="3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Sub-pages much better. Homepage still completely old design.</w:t>
            </w:r>
          </w:p>
        </w:tc>
      </w:tr>
      <w:tr>
        <w:tc>
          <w:tcPr>
            <w:tcW w:type="dxa" w:w="26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UX &amp; Navigation</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3/10</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7/10</w:t>
            </w:r>
          </w:p>
        </w:tc>
        <w:tc>
          <w:tcPr>
            <w:tcW w:type="dxa" w:w="3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Apply form, working footer links, skip-nav all added. Good progress.</w:t>
            </w:r>
          </w:p>
        </w:tc>
      </w:tr>
      <w:tr>
        <w:tc>
          <w:tcPr>
            <w:tcW w:type="dxa" w:w="26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Content &amp; Messaging</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4/10</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6/10</w:t>
            </w:r>
          </w:p>
        </w:tc>
        <w:tc>
          <w:tcPr>
            <w:tcW w:type="dxa" w:w="3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Institute content is rich and structured. Stats, testimonials, fees still missing.</w:t>
            </w:r>
          </w:p>
        </w:tc>
      </w:tr>
      <w:tr>
        <w:tc>
          <w:tcPr>
            <w:tcW w:type="dxa" w:w="26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SEO &amp; Technical</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2/10</w:t>
            </w:r>
          </w:p>
        </w:tc>
        <w:tc>
          <w:tcPr>
            <w:tcW w:type="dxa" w:w="168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3/10</w:t>
            </w:r>
          </w:p>
        </w:tc>
        <w:tc>
          <w:tcPr>
            <w:tcW w:type="dxa" w:w="3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Sitemap added. No title tags, meta descriptions, OG tags, or schema.</w:t>
            </w:r>
          </w:p>
        </w:tc>
      </w:tr>
      <w:tr>
        <w:tc>
          <w:tcPr>
            <w:tcW w:type="dxa" w:w="26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olor w:val="1A1A1A"/>
                <w:sz w:val="20"/>
                <w:szCs w:val="20"/>
              </w:rPr>
              <w:t xml:space="preserve">Admissions Flow</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A32D2D"/>
                <w:sz w:val="20"/>
                <w:szCs w:val="20"/>
              </w:rPr>
              <w:t xml:space="preserve">1/10</w:t>
            </w:r>
          </w:p>
        </w:tc>
        <w:tc>
          <w:tcPr>
            <w:tcW w:type="dxa" w:w="168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center"/>
            </w:pPr>
            <w:r>
              <w:rPr>
                <w:rFonts w:ascii="Arial" w:cs="Arial" w:eastAsia="Arial" w:hAnsi="Arial"/>
                <w:b w:val="false"/>
                <w:bCs w:val="false"/>
                <w:color w:val="0F6E56"/>
                <w:sz w:val="20"/>
                <w:szCs w:val="20"/>
              </w:rPr>
              <w:t xml:space="preserve">6/10</w:t>
            </w:r>
          </w:p>
        </w:tc>
        <w:tc>
          <w:tcPr>
            <w:tcW w:type="dxa" w:w="3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vAlign w:val="top"/>
          </w:tcPr>
          <w:p>
            <w:pPr>
              <w:spacing w:after="0" w:before="0"/>
              <w:jc w:val="left"/>
            </w:pPr>
            <w:r>
              <w:rPr>
                <w:rFonts w:ascii="Arial" w:cs="Arial" w:eastAsia="Arial" w:hAnsi="Arial"/>
                <w:i w:val="false"/>
                <w:iCs w:val="false"/>
                <w:color w:val="1A1A1A"/>
                <w:sz w:val="19"/>
                <w:szCs w:val="19"/>
              </w:rPr>
              <w:t xml:space="preserve">Full form exists. No backend, no dates, no fees, missing programs.</w:t>
            </w:r>
          </w:p>
        </w:tc>
      </w:tr>
      <w:tr>
        <w:tc>
          <w:tcPr>
            <w:tcW w:type="dxa" w:w="260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b/>
                <w:bCs/>
                <w:color w:val="1A1A1A"/>
                <w:sz w:val="22"/>
                <w:szCs w:val="22"/>
              </w:rPr>
              <w:t xml:space="preserve">OVERALL</w:t>
            </w:r>
          </w:p>
        </w:tc>
        <w:tc>
          <w:tcPr>
            <w:tcW w:type="dxa" w:w="16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A32D2D"/>
                <w:sz w:val="22"/>
                <w:szCs w:val="22"/>
              </w:rPr>
              <w:t xml:space="preserve">4/10</w:t>
            </w:r>
          </w:p>
        </w:tc>
        <w:tc>
          <w:tcPr>
            <w:tcW w:type="dxa" w:w="168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center"/>
            </w:pPr>
            <w:r>
              <w:rPr>
                <w:rFonts w:ascii="Arial" w:cs="Arial" w:eastAsia="Arial" w:hAnsi="Arial"/>
                <w:b/>
                <w:bCs/>
                <w:color w:val="0F6E56"/>
                <w:sz w:val="22"/>
                <w:szCs w:val="22"/>
              </w:rPr>
              <w:t xml:space="preserve">6.5/10</w:t>
            </w:r>
          </w:p>
        </w:tc>
        <w:tc>
          <w:tcPr>
            <w:tcW w:type="dxa" w:w="3400"/>
            <w:tcBorders>
              <w:top w:val="single" w:color="D3D1C7" w:sz="1"/>
              <w:left w:val="single" w:color="D3D1C7" w:sz="1"/>
              <w:bottom w:val="single" w:color="D3D1C7" w:sz="1"/>
              <w:right w:val="single" w:color="D3D1C7" w:sz="1"/>
            </w:tcBorders>
            <w:shd w:fill="E1F5EE" w:val="clear"/>
            <w:tcMar>
              <w:top w:type="dxa" w:w="90"/>
              <w:left w:type="dxa" w:w="130"/>
              <w:bottom w:type="dxa" w:w="90"/>
              <w:right w:type="dxa" w:w="130"/>
            </w:tcMar>
            <w:vAlign w:val="top"/>
          </w:tcPr>
          <w:p>
            <w:pPr>
              <w:spacing w:after="0" w:before="0"/>
              <w:jc w:val="left"/>
            </w:pPr>
            <w:r>
              <w:rPr>
                <w:rFonts w:ascii="Arial" w:cs="Arial" w:eastAsia="Arial" w:hAnsi="Arial"/>
                <w:i/>
                <w:iCs/>
                <w:color w:val="1A1A1A"/>
                <w:sz w:val="19"/>
                <w:szCs w:val="19"/>
              </w:rPr>
              <w:t xml:space="preserve">Significant improvement on sub-pages. Homepage needs complete overhaul.</w:t>
            </w:r>
          </w:p>
        </w:tc>
      </w:tr>
    </w:tbl>
    <w:p>
      <w:pPr>
        <w:spacing w:after="0" w:before="0"/>
        <w:jc w:val="left"/>
      </w:pPr>
      <w:r>
        <w:rPr>
          <w:rFonts w:ascii="Arial" w:cs="Arial" w:eastAsia="Arial" w:hAnsi="Arial"/>
          <w:color w:val="1A1A1A"/>
          <w:sz w:val="22"/>
          <w:szCs w:val="22"/>
        </w:rPr>
        <w:t xml:space="preserve"/>
      </w:r>
    </w:p>
    <w:p>
      <w:pPr>
        <w:spacing w:after="100" w:before="0"/>
        <w:jc w:val="left"/>
      </w:pPr>
      <w:r>
        <w:rPr>
          <w:rFonts w:ascii="Arial" w:cs="Arial" w:eastAsia="Arial" w:hAnsi="Arial"/>
          <w:color w:val="1A1A1A"/>
          <w:sz w:val="22"/>
          <w:szCs w:val="22"/>
        </w:rPr>
        <w:t xml:space="preserve">The biggest gains have been in UX/Navigation (working apply form, footer links) and individual institute page content. The biggest remaining gaps are the homepage (still completely old), all placeholder content on /about, no SEO metadata, and no form backend on /apply.</w:t>
      </w:r>
    </w:p>
    <w:p>
      <w:pPr>
        <w:spacing w:after="0" w:before="0"/>
        <w:jc w:val="left"/>
      </w:pPr>
      <w:r>
        <w:rPr>
          <w:rFonts w:ascii="Arial" w:cs="Arial" w:eastAsia="Arial" w:hAnsi="Arial"/>
          <w:color w:val="1A1A1A"/>
          <w:sz w:val="22"/>
          <w:szCs w:val="22"/>
        </w:rPr>
        <w:t xml:space="preserve"/>
      </w:r>
    </w:p>
    <w:p>
      <w:pPr>
        <w:pStyle w:val="Heading2"/>
        <w:pBdr>
          <w:bottom w:val="single" w:color="1D9E75" w:sz="6" w:space="4"/>
        </w:pBdr>
        <w:spacing w:after="100" w:before="280"/>
      </w:pPr>
      <w:r>
        <w:rPr>
          <w:rFonts w:ascii="Arial" w:cs="Arial" w:eastAsia="Arial" w:hAnsi="Arial"/>
          <w:b/>
          <w:bCs/>
          <w:color w:val="0F6E56"/>
          <w:sz w:val="30"/>
          <w:szCs w:val="30"/>
        </w:rPr>
        <w:t xml:space="preserve">End of Re-Audit Report</w:t>
      </w:r>
    </w:p>
    <w:p>
      <w:pPr>
        <w:spacing w:after="100" w:before="0"/>
        <w:jc w:val="left"/>
      </w:pPr>
      <w:r>
        <w:rPr>
          <w:rFonts w:ascii="Arial" w:cs="Arial" w:eastAsia="Arial" w:hAnsi="Arial"/>
          <w:color w:val="1A1A1A"/>
          <w:sz w:val="22"/>
          <w:szCs w:val="22"/>
        </w:rPr>
        <w:t xml:space="preserve">This re-audit covered all 9 publicly accessible pages of nirmala-foundation-demo.vercel.app as of the current deployment. All findings are based on live page content as fetched. The site has made meaningful progress since the original audit — particularly on institute sub-pages, navigation, and the application flow. The critical remaining work is centered on: completing the homepage redesign, filling all placeholder content with real data, connecting the application form to a backend, and adding SEO metadata across all pages.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spacing w:after="0" w:before="80"/>
      <w:jc w:val="center"/>
    </w:pPr>
    <w:r>
      <w:rPr>
        <w:rFonts w:ascii="Arial" w:cs="Arial" w:eastAsia="Arial" w:hAnsi="Arial"/>
        <w:color w:val="5F5E5A"/>
        <w:sz w:val="18"/>
        <w:szCs w:val="18"/>
      </w:rPr>
      <w:t xml:space="preserve">Confidential  |  Full Re-Audit  |  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80" w:before="0"/>
    </w:pPr>
    <w:r>
      <w:rPr>
        <w:rFonts w:ascii="Arial" w:cs="Arial" w:eastAsia="Arial" w:hAnsi="Arial"/>
        <w:color w:val="5F5E5A"/>
        <w:sz w:val="18"/>
        <w:szCs w:val="18"/>
      </w:rPr>
      <w:t xml:space="preserve">Nirmala Foundation — Website Re-Audit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FFFFFF"/>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2026-04-18T22:35:26.067Z</dcterms:created>
  <dcterms:modified xsi:type="dcterms:W3CDTF">2026-04-18T22:35:26.067Z</dcterms:modified>
</cp:coreProperties>
</file>

<file path=docProps/custom.xml><?xml version="1.0" encoding="utf-8"?>
<Properties xmlns="http://schemas.openxmlformats.org/officeDocument/2006/custom-properties" xmlns:vt="http://schemas.openxmlformats.org/officeDocument/2006/docPropsVTypes"/>
</file>