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FBDD5" w14:textId="77777777" w:rsidR="00AD6413" w:rsidRDefault="00AD6413" w:rsidP="00116157">
      <w:pPr>
        <w:pStyle w:val="Title"/>
      </w:pPr>
      <w:r>
        <w:t>Software Design and Development Specifications</w:t>
      </w:r>
    </w:p>
    <w:p w14:paraId="13425053" w14:textId="77777777" w:rsidR="00AA7501" w:rsidRDefault="00AA7501" w:rsidP="00AD6413">
      <w:pPr>
        <w:rPr>
          <w:sz w:val="44"/>
        </w:rPr>
      </w:pPr>
    </w:p>
    <w:p w14:paraId="72103F9D" w14:textId="6C124CA8" w:rsidR="00AD6413" w:rsidRPr="00116157" w:rsidRDefault="00116157" w:rsidP="00AD6413">
      <w:pPr>
        <w:rPr>
          <w:sz w:val="44"/>
        </w:rPr>
      </w:pPr>
      <w:r w:rsidRPr="00116157">
        <w:rPr>
          <w:sz w:val="44"/>
        </w:rPr>
        <w:t>Product / Module :</w:t>
      </w:r>
      <w:r w:rsidR="00834D30">
        <w:rPr>
          <w:sz w:val="44"/>
        </w:rPr>
        <w:t xml:space="preserve"> </w:t>
      </w:r>
      <w:r w:rsidR="00834D30" w:rsidRPr="009F6132">
        <w:rPr>
          <w:color w:val="0000FF"/>
          <w:sz w:val="44"/>
        </w:rPr>
        <w:t>SPI Probe</w:t>
      </w:r>
    </w:p>
    <w:p w14:paraId="74656477" w14:textId="77777777" w:rsidR="007C76CD" w:rsidRDefault="007C76CD" w:rsidP="00AD6413">
      <w:pPr>
        <w:rPr>
          <w:sz w:val="44"/>
        </w:rPr>
      </w:pPr>
    </w:p>
    <w:p w14:paraId="70CC21F0" w14:textId="1513B0BC" w:rsidR="00116157" w:rsidRPr="00116157" w:rsidRDefault="00116157" w:rsidP="00AD6413">
      <w:pPr>
        <w:rPr>
          <w:sz w:val="44"/>
        </w:rPr>
      </w:pPr>
      <w:r w:rsidRPr="00116157">
        <w:rPr>
          <w:sz w:val="44"/>
        </w:rPr>
        <w:t>Version:</w:t>
      </w:r>
      <w:r w:rsidR="00834D30">
        <w:rPr>
          <w:sz w:val="44"/>
        </w:rPr>
        <w:t xml:space="preserve"> </w:t>
      </w:r>
      <w:r w:rsidR="00834D30" w:rsidRPr="009F6132">
        <w:rPr>
          <w:color w:val="0000FF"/>
          <w:sz w:val="44"/>
        </w:rPr>
        <w:t>DRAFT</w:t>
      </w:r>
    </w:p>
    <w:p w14:paraId="623EE600" w14:textId="77777777" w:rsidR="007C76CD" w:rsidRDefault="007C76CD" w:rsidP="00AD6413">
      <w:pPr>
        <w:rPr>
          <w:sz w:val="44"/>
        </w:rPr>
      </w:pPr>
    </w:p>
    <w:p w14:paraId="220A8AE8" w14:textId="71C196BC" w:rsidR="00116157" w:rsidRPr="00116157" w:rsidRDefault="00116157" w:rsidP="00AD6413">
      <w:pPr>
        <w:rPr>
          <w:sz w:val="44"/>
        </w:rPr>
      </w:pPr>
      <w:r w:rsidRPr="00116157">
        <w:rPr>
          <w:sz w:val="44"/>
        </w:rPr>
        <w:t>Date :</w:t>
      </w:r>
      <w:r w:rsidR="00834D30">
        <w:rPr>
          <w:sz w:val="44"/>
        </w:rPr>
        <w:t xml:space="preserve"> </w:t>
      </w:r>
      <w:r w:rsidR="00834D30" w:rsidRPr="009F6132">
        <w:rPr>
          <w:color w:val="0000FF"/>
          <w:sz w:val="44"/>
        </w:rPr>
        <w:t>2</w:t>
      </w:r>
      <w:r w:rsidR="00834D30" w:rsidRPr="009F6132">
        <w:rPr>
          <w:color w:val="0000FF"/>
          <w:sz w:val="44"/>
          <w:vertAlign w:val="superscript"/>
        </w:rPr>
        <w:t>nd</w:t>
      </w:r>
      <w:r w:rsidR="00834D30" w:rsidRPr="009F6132">
        <w:rPr>
          <w:color w:val="0000FF"/>
          <w:sz w:val="44"/>
        </w:rPr>
        <w:t xml:space="preserve"> Feb 2016</w:t>
      </w:r>
      <w:bookmarkStart w:id="0" w:name="_GoBack"/>
      <w:bookmarkEnd w:id="0"/>
    </w:p>
    <w:p w14:paraId="097FB842" w14:textId="77777777" w:rsidR="00116157" w:rsidRDefault="00116157" w:rsidP="00AD6413"/>
    <w:p w14:paraId="03CC6484" w14:textId="77777777" w:rsidR="007C76CD" w:rsidRDefault="007C76CD" w:rsidP="00AD6413"/>
    <w:p w14:paraId="5338D9B1" w14:textId="77777777" w:rsidR="00AD6413" w:rsidRPr="007C76CD" w:rsidRDefault="00AD6413" w:rsidP="00AD6413">
      <w:pPr>
        <w:rPr>
          <w:sz w:val="40"/>
        </w:rPr>
      </w:pPr>
      <w:r w:rsidRPr="007C76CD">
        <w:rPr>
          <w:sz w:val="40"/>
        </w:rPr>
        <w:t>History/Change Log</w:t>
      </w:r>
      <w:r w:rsidR="007C76CD">
        <w:rPr>
          <w:sz w:val="40"/>
        </w:rPr>
        <w:t xml:space="preserve"> :</w:t>
      </w:r>
    </w:p>
    <w:p w14:paraId="47044EEA" w14:textId="77777777" w:rsidR="00D75FF2" w:rsidRDefault="00D75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01"/>
        <w:gridCol w:w="2160"/>
        <w:gridCol w:w="2790"/>
        <w:gridCol w:w="1620"/>
      </w:tblGrid>
      <w:tr w:rsidR="00D75FF2" w:rsidRPr="00D75FF2" w14:paraId="36028DC4" w14:textId="77777777" w:rsidTr="00CD08AC">
        <w:tc>
          <w:tcPr>
            <w:tcW w:w="1167" w:type="dxa"/>
            <w:shd w:val="clear" w:color="auto" w:fill="17365D" w:themeFill="text2" w:themeFillShade="BF"/>
          </w:tcPr>
          <w:p w14:paraId="0B544B44" w14:textId="77777777" w:rsidR="00D75FF2" w:rsidRPr="00D75FF2" w:rsidRDefault="00D75FF2">
            <w:pPr>
              <w:rPr>
                <w:color w:val="FFFFFF" w:themeColor="background1"/>
              </w:rPr>
            </w:pPr>
            <w:r w:rsidRPr="00D75FF2">
              <w:rPr>
                <w:color w:val="FFFFFF" w:themeColor="background1"/>
              </w:rPr>
              <w:t>Version</w:t>
            </w:r>
          </w:p>
        </w:tc>
        <w:tc>
          <w:tcPr>
            <w:tcW w:w="1101" w:type="dxa"/>
            <w:shd w:val="clear" w:color="auto" w:fill="17365D" w:themeFill="text2" w:themeFillShade="BF"/>
          </w:tcPr>
          <w:p w14:paraId="3BD82487" w14:textId="77777777" w:rsidR="00D75FF2" w:rsidRPr="00D75FF2" w:rsidRDefault="00D75FF2">
            <w:pPr>
              <w:rPr>
                <w:color w:val="FFFFFF" w:themeColor="background1"/>
              </w:rPr>
            </w:pPr>
            <w:r w:rsidRPr="00D75FF2">
              <w:rPr>
                <w:color w:val="FFFFFF" w:themeColor="background1"/>
              </w:rPr>
              <w:t>Date</w:t>
            </w:r>
          </w:p>
        </w:tc>
        <w:tc>
          <w:tcPr>
            <w:tcW w:w="2160" w:type="dxa"/>
            <w:shd w:val="clear" w:color="auto" w:fill="17365D" w:themeFill="text2" w:themeFillShade="BF"/>
          </w:tcPr>
          <w:p w14:paraId="6DFE2B0D" w14:textId="77777777" w:rsidR="00D75FF2" w:rsidRPr="00D75FF2" w:rsidRDefault="00D75FF2">
            <w:pPr>
              <w:rPr>
                <w:color w:val="FFFFFF" w:themeColor="background1"/>
              </w:rPr>
            </w:pPr>
            <w:r w:rsidRPr="00D75FF2">
              <w:rPr>
                <w:color w:val="FFFFFF" w:themeColor="background1"/>
              </w:rPr>
              <w:t>Prepared By</w:t>
            </w:r>
          </w:p>
        </w:tc>
        <w:tc>
          <w:tcPr>
            <w:tcW w:w="2790" w:type="dxa"/>
            <w:shd w:val="clear" w:color="auto" w:fill="17365D" w:themeFill="text2" w:themeFillShade="BF"/>
          </w:tcPr>
          <w:p w14:paraId="4AC69406" w14:textId="77777777" w:rsidR="00D75FF2" w:rsidRPr="00D75FF2" w:rsidRDefault="00D75FF2">
            <w:pPr>
              <w:rPr>
                <w:color w:val="FFFFFF" w:themeColor="background1"/>
              </w:rPr>
            </w:pPr>
            <w:r w:rsidRPr="00D75FF2">
              <w:rPr>
                <w:color w:val="FFFFFF" w:themeColor="background1"/>
              </w:rPr>
              <w:t>Changes/Comments</w:t>
            </w:r>
          </w:p>
        </w:tc>
        <w:tc>
          <w:tcPr>
            <w:tcW w:w="1620" w:type="dxa"/>
            <w:shd w:val="clear" w:color="auto" w:fill="17365D" w:themeFill="text2" w:themeFillShade="BF"/>
          </w:tcPr>
          <w:p w14:paraId="3F297F39" w14:textId="77777777" w:rsidR="00D75FF2" w:rsidRPr="00D75FF2" w:rsidRDefault="00D75FF2">
            <w:pPr>
              <w:rPr>
                <w:color w:val="FFFFFF" w:themeColor="background1"/>
              </w:rPr>
            </w:pPr>
            <w:r w:rsidRPr="00D75FF2">
              <w:rPr>
                <w:color w:val="FFFFFF" w:themeColor="background1"/>
              </w:rPr>
              <w:t>Reviewed By</w:t>
            </w:r>
          </w:p>
        </w:tc>
      </w:tr>
      <w:tr w:rsidR="00D75FF2" w14:paraId="180E9083" w14:textId="77777777" w:rsidTr="00CD08AC">
        <w:tc>
          <w:tcPr>
            <w:tcW w:w="1167" w:type="dxa"/>
          </w:tcPr>
          <w:p w14:paraId="1B056CCD" w14:textId="77777777" w:rsidR="00D75FF2" w:rsidRDefault="00141EFD">
            <w:r>
              <w:t>Draft</w:t>
            </w:r>
          </w:p>
        </w:tc>
        <w:tc>
          <w:tcPr>
            <w:tcW w:w="1101" w:type="dxa"/>
          </w:tcPr>
          <w:p w14:paraId="3A2BAAB9" w14:textId="77777777" w:rsidR="00D75FF2" w:rsidRDefault="008E7D00">
            <w:r>
              <w:t>2 Feb 2016</w:t>
            </w:r>
          </w:p>
        </w:tc>
        <w:tc>
          <w:tcPr>
            <w:tcW w:w="2160" w:type="dxa"/>
          </w:tcPr>
          <w:p w14:paraId="3841422A" w14:textId="77777777" w:rsidR="00D75FF2" w:rsidRDefault="008E7D00" w:rsidP="00125EA4">
            <w:pPr>
              <w:pStyle w:val="ListParagraph"/>
              <w:numPr>
                <w:ilvl w:val="0"/>
                <w:numId w:val="2"/>
              </w:numPr>
            </w:pPr>
            <w:r>
              <w:t>Ashif Jamadar</w:t>
            </w:r>
          </w:p>
          <w:p w14:paraId="3A941F9F" w14:textId="77777777" w:rsidR="008E7D00" w:rsidRDefault="008E7D00" w:rsidP="00125EA4">
            <w:pPr>
              <w:pStyle w:val="ListParagraph"/>
              <w:numPr>
                <w:ilvl w:val="0"/>
                <w:numId w:val="2"/>
              </w:numPr>
            </w:pPr>
            <w:r>
              <w:t>Harsh Manyase</w:t>
            </w:r>
          </w:p>
        </w:tc>
        <w:tc>
          <w:tcPr>
            <w:tcW w:w="2790" w:type="dxa"/>
          </w:tcPr>
          <w:p w14:paraId="5F8DF2D9" w14:textId="77777777" w:rsidR="00D75FF2" w:rsidRDefault="000F5EA4">
            <w:r>
              <w:t xml:space="preserve">First release for </w:t>
            </w:r>
            <w:r w:rsidR="00E85FF1">
              <w:t xml:space="preserve">initial </w:t>
            </w:r>
            <w:r>
              <w:t>review</w:t>
            </w:r>
          </w:p>
        </w:tc>
        <w:tc>
          <w:tcPr>
            <w:tcW w:w="1620" w:type="dxa"/>
          </w:tcPr>
          <w:p w14:paraId="63AA51BC" w14:textId="77777777" w:rsidR="00D75FF2" w:rsidRDefault="00D75FF2"/>
        </w:tc>
      </w:tr>
      <w:tr w:rsidR="00D75FF2" w14:paraId="2E2EEFB8" w14:textId="77777777" w:rsidTr="00CD08AC">
        <w:tc>
          <w:tcPr>
            <w:tcW w:w="1167" w:type="dxa"/>
          </w:tcPr>
          <w:p w14:paraId="01CAA4B2" w14:textId="77777777" w:rsidR="00D75FF2" w:rsidRDefault="00D75FF2"/>
        </w:tc>
        <w:tc>
          <w:tcPr>
            <w:tcW w:w="1101" w:type="dxa"/>
          </w:tcPr>
          <w:p w14:paraId="561CEF7E" w14:textId="77777777" w:rsidR="00D75FF2" w:rsidRDefault="00D75FF2"/>
        </w:tc>
        <w:tc>
          <w:tcPr>
            <w:tcW w:w="2160" w:type="dxa"/>
          </w:tcPr>
          <w:p w14:paraId="2F1CA2C6" w14:textId="77777777" w:rsidR="00D75FF2" w:rsidRDefault="00D75FF2"/>
        </w:tc>
        <w:tc>
          <w:tcPr>
            <w:tcW w:w="2790" w:type="dxa"/>
          </w:tcPr>
          <w:p w14:paraId="789D42EB" w14:textId="77777777" w:rsidR="00D75FF2" w:rsidRDefault="00D75FF2"/>
        </w:tc>
        <w:tc>
          <w:tcPr>
            <w:tcW w:w="1620" w:type="dxa"/>
          </w:tcPr>
          <w:p w14:paraId="441D2C07" w14:textId="77777777" w:rsidR="00D75FF2" w:rsidRDefault="00D75FF2"/>
        </w:tc>
      </w:tr>
      <w:tr w:rsidR="00D75FF2" w14:paraId="0FAE5F50" w14:textId="77777777" w:rsidTr="00CD08AC">
        <w:tc>
          <w:tcPr>
            <w:tcW w:w="1167" w:type="dxa"/>
          </w:tcPr>
          <w:p w14:paraId="59AF4441" w14:textId="77777777" w:rsidR="00D75FF2" w:rsidRDefault="00D75FF2"/>
        </w:tc>
        <w:tc>
          <w:tcPr>
            <w:tcW w:w="1101" w:type="dxa"/>
          </w:tcPr>
          <w:p w14:paraId="33DA465C" w14:textId="77777777" w:rsidR="00D75FF2" w:rsidRDefault="00D75FF2"/>
        </w:tc>
        <w:tc>
          <w:tcPr>
            <w:tcW w:w="2160" w:type="dxa"/>
          </w:tcPr>
          <w:p w14:paraId="57C9FB9B" w14:textId="77777777" w:rsidR="00D75FF2" w:rsidRDefault="00D75FF2"/>
        </w:tc>
        <w:tc>
          <w:tcPr>
            <w:tcW w:w="2790" w:type="dxa"/>
          </w:tcPr>
          <w:p w14:paraId="7AC64E62" w14:textId="77777777" w:rsidR="00D75FF2" w:rsidRDefault="00D75FF2"/>
        </w:tc>
        <w:tc>
          <w:tcPr>
            <w:tcW w:w="1620" w:type="dxa"/>
          </w:tcPr>
          <w:p w14:paraId="24BA0714" w14:textId="77777777" w:rsidR="00D75FF2" w:rsidRDefault="00D75FF2"/>
        </w:tc>
      </w:tr>
      <w:tr w:rsidR="00D75FF2" w14:paraId="2607B500" w14:textId="77777777" w:rsidTr="00CD08AC">
        <w:tc>
          <w:tcPr>
            <w:tcW w:w="1167" w:type="dxa"/>
          </w:tcPr>
          <w:p w14:paraId="2F8B39C2" w14:textId="77777777" w:rsidR="00D75FF2" w:rsidRDefault="00D75FF2"/>
        </w:tc>
        <w:tc>
          <w:tcPr>
            <w:tcW w:w="1101" w:type="dxa"/>
          </w:tcPr>
          <w:p w14:paraId="0B339C13" w14:textId="77777777" w:rsidR="00D75FF2" w:rsidRDefault="00D75FF2"/>
        </w:tc>
        <w:tc>
          <w:tcPr>
            <w:tcW w:w="2160" w:type="dxa"/>
          </w:tcPr>
          <w:p w14:paraId="55F73B26" w14:textId="77777777" w:rsidR="00D75FF2" w:rsidRDefault="00D75FF2"/>
        </w:tc>
        <w:tc>
          <w:tcPr>
            <w:tcW w:w="2790" w:type="dxa"/>
          </w:tcPr>
          <w:p w14:paraId="08A50E21" w14:textId="77777777" w:rsidR="00D75FF2" w:rsidRDefault="00D75FF2"/>
        </w:tc>
        <w:tc>
          <w:tcPr>
            <w:tcW w:w="1620" w:type="dxa"/>
          </w:tcPr>
          <w:p w14:paraId="3F1BBBFD" w14:textId="77777777" w:rsidR="00D75FF2" w:rsidRDefault="00D75FF2"/>
        </w:tc>
      </w:tr>
      <w:tr w:rsidR="00D75FF2" w14:paraId="6DFE01A0" w14:textId="77777777" w:rsidTr="00CD08AC">
        <w:tc>
          <w:tcPr>
            <w:tcW w:w="1167" w:type="dxa"/>
          </w:tcPr>
          <w:p w14:paraId="10B77D8C" w14:textId="77777777" w:rsidR="00D75FF2" w:rsidRDefault="00D75FF2"/>
        </w:tc>
        <w:tc>
          <w:tcPr>
            <w:tcW w:w="1101" w:type="dxa"/>
          </w:tcPr>
          <w:p w14:paraId="6A580E57" w14:textId="77777777" w:rsidR="00D75FF2" w:rsidRDefault="00D75FF2"/>
        </w:tc>
        <w:tc>
          <w:tcPr>
            <w:tcW w:w="2160" w:type="dxa"/>
          </w:tcPr>
          <w:p w14:paraId="4F2B1F6F" w14:textId="77777777" w:rsidR="00D75FF2" w:rsidRDefault="00D75FF2"/>
        </w:tc>
        <w:tc>
          <w:tcPr>
            <w:tcW w:w="2790" w:type="dxa"/>
          </w:tcPr>
          <w:p w14:paraId="4461BA85" w14:textId="77777777" w:rsidR="00D75FF2" w:rsidRDefault="00D75FF2"/>
        </w:tc>
        <w:tc>
          <w:tcPr>
            <w:tcW w:w="1620" w:type="dxa"/>
          </w:tcPr>
          <w:p w14:paraId="743D47F2" w14:textId="77777777" w:rsidR="00D75FF2" w:rsidRDefault="00D75FF2"/>
        </w:tc>
      </w:tr>
      <w:tr w:rsidR="00D75FF2" w14:paraId="5CF3C085" w14:textId="77777777" w:rsidTr="00CD08AC">
        <w:tc>
          <w:tcPr>
            <w:tcW w:w="1167" w:type="dxa"/>
          </w:tcPr>
          <w:p w14:paraId="44915AED" w14:textId="77777777" w:rsidR="00D75FF2" w:rsidRDefault="00D75FF2"/>
        </w:tc>
        <w:tc>
          <w:tcPr>
            <w:tcW w:w="1101" w:type="dxa"/>
          </w:tcPr>
          <w:p w14:paraId="1759FD0F" w14:textId="77777777" w:rsidR="00D75FF2" w:rsidRDefault="00D75FF2"/>
        </w:tc>
        <w:tc>
          <w:tcPr>
            <w:tcW w:w="2160" w:type="dxa"/>
          </w:tcPr>
          <w:p w14:paraId="724DDC72" w14:textId="77777777" w:rsidR="00D75FF2" w:rsidRDefault="00D75FF2"/>
        </w:tc>
        <w:tc>
          <w:tcPr>
            <w:tcW w:w="2790" w:type="dxa"/>
          </w:tcPr>
          <w:p w14:paraId="300F03DE" w14:textId="77777777" w:rsidR="00D75FF2" w:rsidRDefault="00D75FF2"/>
        </w:tc>
        <w:tc>
          <w:tcPr>
            <w:tcW w:w="1620" w:type="dxa"/>
          </w:tcPr>
          <w:p w14:paraId="4B141844" w14:textId="77777777" w:rsidR="00D75FF2" w:rsidRDefault="00D75FF2"/>
        </w:tc>
      </w:tr>
      <w:tr w:rsidR="00D75FF2" w14:paraId="2C2B2BF3" w14:textId="77777777" w:rsidTr="00CD08AC">
        <w:tc>
          <w:tcPr>
            <w:tcW w:w="1167" w:type="dxa"/>
          </w:tcPr>
          <w:p w14:paraId="0E2D83AA" w14:textId="77777777" w:rsidR="00D75FF2" w:rsidRDefault="00D75FF2"/>
        </w:tc>
        <w:tc>
          <w:tcPr>
            <w:tcW w:w="1101" w:type="dxa"/>
          </w:tcPr>
          <w:p w14:paraId="0320BFF7" w14:textId="77777777" w:rsidR="00D75FF2" w:rsidRDefault="00D75FF2"/>
        </w:tc>
        <w:tc>
          <w:tcPr>
            <w:tcW w:w="2160" w:type="dxa"/>
          </w:tcPr>
          <w:p w14:paraId="1A712AD8" w14:textId="77777777" w:rsidR="00D75FF2" w:rsidRDefault="00D75FF2"/>
        </w:tc>
        <w:tc>
          <w:tcPr>
            <w:tcW w:w="2790" w:type="dxa"/>
          </w:tcPr>
          <w:p w14:paraId="02855839" w14:textId="77777777" w:rsidR="00D75FF2" w:rsidRDefault="00D75FF2"/>
        </w:tc>
        <w:tc>
          <w:tcPr>
            <w:tcW w:w="1620" w:type="dxa"/>
          </w:tcPr>
          <w:p w14:paraId="50962C37" w14:textId="77777777" w:rsidR="00D75FF2" w:rsidRDefault="00D75FF2"/>
        </w:tc>
      </w:tr>
    </w:tbl>
    <w:p w14:paraId="0F41DE53" w14:textId="77777777" w:rsidR="007C76CD" w:rsidRDefault="007C76C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40"/>
          <w:szCs w:val="24"/>
        </w:rPr>
        <w:id w:val="-136335613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CFACFD8" w14:textId="77777777" w:rsidR="00921031" w:rsidRPr="00664E1C" w:rsidRDefault="00921031">
          <w:pPr>
            <w:pStyle w:val="TOCHeading"/>
            <w:rPr>
              <w:sz w:val="40"/>
            </w:rPr>
          </w:pPr>
          <w:r w:rsidRPr="00664E1C">
            <w:rPr>
              <w:sz w:val="40"/>
            </w:rPr>
            <w:t>Table of Contents</w:t>
          </w:r>
        </w:p>
        <w:p w14:paraId="6D048C6C" w14:textId="77777777" w:rsidR="009A5E2A" w:rsidRDefault="00921031">
          <w:pPr>
            <w:pStyle w:val="TOC1"/>
            <w:tabs>
              <w:tab w:val="left" w:pos="370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9A5E2A">
            <w:rPr>
              <w:noProof/>
            </w:rPr>
            <w:t>1</w:t>
          </w:r>
          <w:r w:rsidR="009A5E2A">
            <w:rPr>
              <w:b w:val="0"/>
              <w:noProof/>
              <w:sz w:val="24"/>
              <w:szCs w:val="24"/>
              <w:lang w:eastAsia="ja-JP"/>
            </w:rPr>
            <w:tab/>
          </w:r>
          <w:r w:rsidR="009A5E2A">
            <w:rPr>
              <w:noProof/>
            </w:rPr>
            <w:t>Introduction</w:t>
          </w:r>
          <w:r w:rsidR="009A5E2A">
            <w:rPr>
              <w:noProof/>
            </w:rPr>
            <w:tab/>
          </w:r>
          <w:r w:rsidR="009A5E2A">
            <w:rPr>
              <w:noProof/>
            </w:rPr>
            <w:fldChar w:fldCharType="begin"/>
          </w:r>
          <w:r w:rsidR="009A5E2A">
            <w:rPr>
              <w:noProof/>
            </w:rPr>
            <w:instrText xml:space="preserve"> PAGEREF _Toc316026169 \h </w:instrText>
          </w:r>
          <w:r w:rsidR="009A5E2A">
            <w:rPr>
              <w:noProof/>
            </w:rPr>
          </w:r>
          <w:r w:rsidR="009A5E2A"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 w:rsidR="009A5E2A">
            <w:rPr>
              <w:noProof/>
            </w:rPr>
            <w:fldChar w:fldCharType="end"/>
          </w:r>
        </w:p>
        <w:p w14:paraId="628C0E48" w14:textId="77777777" w:rsidR="009A5E2A" w:rsidRDefault="009A5E2A">
          <w:pPr>
            <w:pStyle w:val="TOC1"/>
            <w:tabs>
              <w:tab w:val="left" w:pos="370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Purpose of Document and Audience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0CD485" w14:textId="77777777" w:rsidR="009A5E2A" w:rsidRDefault="009A5E2A">
          <w:pPr>
            <w:pStyle w:val="TOC1"/>
            <w:tabs>
              <w:tab w:val="left" w:pos="370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41CF87" w14:textId="77777777" w:rsidR="009A5E2A" w:rsidRDefault="009A5E2A">
          <w:pPr>
            <w:pStyle w:val="TOC1"/>
            <w:tabs>
              <w:tab w:val="left" w:pos="370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Glossary of Terms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C34662" w14:textId="77777777" w:rsidR="009A5E2A" w:rsidRDefault="009A5E2A">
          <w:pPr>
            <w:pStyle w:val="TOC1"/>
            <w:tabs>
              <w:tab w:val="left" w:pos="370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High Level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6FFD5D" w14:textId="77777777" w:rsidR="009A5E2A" w:rsidRDefault="009A5E2A">
          <w:pPr>
            <w:pStyle w:val="TOC1"/>
            <w:tabs>
              <w:tab w:val="left" w:pos="370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Detailed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579181" w14:textId="77777777" w:rsidR="009A5E2A" w:rsidRDefault="009A5E2A">
          <w:pPr>
            <w:pStyle w:val="TOC2"/>
            <w:tabs>
              <w:tab w:val="left" w:pos="756"/>
              <w:tab w:val="righ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Process and Design Considerations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75EEF5" w14:textId="77777777" w:rsidR="009A5E2A" w:rsidRDefault="009A5E2A">
          <w:pPr>
            <w:pStyle w:val="TOC2"/>
            <w:tabs>
              <w:tab w:val="left" w:pos="756"/>
              <w:tab w:val="righ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Performance Goals and Their Impact on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E5D18D3" w14:textId="77777777" w:rsidR="009A5E2A" w:rsidRDefault="009A5E2A">
          <w:pPr>
            <w:pStyle w:val="TOC2"/>
            <w:tabs>
              <w:tab w:val="left" w:pos="756"/>
              <w:tab w:val="righ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Assumptions and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8E3F1B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17AA60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F00E3A" w14:textId="77777777" w:rsidR="009A5E2A" w:rsidRDefault="009A5E2A">
          <w:pPr>
            <w:pStyle w:val="TOC2"/>
            <w:tabs>
              <w:tab w:val="left" w:pos="756"/>
              <w:tab w:val="righ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6.4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Call Flows/Time Diagrams/Application &amp; Process States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5E8962" w14:textId="77777777" w:rsidR="009A5E2A" w:rsidRDefault="009A5E2A">
          <w:pPr>
            <w:pStyle w:val="TOC2"/>
            <w:tabs>
              <w:tab w:val="left" w:pos="756"/>
              <w:tab w:val="righ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Application/Module Interfaces and I/O 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C944ED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660726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Inputs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2D087C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6.5.3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Outputs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AB420F" w14:textId="77777777" w:rsidR="009A5E2A" w:rsidRDefault="009A5E2A">
          <w:pPr>
            <w:pStyle w:val="TOC2"/>
            <w:tabs>
              <w:tab w:val="left" w:pos="756"/>
              <w:tab w:val="righ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6.6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Internals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11F818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6.6.1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Multi-Threading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675E80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6.6.2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Buffers/Queue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A12DAA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6.6.3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Application Self-Health Monitoring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61B271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6.6.4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07712B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6.6.5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Others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8D4979" w14:textId="77777777" w:rsidR="009A5E2A" w:rsidRDefault="009A5E2A">
          <w:pPr>
            <w:pStyle w:val="TOC2"/>
            <w:tabs>
              <w:tab w:val="left" w:pos="756"/>
              <w:tab w:val="righ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6.7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Auxiliary/Platform Modules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489269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6.7.1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Configuration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25658B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6.7.2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Logging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B53D18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6.7.3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Alarms and Notifications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F5AA05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6.7.4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Reporting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8855A9" w14:textId="77777777" w:rsidR="009A5E2A" w:rsidRDefault="009A5E2A">
          <w:pPr>
            <w:pStyle w:val="TOC2"/>
            <w:tabs>
              <w:tab w:val="left" w:pos="756"/>
              <w:tab w:val="righ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6.8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Hardware and Software Environment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4B180D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6.8.1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E67486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6.8.2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Testing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1135A9" w14:textId="77777777" w:rsidR="009A5E2A" w:rsidRDefault="009A5E2A">
          <w:pPr>
            <w:pStyle w:val="TOC3"/>
            <w:tabs>
              <w:tab w:val="left" w:pos="1176"/>
              <w:tab w:val="righ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6.8.3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Production Deployment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446D55" w14:textId="77777777" w:rsidR="009A5E2A" w:rsidRDefault="009A5E2A">
          <w:pPr>
            <w:pStyle w:val="TOC1"/>
            <w:tabs>
              <w:tab w:val="left" w:pos="370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High Level Test Plan and Testing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_Toc316026200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234706" w14:textId="77777777" w:rsidR="009A5E2A" w:rsidRDefault="009A5E2A">
          <w:pPr>
            <w:pStyle w:val="TOC1"/>
            <w:tabs>
              <w:tab w:val="left" w:pos="370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Considerations for Troubleshooting and Production Support (Sample Scenarios and work flow)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_Toc316026201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686F73" w14:textId="77777777" w:rsidR="009A5E2A" w:rsidRDefault="009A5E2A">
          <w:pPr>
            <w:pStyle w:val="TOC1"/>
            <w:tabs>
              <w:tab w:val="left" w:pos="370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ToDo's and Roadmap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884014" w14:textId="77777777" w:rsidR="009A5E2A" w:rsidRDefault="009A5E2A">
          <w:pPr>
            <w:pStyle w:val="TOC1"/>
            <w:tabs>
              <w:tab w:val="left" w:pos="501"/>
              <w:tab w:val="righ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Conclusion/Summary/Next Steps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_Toc316026203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04C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F0F2D0A" w14:textId="77777777" w:rsidR="00921031" w:rsidRDefault="00921031">
          <w:r>
            <w:rPr>
              <w:b/>
              <w:bCs/>
              <w:noProof/>
            </w:rPr>
            <w:fldChar w:fldCharType="end"/>
          </w:r>
        </w:p>
      </w:sdtContent>
    </w:sdt>
    <w:p w14:paraId="243F9028" w14:textId="77777777" w:rsidR="00921031" w:rsidRDefault="001E0FE7" w:rsidP="00921031">
      <w:pPr>
        <w:pStyle w:val="TOC1"/>
        <w:tabs>
          <w:tab w:val="left" w:pos="373"/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358A18DC" w14:textId="77777777" w:rsidR="001E0FE7" w:rsidRDefault="001E0FE7" w:rsidP="00AD6413">
      <w:r>
        <w:fldChar w:fldCharType="end"/>
      </w:r>
    </w:p>
    <w:p w14:paraId="0DE890F5" w14:textId="77777777" w:rsidR="001E0FE7" w:rsidRDefault="001E0FE7">
      <w:r>
        <w:br w:type="page"/>
      </w:r>
    </w:p>
    <w:p w14:paraId="2E0DC319" w14:textId="77777777" w:rsidR="00AD6413" w:rsidRDefault="00AD6413" w:rsidP="001E0FE7">
      <w:pPr>
        <w:pStyle w:val="Heading1"/>
      </w:pPr>
      <w:bookmarkStart w:id="1" w:name="_Toc316024629"/>
      <w:bookmarkStart w:id="2" w:name="_Toc316026169"/>
      <w:r>
        <w:t>Introduction</w:t>
      </w:r>
      <w:bookmarkEnd w:id="1"/>
      <w:bookmarkEnd w:id="2"/>
    </w:p>
    <w:p w14:paraId="6102637B" w14:textId="77777777" w:rsidR="00AD6413" w:rsidRDefault="00AD6413" w:rsidP="001E0FE7">
      <w:pPr>
        <w:pStyle w:val="Heading1"/>
      </w:pPr>
      <w:bookmarkStart w:id="3" w:name="_Toc316024630"/>
      <w:bookmarkStart w:id="4" w:name="_Toc316026170"/>
      <w:r>
        <w:t>Purpose of Doc</w:t>
      </w:r>
      <w:r w:rsidR="00530EAD">
        <w:t>ument</w:t>
      </w:r>
      <w:r>
        <w:t xml:space="preserve"> and Audience</w:t>
      </w:r>
      <w:bookmarkEnd w:id="3"/>
      <w:bookmarkEnd w:id="4"/>
    </w:p>
    <w:p w14:paraId="33AF57E0" w14:textId="77777777" w:rsidR="00AD6413" w:rsidRDefault="00AD6413" w:rsidP="001E0FE7">
      <w:pPr>
        <w:pStyle w:val="Heading1"/>
      </w:pPr>
      <w:bookmarkStart w:id="5" w:name="_Toc316024631"/>
      <w:bookmarkStart w:id="6" w:name="_Toc316026171"/>
      <w:r>
        <w:t>References</w:t>
      </w:r>
      <w:bookmarkEnd w:id="5"/>
      <w:bookmarkEnd w:id="6"/>
    </w:p>
    <w:p w14:paraId="68CAFF52" w14:textId="77777777" w:rsidR="00AE6A29" w:rsidRDefault="00AE6A2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" w:name="_Toc316024632"/>
      <w:r>
        <w:br w:type="page"/>
      </w:r>
    </w:p>
    <w:p w14:paraId="4EB1C98D" w14:textId="77777777" w:rsidR="00AD6413" w:rsidRDefault="00AD6413" w:rsidP="001E0FE7">
      <w:pPr>
        <w:pStyle w:val="Heading1"/>
      </w:pPr>
      <w:bookmarkStart w:id="8" w:name="_Toc316026172"/>
      <w:r>
        <w:t>Glossary of Terms</w:t>
      </w:r>
      <w:bookmarkEnd w:id="7"/>
      <w:bookmarkEnd w:id="8"/>
    </w:p>
    <w:p w14:paraId="158DFB1F" w14:textId="77777777" w:rsidR="00AE6A29" w:rsidRDefault="00AE6A2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9" w:name="_Toc316024633"/>
      <w:r>
        <w:br w:type="page"/>
      </w:r>
    </w:p>
    <w:p w14:paraId="02E78006" w14:textId="77777777" w:rsidR="00AD6413" w:rsidRDefault="00AD6413" w:rsidP="001E0FE7">
      <w:pPr>
        <w:pStyle w:val="Heading1"/>
      </w:pPr>
      <w:bookmarkStart w:id="10" w:name="_Toc316026173"/>
      <w:r>
        <w:t>High Level Architecture</w:t>
      </w:r>
      <w:bookmarkEnd w:id="9"/>
      <w:bookmarkEnd w:id="10"/>
    </w:p>
    <w:p w14:paraId="06271CA8" w14:textId="77777777" w:rsidR="00AE6A29" w:rsidRDefault="00AE6A2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1" w:name="_Toc316024634"/>
      <w:r>
        <w:br w:type="page"/>
      </w:r>
    </w:p>
    <w:p w14:paraId="25830E89" w14:textId="77777777" w:rsidR="00AD6413" w:rsidRDefault="00AD6413" w:rsidP="001E0FE7">
      <w:pPr>
        <w:pStyle w:val="Heading1"/>
      </w:pPr>
      <w:bookmarkStart w:id="12" w:name="_Toc316026174"/>
      <w:r>
        <w:t>Detailed Design</w:t>
      </w:r>
      <w:bookmarkEnd w:id="11"/>
      <w:bookmarkEnd w:id="12"/>
    </w:p>
    <w:p w14:paraId="2FD15C67" w14:textId="77777777" w:rsidR="00AD6413" w:rsidRDefault="00AD6413" w:rsidP="001E0FE7">
      <w:pPr>
        <w:pStyle w:val="Heading2"/>
      </w:pPr>
      <w:bookmarkStart w:id="13" w:name="_Toc316024635"/>
      <w:bookmarkStart w:id="14" w:name="_Toc316026175"/>
      <w:r>
        <w:t>Design Process and Design Considerations</w:t>
      </w:r>
      <w:bookmarkEnd w:id="13"/>
      <w:bookmarkEnd w:id="14"/>
    </w:p>
    <w:p w14:paraId="0DD2A051" w14:textId="77777777" w:rsidR="009E0066" w:rsidRDefault="00DF0908" w:rsidP="009E0066">
      <w:pPr>
        <w:pStyle w:val="Heading2"/>
      </w:pPr>
      <w:bookmarkStart w:id="15" w:name="_Toc316026176"/>
      <w:bookmarkStart w:id="16" w:name="_Toc316024636"/>
      <w:r>
        <w:t xml:space="preserve">Performance Goals and </w:t>
      </w:r>
      <w:r w:rsidR="001B6806">
        <w:t xml:space="preserve">Their </w:t>
      </w:r>
      <w:r>
        <w:t>Impact on</w:t>
      </w:r>
      <w:r w:rsidR="009E0066">
        <w:t xml:space="preserve"> Design</w:t>
      </w:r>
      <w:bookmarkEnd w:id="15"/>
    </w:p>
    <w:p w14:paraId="645D0ACB" w14:textId="77777777" w:rsidR="002B0EA0" w:rsidRDefault="002B0EA0" w:rsidP="002B0EA0">
      <w:pPr>
        <w:pStyle w:val="Heading2"/>
      </w:pPr>
      <w:bookmarkStart w:id="17" w:name="_Toc316024644"/>
      <w:bookmarkStart w:id="18" w:name="_Toc316026177"/>
      <w:r>
        <w:t>Assumptions and Dependencies</w:t>
      </w:r>
      <w:bookmarkEnd w:id="17"/>
      <w:bookmarkEnd w:id="18"/>
    </w:p>
    <w:p w14:paraId="6073FB41" w14:textId="77777777" w:rsidR="002B0EA0" w:rsidRDefault="002B0EA0" w:rsidP="002B0EA0">
      <w:pPr>
        <w:pStyle w:val="Heading3"/>
      </w:pPr>
      <w:bookmarkStart w:id="19" w:name="_Toc316026178"/>
      <w:r>
        <w:t>Assumptions</w:t>
      </w:r>
      <w:bookmarkEnd w:id="19"/>
    </w:p>
    <w:p w14:paraId="5C7AC52D" w14:textId="77777777" w:rsidR="002B0EA0" w:rsidRDefault="002B0EA0" w:rsidP="002B0EA0">
      <w:pPr>
        <w:pStyle w:val="Heading3"/>
      </w:pPr>
      <w:bookmarkStart w:id="20" w:name="_Toc316026179"/>
      <w:r>
        <w:t>Dependencies</w:t>
      </w:r>
      <w:bookmarkEnd w:id="20"/>
    </w:p>
    <w:p w14:paraId="6CEB4402" w14:textId="77777777" w:rsidR="00AD6413" w:rsidRDefault="00AD6413" w:rsidP="001E0FE7">
      <w:pPr>
        <w:pStyle w:val="Heading2"/>
      </w:pPr>
      <w:bookmarkStart w:id="21" w:name="_Toc316026180"/>
      <w:r>
        <w:t>Call Flows</w:t>
      </w:r>
      <w:bookmarkEnd w:id="16"/>
      <w:r w:rsidR="00915D94">
        <w:t xml:space="preserve">/Time Diagrams/Application </w:t>
      </w:r>
      <w:r w:rsidR="00833D79">
        <w:t xml:space="preserve">&amp; Process </w:t>
      </w:r>
      <w:r w:rsidR="00915D94">
        <w:t>States</w:t>
      </w:r>
      <w:bookmarkEnd w:id="21"/>
    </w:p>
    <w:p w14:paraId="189CF9D0" w14:textId="77777777" w:rsidR="00AD6413" w:rsidRDefault="00AD6413" w:rsidP="001E0FE7">
      <w:pPr>
        <w:pStyle w:val="Heading2"/>
      </w:pPr>
      <w:bookmarkStart w:id="22" w:name="_Toc316024637"/>
      <w:bookmarkStart w:id="23" w:name="_Toc316026181"/>
      <w:r>
        <w:t>Application/Module Interfaces</w:t>
      </w:r>
      <w:bookmarkEnd w:id="22"/>
      <w:r w:rsidR="001B6806">
        <w:t xml:space="preserve"> and I/O</w:t>
      </w:r>
      <w:r w:rsidR="00CF32FB">
        <w:t xml:space="preserve"> Definitions</w:t>
      </w:r>
      <w:bookmarkEnd w:id="23"/>
    </w:p>
    <w:p w14:paraId="5928686B" w14:textId="77777777" w:rsidR="001B6806" w:rsidRDefault="001B6806" w:rsidP="001B6806">
      <w:pPr>
        <w:pStyle w:val="Heading3"/>
      </w:pPr>
      <w:bookmarkStart w:id="24" w:name="_Toc316026182"/>
      <w:bookmarkStart w:id="25" w:name="_Toc316024638"/>
      <w:r>
        <w:t>Interfaces</w:t>
      </w:r>
      <w:bookmarkEnd w:id="24"/>
      <w:r>
        <w:t xml:space="preserve"> </w:t>
      </w:r>
    </w:p>
    <w:p w14:paraId="7E3AB220" w14:textId="77777777" w:rsidR="00AD6413" w:rsidRDefault="00AD6413" w:rsidP="001B6806">
      <w:pPr>
        <w:pStyle w:val="Heading3"/>
      </w:pPr>
      <w:bookmarkStart w:id="26" w:name="_Toc316026183"/>
      <w:r>
        <w:t>Inputs</w:t>
      </w:r>
      <w:bookmarkEnd w:id="25"/>
      <w:bookmarkEnd w:id="26"/>
    </w:p>
    <w:p w14:paraId="2CD06CFD" w14:textId="77777777" w:rsidR="00AD6413" w:rsidRDefault="00AD6413" w:rsidP="001B6806">
      <w:pPr>
        <w:pStyle w:val="Heading3"/>
      </w:pPr>
      <w:bookmarkStart w:id="27" w:name="_Toc316024639"/>
      <w:bookmarkStart w:id="28" w:name="_Toc316026184"/>
      <w:r>
        <w:t>Outputs</w:t>
      </w:r>
      <w:bookmarkEnd w:id="27"/>
      <w:bookmarkEnd w:id="28"/>
    </w:p>
    <w:p w14:paraId="52F1E706" w14:textId="77777777" w:rsidR="00AD6413" w:rsidRDefault="00AD6413" w:rsidP="001E0FE7">
      <w:pPr>
        <w:pStyle w:val="Heading2"/>
      </w:pPr>
      <w:bookmarkStart w:id="29" w:name="_Toc316024640"/>
      <w:bookmarkStart w:id="30" w:name="_Toc316026185"/>
      <w:r>
        <w:t>Internals</w:t>
      </w:r>
      <w:bookmarkEnd w:id="29"/>
      <w:bookmarkEnd w:id="30"/>
    </w:p>
    <w:p w14:paraId="2538A51A" w14:textId="77777777" w:rsidR="00AD6413" w:rsidRDefault="00AD6413" w:rsidP="001E0FE7">
      <w:pPr>
        <w:pStyle w:val="Heading3"/>
      </w:pPr>
      <w:bookmarkStart w:id="31" w:name="_Toc316024641"/>
      <w:bookmarkStart w:id="32" w:name="_Toc316026186"/>
      <w:r>
        <w:t>Multi-Threading</w:t>
      </w:r>
      <w:bookmarkEnd w:id="31"/>
      <w:bookmarkEnd w:id="32"/>
    </w:p>
    <w:p w14:paraId="09229AB5" w14:textId="77777777" w:rsidR="002A5FE0" w:rsidRDefault="00AD6413" w:rsidP="001E0FE7">
      <w:pPr>
        <w:pStyle w:val="Heading3"/>
      </w:pPr>
      <w:bookmarkStart w:id="33" w:name="_Toc316024642"/>
      <w:bookmarkStart w:id="34" w:name="_Toc316026187"/>
      <w:r>
        <w:t>Buffers/Queue Managemen</w:t>
      </w:r>
      <w:bookmarkEnd w:id="33"/>
      <w:r w:rsidR="009D5C4D">
        <w:t>t</w:t>
      </w:r>
      <w:bookmarkEnd w:id="34"/>
    </w:p>
    <w:p w14:paraId="0F95D771" w14:textId="77777777" w:rsidR="00AD6413" w:rsidRDefault="002A5FE0" w:rsidP="001E0FE7">
      <w:pPr>
        <w:pStyle w:val="Heading3"/>
      </w:pPr>
      <w:bookmarkStart w:id="35" w:name="_Toc316026188"/>
      <w:r>
        <w:t xml:space="preserve">Application </w:t>
      </w:r>
      <w:r w:rsidR="00B66983">
        <w:t>Self-</w:t>
      </w:r>
      <w:r>
        <w:t>Health</w:t>
      </w:r>
      <w:r w:rsidR="0051063A">
        <w:t xml:space="preserve"> Monitoring</w:t>
      </w:r>
      <w:bookmarkEnd w:id="35"/>
    </w:p>
    <w:p w14:paraId="0276BAAF" w14:textId="77777777" w:rsidR="001961FB" w:rsidRDefault="00AD6413" w:rsidP="001E0FE7">
      <w:pPr>
        <w:pStyle w:val="Heading3"/>
      </w:pPr>
      <w:bookmarkStart w:id="36" w:name="_Toc316024643"/>
      <w:bookmarkStart w:id="37" w:name="_Toc316026189"/>
      <w:r>
        <w:t>Database Design</w:t>
      </w:r>
      <w:bookmarkEnd w:id="36"/>
      <w:bookmarkEnd w:id="37"/>
    </w:p>
    <w:p w14:paraId="1FE47AA2" w14:textId="77777777" w:rsidR="00AD6413" w:rsidRDefault="001961FB" w:rsidP="001E0FE7">
      <w:pPr>
        <w:pStyle w:val="Heading3"/>
      </w:pPr>
      <w:bookmarkStart w:id="38" w:name="_Toc316026190"/>
      <w:r>
        <w:t>Others</w:t>
      </w:r>
      <w:bookmarkEnd w:id="38"/>
    </w:p>
    <w:p w14:paraId="1B414F08" w14:textId="77777777" w:rsidR="00AD6413" w:rsidRDefault="00AD6413" w:rsidP="001E0FE7">
      <w:pPr>
        <w:pStyle w:val="Heading2"/>
      </w:pPr>
      <w:bookmarkStart w:id="39" w:name="_Toc316024645"/>
      <w:bookmarkStart w:id="40" w:name="_Toc316026191"/>
      <w:r>
        <w:t>Auxiliary/Platform Modules</w:t>
      </w:r>
      <w:bookmarkEnd w:id="39"/>
      <w:bookmarkEnd w:id="40"/>
    </w:p>
    <w:p w14:paraId="33819689" w14:textId="77777777" w:rsidR="00AD6413" w:rsidRDefault="00AD6413" w:rsidP="001E0FE7">
      <w:pPr>
        <w:pStyle w:val="Heading3"/>
      </w:pPr>
      <w:bookmarkStart w:id="41" w:name="_Toc316024646"/>
      <w:bookmarkStart w:id="42" w:name="_Toc316026192"/>
      <w:r>
        <w:t>Configuration Management</w:t>
      </w:r>
      <w:bookmarkEnd w:id="41"/>
      <w:bookmarkEnd w:id="42"/>
    </w:p>
    <w:p w14:paraId="0D78DB31" w14:textId="77777777" w:rsidR="00AD6413" w:rsidRDefault="00AD6413" w:rsidP="001E0FE7">
      <w:pPr>
        <w:pStyle w:val="Heading3"/>
      </w:pPr>
      <w:bookmarkStart w:id="43" w:name="_Toc316024647"/>
      <w:bookmarkStart w:id="44" w:name="_Toc316026193"/>
      <w:r>
        <w:t>Logging</w:t>
      </w:r>
      <w:bookmarkEnd w:id="43"/>
      <w:bookmarkEnd w:id="44"/>
    </w:p>
    <w:p w14:paraId="707D9CF9" w14:textId="77777777" w:rsidR="00AD6413" w:rsidRDefault="00AD6413" w:rsidP="001E0FE7">
      <w:pPr>
        <w:pStyle w:val="Heading3"/>
      </w:pPr>
      <w:bookmarkStart w:id="45" w:name="_Toc316024648"/>
      <w:bookmarkStart w:id="46" w:name="_Toc316026194"/>
      <w:r>
        <w:t>Alarms and Notifications</w:t>
      </w:r>
      <w:bookmarkEnd w:id="45"/>
      <w:bookmarkEnd w:id="46"/>
    </w:p>
    <w:p w14:paraId="1DFBE2D0" w14:textId="77777777" w:rsidR="00882C57" w:rsidRDefault="00AD6413" w:rsidP="001E0FE7">
      <w:pPr>
        <w:pStyle w:val="Heading3"/>
      </w:pPr>
      <w:bookmarkStart w:id="47" w:name="_Toc316024649"/>
      <w:bookmarkStart w:id="48" w:name="_Toc316026195"/>
      <w:r>
        <w:t>Reporting</w:t>
      </w:r>
      <w:bookmarkEnd w:id="47"/>
      <w:bookmarkEnd w:id="48"/>
      <w:r w:rsidR="00882C57">
        <w:t xml:space="preserve"> </w:t>
      </w:r>
    </w:p>
    <w:p w14:paraId="6338FDD5" w14:textId="77777777" w:rsidR="00882C57" w:rsidRDefault="00477B16" w:rsidP="00882C57">
      <w:pPr>
        <w:pStyle w:val="Heading2"/>
      </w:pPr>
      <w:bookmarkStart w:id="49" w:name="_Toc316026196"/>
      <w:r>
        <w:t xml:space="preserve">Hardware and Software </w:t>
      </w:r>
      <w:r w:rsidR="00882C57">
        <w:t>Environment Requirements</w:t>
      </w:r>
      <w:bookmarkEnd w:id="49"/>
    </w:p>
    <w:p w14:paraId="1C6EBE08" w14:textId="77777777" w:rsidR="00882C57" w:rsidRDefault="00882C57" w:rsidP="00882C57">
      <w:pPr>
        <w:pStyle w:val="Heading3"/>
      </w:pPr>
      <w:bookmarkStart w:id="50" w:name="_Toc316026197"/>
      <w:r>
        <w:t>Development Environment</w:t>
      </w:r>
      <w:bookmarkEnd w:id="50"/>
      <w:r>
        <w:t xml:space="preserve"> </w:t>
      </w:r>
    </w:p>
    <w:p w14:paraId="5F7CF0BA" w14:textId="77777777" w:rsidR="00882C57" w:rsidRDefault="00882C57" w:rsidP="00882C57">
      <w:pPr>
        <w:pStyle w:val="Heading3"/>
      </w:pPr>
      <w:bookmarkStart w:id="51" w:name="_Toc316026198"/>
      <w:r>
        <w:t>Testing Environment</w:t>
      </w:r>
      <w:bookmarkEnd w:id="51"/>
      <w:r>
        <w:t xml:space="preserve"> </w:t>
      </w:r>
    </w:p>
    <w:p w14:paraId="572BF5C5" w14:textId="77777777" w:rsidR="00882C57" w:rsidRPr="00882C57" w:rsidRDefault="00882C57" w:rsidP="00882C57">
      <w:pPr>
        <w:pStyle w:val="Heading3"/>
      </w:pPr>
      <w:bookmarkStart w:id="52" w:name="_Toc316026199"/>
      <w:r>
        <w:t>Production Deployment Environment</w:t>
      </w:r>
      <w:bookmarkEnd w:id="52"/>
    </w:p>
    <w:p w14:paraId="4C807D7A" w14:textId="77777777" w:rsidR="00882C57" w:rsidRPr="00882C57" w:rsidRDefault="00882C57" w:rsidP="00882C57"/>
    <w:p w14:paraId="785A9546" w14:textId="77777777" w:rsidR="00AE6A29" w:rsidRDefault="00AE6A2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3" w:name="_Toc316024650"/>
      <w:r>
        <w:br w:type="page"/>
      </w:r>
    </w:p>
    <w:p w14:paraId="461D841B" w14:textId="77777777" w:rsidR="00882C57" w:rsidRDefault="00882C57" w:rsidP="001E0FE7">
      <w:pPr>
        <w:pStyle w:val="Heading1"/>
      </w:pPr>
      <w:bookmarkStart w:id="54" w:name="_Toc316026200"/>
      <w:r>
        <w:t>High Level Test Plan</w:t>
      </w:r>
      <w:r w:rsidR="00871734">
        <w:t xml:space="preserve"> and Testing Requirements</w:t>
      </w:r>
      <w:bookmarkEnd w:id="54"/>
    </w:p>
    <w:p w14:paraId="7561EC60" w14:textId="77777777" w:rsidR="00882C57" w:rsidRDefault="00882C5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8B626A5" w14:textId="77777777" w:rsidR="00AD6413" w:rsidRDefault="00AD6413" w:rsidP="001E0FE7">
      <w:pPr>
        <w:pStyle w:val="Heading1"/>
      </w:pPr>
      <w:bookmarkStart w:id="55" w:name="_Toc316026201"/>
      <w:r>
        <w:t>Considerations for Troubleshooting and Production Support (Sample Scenarios and work flow)</w:t>
      </w:r>
      <w:bookmarkEnd w:id="53"/>
      <w:bookmarkEnd w:id="55"/>
    </w:p>
    <w:p w14:paraId="0EF566E1" w14:textId="77777777" w:rsidR="00AE6A29" w:rsidRDefault="00AE6A2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6" w:name="_Toc316024651"/>
      <w:r>
        <w:br w:type="page"/>
      </w:r>
    </w:p>
    <w:p w14:paraId="77787E88" w14:textId="77777777" w:rsidR="00AD6413" w:rsidRDefault="00AD6413" w:rsidP="001E0FE7">
      <w:pPr>
        <w:pStyle w:val="Heading1"/>
      </w:pPr>
      <w:bookmarkStart w:id="57" w:name="_Toc316026202"/>
      <w:r>
        <w:t>ToDo's</w:t>
      </w:r>
      <w:bookmarkEnd w:id="56"/>
      <w:r w:rsidR="001E4686">
        <w:t xml:space="preserve"> and Roadmap</w:t>
      </w:r>
      <w:bookmarkEnd w:id="57"/>
    </w:p>
    <w:p w14:paraId="649B1B78" w14:textId="77777777" w:rsidR="00AE6A29" w:rsidRDefault="00AE6A2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8" w:name="_Toc316024652"/>
      <w:r>
        <w:br w:type="page"/>
      </w:r>
    </w:p>
    <w:p w14:paraId="2D79B25F" w14:textId="77777777" w:rsidR="00AD6413" w:rsidRDefault="00AD6413" w:rsidP="001E0FE7">
      <w:pPr>
        <w:pStyle w:val="Heading1"/>
      </w:pPr>
      <w:bookmarkStart w:id="59" w:name="_Toc316026203"/>
      <w:r>
        <w:t>Conclusion/Summary/Next Steps</w:t>
      </w:r>
      <w:bookmarkEnd w:id="58"/>
      <w:bookmarkEnd w:id="59"/>
    </w:p>
    <w:p w14:paraId="30BCAFF1" w14:textId="77777777" w:rsidR="00791640" w:rsidRDefault="00791640"/>
    <w:sectPr w:rsidR="00791640" w:rsidSect="004A438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CE3D1" w14:textId="77777777" w:rsidR="00EE04CA" w:rsidRDefault="00EE04CA" w:rsidP="001E0FE7">
      <w:r>
        <w:separator/>
      </w:r>
    </w:p>
  </w:endnote>
  <w:endnote w:type="continuationSeparator" w:id="0">
    <w:p w14:paraId="795ECCA0" w14:textId="77777777" w:rsidR="00EE04CA" w:rsidRDefault="00EE04CA" w:rsidP="001E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C5E06" w14:textId="77777777" w:rsidR="00047AE9" w:rsidRDefault="00047AE9" w:rsidP="00E633C5">
    <w:pPr>
      <w:pStyle w:val="Footer"/>
    </w:pPr>
    <w:r>
      <w:tab/>
      <w:t>Company Confidential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613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68AB0" w14:textId="77777777" w:rsidR="00EE04CA" w:rsidRDefault="00EE04CA" w:rsidP="001E0FE7">
      <w:r>
        <w:separator/>
      </w:r>
    </w:p>
  </w:footnote>
  <w:footnote w:type="continuationSeparator" w:id="0">
    <w:p w14:paraId="3008B0F4" w14:textId="77777777" w:rsidR="00EE04CA" w:rsidRDefault="00EE04CA" w:rsidP="001E0F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3C481" w14:textId="77777777" w:rsidR="00047AE9" w:rsidRDefault="00047AE9" w:rsidP="001E0FE7">
    <w:pPr>
      <w:pStyle w:val="Header"/>
      <w:ind w:left="5040"/>
    </w:pPr>
    <w:r>
      <w:rPr>
        <w:noProof/>
      </w:rPr>
      <w:drawing>
        <wp:inline distT="0" distB="0" distL="0" distR="0" wp14:anchorId="57D8D8F0" wp14:editId="350744E8">
          <wp:extent cx="2292780" cy="728010"/>
          <wp:effectExtent l="0" t="0" r="0" b="8890"/>
          <wp:docPr id="10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verlay-Standard30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806" b="31441"/>
                  <a:stretch/>
                </pic:blipFill>
                <pic:spPr bwMode="auto">
                  <a:xfrm>
                    <a:off x="0" y="0"/>
                    <a:ext cx="2293367" cy="728197"/>
                  </a:xfrm>
                  <a:prstGeom prst="round2DiagRect">
                    <a:avLst/>
                  </a:prstGeom>
                  <a:gradFill>
                    <a:gsLst>
                      <a:gs pos="0">
                        <a:schemeClr val="tx2"/>
                      </a:gs>
                      <a:gs pos="100000">
                        <a:schemeClr val="bg2"/>
                      </a:gs>
                    </a:gsLst>
                    <a:lin ang="5400000" scaled="0"/>
                  </a:gra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E82"/>
    <w:multiLevelType w:val="hybridMultilevel"/>
    <w:tmpl w:val="3F0C1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A67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CA"/>
    <w:rsid w:val="000036B5"/>
    <w:rsid w:val="00045130"/>
    <w:rsid w:val="00047AE9"/>
    <w:rsid w:val="000C0028"/>
    <w:rsid w:val="000F5EA4"/>
    <w:rsid w:val="00116157"/>
    <w:rsid w:val="00125EA4"/>
    <w:rsid w:val="00141EFD"/>
    <w:rsid w:val="00174C4E"/>
    <w:rsid w:val="0019384D"/>
    <w:rsid w:val="001961FB"/>
    <w:rsid w:val="001B6806"/>
    <w:rsid w:val="001E0FE7"/>
    <w:rsid w:val="001E4686"/>
    <w:rsid w:val="00237EFC"/>
    <w:rsid w:val="002739B5"/>
    <w:rsid w:val="002A5FE0"/>
    <w:rsid w:val="002B0EA0"/>
    <w:rsid w:val="00346605"/>
    <w:rsid w:val="00407F2F"/>
    <w:rsid w:val="004209C1"/>
    <w:rsid w:val="00477B16"/>
    <w:rsid w:val="004A4382"/>
    <w:rsid w:val="004C1FFE"/>
    <w:rsid w:val="004F6A6F"/>
    <w:rsid w:val="0051063A"/>
    <w:rsid w:val="00527E08"/>
    <w:rsid w:val="00530EAD"/>
    <w:rsid w:val="00664E1C"/>
    <w:rsid w:val="006D5841"/>
    <w:rsid w:val="00755CB5"/>
    <w:rsid w:val="00791640"/>
    <w:rsid w:val="007C76CD"/>
    <w:rsid w:val="00806D52"/>
    <w:rsid w:val="00833D79"/>
    <w:rsid w:val="00834D30"/>
    <w:rsid w:val="00871734"/>
    <w:rsid w:val="00882C57"/>
    <w:rsid w:val="008A1582"/>
    <w:rsid w:val="008E7D00"/>
    <w:rsid w:val="00915D94"/>
    <w:rsid w:val="00921031"/>
    <w:rsid w:val="00976FDA"/>
    <w:rsid w:val="009A5E2A"/>
    <w:rsid w:val="009D5C4D"/>
    <w:rsid w:val="009E0066"/>
    <w:rsid w:val="009F6132"/>
    <w:rsid w:val="00A227F5"/>
    <w:rsid w:val="00A60402"/>
    <w:rsid w:val="00AA7501"/>
    <w:rsid w:val="00AD6413"/>
    <w:rsid w:val="00AE6A29"/>
    <w:rsid w:val="00B51F6D"/>
    <w:rsid w:val="00B66983"/>
    <w:rsid w:val="00BC58FF"/>
    <w:rsid w:val="00C533AE"/>
    <w:rsid w:val="00CD08AC"/>
    <w:rsid w:val="00CF32FB"/>
    <w:rsid w:val="00D75FF2"/>
    <w:rsid w:val="00DF0908"/>
    <w:rsid w:val="00E633C5"/>
    <w:rsid w:val="00E85FF1"/>
    <w:rsid w:val="00EA7302"/>
    <w:rsid w:val="00EE04CA"/>
    <w:rsid w:val="00F7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8F4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E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E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FE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E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E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E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E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E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E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1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75F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F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FE7"/>
  </w:style>
  <w:style w:type="paragraph" w:styleId="Footer">
    <w:name w:val="footer"/>
    <w:basedOn w:val="Normal"/>
    <w:link w:val="FooterChar"/>
    <w:uiPriority w:val="99"/>
    <w:unhideWhenUsed/>
    <w:rsid w:val="001E0F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FE7"/>
  </w:style>
  <w:style w:type="paragraph" w:styleId="BalloonText">
    <w:name w:val="Balloon Text"/>
    <w:basedOn w:val="Normal"/>
    <w:link w:val="BalloonTextChar"/>
    <w:uiPriority w:val="99"/>
    <w:semiHidden/>
    <w:unhideWhenUsed/>
    <w:rsid w:val="001E0F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E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E0FE7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E0FE7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E0FE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E0FE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E0FE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E0FE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E0FE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E0FE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E0FE7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0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0F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2103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633C5"/>
  </w:style>
  <w:style w:type="paragraph" w:styleId="ListParagraph">
    <w:name w:val="List Paragraph"/>
    <w:basedOn w:val="Normal"/>
    <w:uiPriority w:val="34"/>
    <w:qFormat/>
    <w:rsid w:val="00125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E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E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FE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E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E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E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E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E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E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1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75F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F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FE7"/>
  </w:style>
  <w:style w:type="paragraph" w:styleId="Footer">
    <w:name w:val="footer"/>
    <w:basedOn w:val="Normal"/>
    <w:link w:val="FooterChar"/>
    <w:uiPriority w:val="99"/>
    <w:unhideWhenUsed/>
    <w:rsid w:val="001E0F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FE7"/>
  </w:style>
  <w:style w:type="paragraph" w:styleId="BalloonText">
    <w:name w:val="Balloon Text"/>
    <w:basedOn w:val="Normal"/>
    <w:link w:val="BalloonTextChar"/>
    <w:uiPriority w:val="99"/>
    <w:semiHidden/>
    <w:unhideWhenUsed/>
    <w:rsid w:val="001E0F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E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E0FE7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E0FE7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E0FE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E0FE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E0FE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E0FE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E0FE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E0FE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E0FE7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0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0F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2103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633C5"/>
  </w:style>
  <w:style w:type="paragraph" w:styleId="ListParagraph">
    <w:name w:val="List Paragraph"/>
    <w:basedOn w:val="Normal"/>
    <w:uiPriority w:val="34"/>
    <w:qFormat/>
    <w:rsid w:val="0012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resh:Library:Application%20Support:Microsoft:Office:User%20Templates:My%20Templates:Software%20Design%20and%20Development%20Specifica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E03561-6761-724C-BF57-0EA4E41E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Design and Development Specifications.dotx</Template>
  <TotalTime>3</TotalTime>
  <Pages>11</Pages>
  <Words>522</Words>
  <Characters>2952</Characters>
  <Application>Microsoft Macintosh Word</Application>
  <DocSecurity>0</DocSecurity>
  <Lines>84</Lines>
  <Paragraphs>63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Sansare</dc:creator>
  <cp:keywords/>
  <dc:description/>
  <cp:lastModifiedBy>Paresh Sansare</cp:lastModifiedBy>
  <cp:revision>6</cp:revision>
  <dcterms:created xsi:type="dcterms:W3CDTF">2016-02-02T17:58:00Z</dcterms:created>
  <dcterms:modified xsi:type="dcterms:W3CDTF">2016-02-02T18:01:00Z</dcterms:modified>
</cp:coreProperties>
</file>