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Syllabus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A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>Number Systems and Boolean algebra</w:t>
      </w:r>
      <w:r>
        <w:rPr>
          <w:rFonts w:ascii="Times New Roman" w:hAnsi="Times New Roman"/>
          <w:sz w:val="24"/>
          <w:szCs w:val="24"/>
        </w:rPr>
        <w:t>: Decimal, Binary, Octal and Hexadecimal number system, inter conversion of Decimal, Binary and Hexadecimal numbers. BCD numbers, BCD addition and subtraction.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BINARY ARITHMETIC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Morgan’s theorem, standard POS and SOP forms, min-term and max-term representation of Boolean functions, simplification of Boolean functions using K-maps.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B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Combinational Circuits and Flip Flop</w:t>
      </w:r>
      <w:r>
        <w:rPr>
          <w:rFonts w:ascii="Times New Roman" w:hAnsi="Times New Roman"/>
          <w:sz w:val="24"/>
          <w:szCs w:val="24"/>
        </w:rPr>
        <w:t>: Half and Full adders, Half and Full Subtractor, Multiplexer, De-multiplexer, Encoder, Decoder, Priority Encoder, Magnitude comparator, Code converter, Binary Multiplier, Latches, R-S, J-K and Master-Slave, T and D flip flops, Conversion of flip flops.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C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Sequential Circuits and Finite state machines</w:t>
      </w:r>
      <w:r>
        <w:rPr>
          <w:rFonts w:ascii="Times New Roman" w:hAnsi="Times New Roman"/>
          <w:sz w:val="24"/>
          <w:szCs w:val="24"/>
        </w:rPr>
        <w:t xml:space="preserve">: Shift registers, Ring counter, Ripple and Synchronous counter, Modulo-N counter, Decade counters, Digital to Analog converter (binary weighted register and ladder types) and Analog to Digital converter (using D/A converter and comparator), Design of synchronous FSM, Algorithmic State Machines charts. 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D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8051 Architecture and Programing</w:t>
      </w:r>
      <w:r>
        <w:rPr>
          <w:rFonts w:ascii="Times New Roman" w:hAnsi="Times New Roman"/>
          <w:sz w:val="24"/>
          <w:szCs w:val="24"/>
        </w:rPr>
        <w:t>:  Internal Block Diagram, CPU, ALU, address, data and control bus, Working registers, SFRs, Clock and RESET circuits, Stack and Stack Pointer, Program Counter, I/O ports, Memory Structures, Data and Program Memory, Addressing mode, 8051 Instruction set, Instruction timings. Data transfer instructions, Arithmetic instructions, Logical instructions, Branch instructions, Subroutine instructions, Bit manipulation instruction, Assembly language programs.</w:t>
      </w:r>
    </w:p>
    <w:p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Text/Reference Books: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R.P. Jain, “Modern digital Electronics”, Tata McGraw Hill, 4th edition, 2009. </w:t>
      </w:r>
      <w:r>
        <w:rPr>
          <w:rFonts w:hint="default" w:ascii="Times New Roman" w:hAnsi="Times New Roman"/>
          <w:sz w:val="24"/>
          <w:szCs w:val="24"/>
          <w:highlight w:val="yellow"/>
          <w:lang w:val="en-IN"/>
        </w:rPr>
        <w:t>EBOOK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Morris Manno, “Digital Circuits and Logic Design”, Prentice Hall of India Pvt. Ltd., New Delhi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W.H. Gothmann, “Digital Electronics- An introduction to theory and practice”, PHI, 2nd edition, 2006. 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Herbert Taub and Donald Schilling, “Digital Integrated Electronics”, McGraw Hill Book Co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D.V. Hall, “Digital Circuits and Systems”, Tata McGraw Hill, 1989 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M. A. Mazidi, J. G. Mazidi and R. D. McKinley, “The8051Microcontroller and Embedded Systems: Using Assembly and C”, Pearson Education, 2007. </w:t>
      </w:r>
      <w:r>
        <w:rPr>
          <w:rFonts w:hint="default" w:ascii="Times New Roman" w:hAnsi="Times New Roman"/>
          <w:sz w:val="24"/>
          <w:szCs w:val="24"/>
          <w:highlight w:val="yellow"/>
          <w:lang w:val="en-IN"/>
        </w:rPr>
        <w:t>SECTION D</w: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K. J. Ayala, “8051 Microcontroller”, Delmar Cengage Learning, 2004.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140241"/>
    <w:multiLevelType w:val="multilevel"/>
    <w:tmpl w:val="401402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354A7"/>
    <w:rsid w:val="000C6773"/>
    <w:rsid w:val="00543427"/>
    <w:rsid w:val="005B2F2B"/>
    <w:rsid w:val="00910AC1"/>
    <w:rsid w:val="00D354A7"/>
    <w:rsid w:val="00F97F76"/>
    <w:rsid w:val="00FD0054"/>
    <w:rsid w:val="36E91738"/>
    <w:rsid w:val="3B13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paragraph" w:styleId="6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footnotes" Target="footnotes.xml"/><Relationship Id="rId7" Type="http://schemas.openxmlformats.org/officeDocument/2006/relationships/numbering" Target="numbering.xml"/><Relationship Id="rId2" Type="http://schemas.openxmlformats.org/officeDocument/2006/relationships/settings" Target="settings.xml"/><Relationship Id="rId6" Type="http://schemas.openxmlformats.org/officeDocument/2006/relationships/customXml" Target="../customXml/item1.xml"/><Relationship Id="rId1" Type="http://schemas.openxmlformats.org/officeDocument/2006/relationships/styles" Target="styles.xml"/><Relationship Id="rId11" Type="http://schemas.openxmlformats.org/officeDocument/2006/relationships/customXml" Target="../customXml/item4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EFF70646A724A99B3BE37BF2C936F" ma:contentTypeVersion="0" ma:contentTypeDescription="Create a new document." ma:contentTypeScope="" ma:versionID="68876a1cbdb7a36cda5a4126f2e08e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2643B9-4DF7-44FD-88AC-74BC07CDDE70}"/>
</file>

<file path=customXml/itemProps3.xml><?xml version="1.0" encoding="utf-8"?>
<ds:datastoreItem xmlns:ds="http://schemas.openxmlformats.org/officeDocument/2006/customXml" ds:itemID="{AF947516-66E0-4C14-AC28-011C320EDBEE}"/>
</file>

<file path=customXml/itemProps4.xml><?xml version="1.0" encoding="utf-8"?>
<ds:datastoreItem xmlns:ds="http://schemas.openxmlformats.org/officeDocument/2006/customXml" ds:itemID="{D08FD287-FC92-48B9-8D18-94FFEA1BAB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328</Words>
  <Characters>1876</Characters>
  <Lines>15</Lines>
  <Paragraphs>4</Paragraphs>
  <TotalTime>63</TotalTime>
  <ScaleCrop>false</ScaleCrop>
  <LinksUpToDate>false</LinksUpToDate>
  <CharactersWithSpaces>2200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kdeepa@mru.edu.in</dc:creator>
  <cp:lastModifiedBy>Niharika Thakur</cp:lastModifiedBy>
  <cp:revision>2</cp:revision>
  <dcterms:created xsi:type="dcterms:W3CDTF">2020-07-13T11:13:00Z</dcterms:created>
  <dcterms:modified xsi:type="dcterms:W3CDTF">2021-07-27T05:18:17Z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ContentTypeId">
    <vt:lpwstr>0x0101006D1EFF70646A724A99B3BE37BF2C936F</vt:lpwstr>
  </property>
</Properties>
</file>