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Times New Roman" w:cs="Times New Roman" w:eastAsia="Times New Roman" w:hAnsi="Times New Roman"/>
          <w:b/>
          <w:bCs/>
          <w:sz w:val="28"/>
          <w:szCs w:val="28"/>
        </w:rPr>
        <w:t xml:space="preserve">VIT Bhopal University</w:t>
      </w:r>
    </w:p>
    <w:p>
      <w:pPr>
        <w:jc w:val="center"/>
      </w:pPr>
      <w:r>
        <w:rPr>
          <w:rFonts w:ascii="Times New Roman" w:cs="Times New Roman" w:eastAsia="Times New Roman" w:hAnsi="Times New Roman"/>
          <w:sz w:val="24"/>
          <w:szCs w:val="24"/>
        </w:rPr>
        <w:t xml:space="preserve">VITyarthi E-Learning Platform</w:t>
      </w:r>
    </w:p>
    <w:p>
      <w:pPr>
        <w:spacing w:before="480"/>
        <w:jc w:val="center"/>
      </w:pPr>
      <w:r>
        <w:rPr>
          <w:rFonts w:ascii="Times New Roman" w:cs="Times New Roman" w:eastAsia="Times New Roman" w:hAnsi="Times New Roman"/>
          <w:b/>
          <w:bCs/>
          <w:color w:val="1F3864"/>
          <w:sz w:val="32"/>
          <w:szCs w:val="32"/>
        </w:rPr>
        <w:t xml:space="preserve">CSE0001 – Digital Literacy</w:t>
      </w:r>
    </w:p>
    <w:p>
      <w:pPr>
        <w:spacing w:before="240"/>
        <w:jc w:val="center"/>
      </w:pPr>
      <w:r>
        <w:rPr>
          <w:rFonts w:ascii="Times New Roman" w:cs="Times New Roman" w:eastAsia="Times New Roman" w:hAnsi="Times New Roman"/>
          <w:b/>
          <w:bCs/>
          <w:color w:val="2E5496"/>
          <w:sz w:val="36"/>
          <w:szCs w:val="36"/>
        </w:rPr>
        <w:t xml:space="preserve">Project Report</w:t>
      </w:r>
    </w:p>
    <w:p>
      <w:pPr>
        <w:spacing w:before="960"/>
        <w:jc w:val="center"/>
      </w:pPr>
      <w:r>
        <w:rPr>
          <w:rFonts w:ascii="Times New Roman" w:cs="Times New Roman" w:eastAsia="Times New Roman" w:hAnsi="Times New Roman"/>
          <w:b/>
          <w:bCs/>
          <w:sz w:val="24"/>
          <w:szCs w:val="24"/>
        </w:rPr>
        <w:t xml:space="preserve">Submitted by:</w:t>
      </w:r>
    </w:p>
    <w:p>
      <w:pPr>
        <w:jc w:val="center"/>
      </w:pPr>
      <w:r>
        <w:rPr>
          <w:rFonts w:ascii="Times New Roman" w:cs="Times New Roman" w:eastAsia="Times New Roman" w:hAnsi="Times New Roman"/>
          <w:b/>
          <w:bCs/>
          <w:sz w:val="28"/>
          <w:szCs w:val="28"/>
        </w:rPr>
        <w:t xml:space="preserve">Harsh Pal</w:t>
      </w:r>
    </w:p>
    <w:p>
      <w:pPr>
        <w:jc w:val="center"/>
      </w:pPr>
      <w:r>
        <w:rPr>
          <w:rFonts w:ascii="Times New Roman" w:cs="Times New Roman" w:eastAsia="Times New Roman" w:hAnsi="Times New Roman"/>
          <w:sz w:val="24"/>
          <w:szCs w:val="24"/>
        </w:rPr>
        <w:t xml:space="preserve">Registration No.: 25BCY10039</w:t>
      </w:r>
    </w:p>
    <w:p>
      <w:pPr>
        <w:jc w:val="center"/>
      </w:pPr>
      <w:r>
        <w:rPr>
          <w:rFonts w:ascii="Times New Roman" w:cs="Times New Roman" w:eastAsia="Times New Roman" w:hAnsi="Times New Roman"/>
          <w:sz w:val="24"/>
          <w:szCs w:val="24"/>
        </w:rPr>
        <w:t xml:space="preserve">Branch: Computer Science and Engineering (CSE)</w:t>
      </w:r>
    </w:p>
    <w:p>
      <w:pPr>
        <w:jc w:val="center"/>
      </w:pPr>
      <w:r>
        <w:rPr>
          <w:rFonts w:ascii="Times New Roman" w:cs="Times New Roman" w:eastAsia="Times New Roman" w:hAnsi="Times New Roman"/>
          <w:sz w:val="24"/>
          <w:szCs w:val="24"/>
        </w:rPr>
        <w:t xml:space="preserve">Year: First Year B.Tech</w:t>
      </w:r>
    </w:p>
    <w:p>
      <w:pPr>
        <w:jc w:val="center"/>
      </w:pPr>
      <w:r>
        <w:rPr>
          <w:rFonts w:ascii="Times New Roman" w:cs="Times New Roman" w:eastAsia="Times New Roman" w:hAnsi="Times New Roman"/>
          <w:sz w:val="24"/>
          <w:szCs w:val="24"/>
        </w:rPr>
        <w:t xml:space="preserve">Course Code: CSE0001</w:t>
      </w:r>
    </w:p>
    <w:p>
      <w:pPr>
        <w:jc w:val="center"/>
      </w:pPr>
      <w:r>
        <w:rPr>
          <w:rFonts w:ascii="Times New Roman" w:cs="Times New Roman" w:eastAsia="Times New Roman" w:hAnsi="Times New Roman"/>
          <w:sz w:val="24"/>
          <w:szCs w:val="24"/>
        </w:rPr>
        <w:t xml:space="preserve">Date: 26 March 2026</w:t>
      </w:r>
    </w:p>
    <w:p>
      <w:r>
        <w:br w:type="page"/>
      </w:r>
    </w:p>
    <w:p>
      <w:pPr>
        <w:pStyle w:val="Heading1"/>
      </w:pPr>
      <w:r>
        <w:t xml:space="preserve">Introduction</w:t>
      </w:r>
    </w:p>
    <w:p>
      <w:pPr>
        <w:spacing w:line="360" w:after="200"/>
      </w:pPr>
      <w:r>
        <w:rPr>
          <w:rFonts w:ascii="Times New Roman" w:cs="Times New Roman" w:eastAsia="Times New Roman" w:hAnsi="Times New Roman"/>
          <w:sz w:val="24"/>
          <w:szCs w:val="24"/>
        </w:rPr>
        <w:t xml:space="preserve">This project report is submitted as part of the CSE0001 Digital Literacy course at VIT Bhopal University. The project is based on a scenario where I have been selected as a Student Digital Ambassador, responsible for helping my peers navigate the digital world effectively and responsibly.</w:t>
      </w:r>
    </w:p>
    <w:p>
      <w:pPr>
        <w:spacing w:line="360" w:after="200"/>
      </w:pPr>
      <w:r>
        <w:rPr>
          <w:rFonts w:ascii="Times New Roman" w:cs="Times New Roman" w:eastAsia="Times New Roman" w:hAnsi="Times New Roman"/>
          <w:sz w:val="24"/>
          <w:szCs w:val="24"/>
        </w:rPr>
        <w:t xml:space="preserve">The project is divided into five tasks, each corresponding to one module of the course. These tasks cover creating a digital literacy infographic, building a student digital portfolio, exploring coding and collaboration platforms, practising professional email etiquette, and researching cybercrime awareness. All tasks have been completed and documented in a single GitHub repository. This report presents a detailed write-up of each task, including the tools used, activities performed, and personal reflections drawn from the experience.</w:t>
      </w:r>
    </w:p>
    <w:p>
      <w:pPr>
        <w:pStyle w:val="Heading1"/>
      </w:pPr>
      <w:r>
        <w:t xml:space="preserve">Task 1 – Digital Literacy Awareness Infographic</w:t>
      </w:r>
    </w:p>
    <w:p>
      <w:pPr>
        <w:spacing w:line="360" w:after="200"/>
      </w:pPr>
      <w:r>
        <w:rPr>
          <w:rFonts w:ascii="Times New Roman" w:cs="Times New Roman" w:eastAsia="Times New Roman" w:hAnsi="Times New Roman"/>
          <w:sz w:val="24"/>
          <w:szCs w:val="24"/>
        </w:rPr>
        <w:t xml:space="preserve">For Task 1, I used Canva to design a one-page Digital Literacy infographic titled "Digital Literacy for Students." Canva was chosen because it is free, browser-based, and offers a wide range of templates and icons that made it easy to create a visually appealing design without any prior graphic design experience.</w:t>
      </w:r>
    </w:p>
    <w:p>
      <w:pPr>
        <w:spacing w:line="360" w:after="200"/>
      </w:pPr>
      <w:r>
        <w:rPr>
          <w:rFonts w:ascii="Times New Roman" w:cs="Times New Roman" w:eastAsia="Times New Roman" w:hAnsi="Times New Roman"/>
          <w:sz w:val="24"/>
          <w:szCs w:val="24"/>
        </w:rPr>
        <w:t xml:space="preserve">My infographic covers four key sections. The first section explains what Digital Literacy means — the ability to use digital devices, the internet, and online platforms effectively and safely. The second section highlights useful digital tools for students, including Google Docs, Canva, GitHub, and Zoom/Google Meet, along with a brief description of each. The third section focuses on safe internet practices such as using strong passwords, never sharing OTPs, avoiding suspicious links, and using only HTTPS websites. The fourth section covers building a professional online presence — creating complete profiles, communicating professionally, keeping social media clean, and showcasing skills.</w:t>
      </w:r>
    </w:p>
    <w:p>
      <w:pPr>
        <w:spacing w:line="360" w:after="200"/>
      </w:pPr>
      <w:r>
        <w:rPr>
          <w:rFonts w:ascii="Times New Roman" w:cs="Times New Roman" w:eastAsia="Times New Roman" w:hAnsi="Times New Roman"/>
          <w:sz w:val="24"/>
          <w:szCs w:val="24"/>
        </w:rPr>
        <w:t xml:space="preserve">One thing I found particularly interesting while making this infographic was deciding how to present technical safety tips in a simple, visual way so that any student could understand them at a glance. Balancing text length with visual clarity was a challenge, but it taught me how effective design can make information more accessible and engaging.</w:t>
      </w:r>
    </w:p>
    <w:p>
      <w:pPr>
        <w:pStyle w:val="Heading1"/>
      </w:pPr>
      <w:r>
        <w:t xml:space="preserve">Task 2 – Student Digital Portfolio</w:t>
      </w:r>
    </w:p>
    <w:p>
      <w:pPr>
        <w:spacing w:line="360" w:after="200"/>
      </w:pPr>
      <w:r>
        <w:rPr>
          <w:rFonts w:ascii="Times New Roman" w:cs="Times New Roman" w:eastAsia="Times New Roman" w:hAnsi="Times New Roman"/>
          <w:sz w:val="24"/>
          <w:szCs w:val="24"/>
        </w:rPr>
        <w:t xml:space="preserve">For Task 2, I set up my digital presence across three platforms: GitHub, LinkedIn, and Kaggle. Each platform serves a distinct purpose in the academic and professional world.</w:t>
      </w:r>
    </w:p>
    <w:p>
      <w:pPr>
        <w:spacing w:line="360" w:after="200"/>
      </w:pPr>
      <w:r>
        <w:rPr>
          <w:rFonts w:ascii="Times New Roman" w:cs="Times New Roman" w:eastAsia="Times New Roman" w:hAnsi="Times New Roman"/>
          <w:sz w:val="24"/>
          <w:szCs w:val="24"/>
        </w:rPr>
        <w:t xml:space="preserve">GitHub is a platform for version control and collaborative software development. I created a profile README repository that includes my name, branch, year, and a sentence about my learning goals. This repository will serve as a living portfolio of my coding projects throughout my B.Tech degree. LinkedIn is the world's largest professional networking platform, used by recruiters, companies, and students alike. I filled in my Education section with my current degree, institution (VIT Bhopal University), and expected graduation year. Kaggle is a data science and machine learning community where students can practice real-world datasets and participate in competitions. I created a basic profile to begin exploring data-driven problem-solving.</w:t>
      </w:r>
    </w:p>
    <w:p>
      <w:pPr>
        <w:spacing w:line="360" w:after="200"/>
      </w:pPr>
      <w:r>
        <w:rPr>
          <w:rFonts w:ascii="Times New Roman" w:cs="Times New Roman" w:eastAsia="Times New Roman" w:hAnsi="Times New Roman"/>
          <w:sz w:val="24"/>
          <w:szCs w:val="24"/>
        </w:rPr>
        <w:t xml:space="preserve">Over the next four years, I plan to use GitHub to host all my coding assignments and personal projects, LinkedIn to connect with professionals and apply for internships, and Kaggle to sharpen my data analysis skills. Setting up these profiles early has made me realize how important a digital presence is, even at the start of an engineering career.</w:t>
      </w:r>
    </w:p>
    <w:p>
      <w:pPr>
        <w:pStyle w:val="Heading1"/>
      </w:pPr>
      <w:r>
        <w:t xml:space="preserve">Task 3 – Coding and Collaboration Platforms</w:t>
      </w:r>
    </w:p>
    <w:p>
      <w:pPr>
        <w:spacing w:line="360" w:after="200"/>
      </w:pPr>
      <w:r>
        <w:rPr>
          <w:rFonts w:ascii="Times New Roman" w:cs="Times New Roman" w:eastAsia="Times New Roman" w:hAnsi="Times New Roman"/>
          <w:sz w:val="24"/>
          <w:szCs w:val="24"/>
        </w:rPr>
        <w:t xml:space="preserve">For Task 3, I worked with two categories of platforms: a coding practice platform and a cloud collaboration tool.</w:t>
      </w:r>
    </w:p>
    <w:p>
      <w:pPr>
        <w:spacing w:line="360" w:after="200"/>
      </w:pPr>
      <w:r>
        <w:rPr>
          <w:rFonts w:ascii="Times New Roman" w:cs="Times New Roman" w:eastAsia="Times New Roman" w:hAnsi="Times New Roman"/>
          <w:sz w:val="24"/>
          <w:szCs w:val="24"/>
        </w:rPr>
        <w:t xml:space="preserve">For Part A, I created an account on HackerRank and completed the "Solve Me First" beginner challenge. This introductory problem required reading two integers and printing their sum — a simple but effective way to get comfortable with the platform's interface and submission system. I also explored the available skill tracks and noticed that HackerRank offers structured learning paths in Python, SQL, and Data Structures, which I plan to follow over the coming semesters.</w:t>
      </w:r>
    </w:p>
    <w:p>
      <w:pPr>
        <w:spacing w:line="360" w:after="200"/>
      </w:pPr>
      <w:r>
        <w:rPr>
          <w:rFonts w:ascii="Times New Roman" w:cs="Times New Roman" w:eastAsia="Times New Roman" w:hAnsi="Times New Roman"/>
          <w:sz w:val="24"/>
          <w:szCs w:val="24"/>
        </w:rPr>
        <w:t xml:space="preserve">For Part B, I created a Google Form titled "Digital Literacy Awareness Quiz" with five questions. The quiz includes multiple choice questions on topics such as password safety and phishing, and a short answer question asking students to describe one safe browsing habit. The form is linked to a Google Sheet that automatically collects responses. These tools are extremely useful for academic collaboration — Google Forms can be used for feedback collection, quizzes, and event registrations, while Google Sheets provides real-time data organization. Both tools are part of Google Workspace, which is free for students and accessible from any browser.</w:t>
      </w:r>
    </w:p>
    <w:p>
      <w:pPr>
        <w:pStyle w:val="Heading1"/>
      </w:pPr>
      <w:r>
        <w:t xml:space="preserve">Task 4 – Professional Email and Etiquette Guide</w:t>
      </w:r>
    </w:p>
    <w:p>
      <w:pPr>
        <w:spacing w:line="360" w:after="200"/>
      </w:pPr>
      <w:r>
        <w:rPr>
          <w:rFonts w:ascii="Times New Roman" w:cs="Times New Roman" w:eastAsia="Times New Roman" w:hAnsi="Times New Roman"/>
          <w:sz w:val="24"/>
          <w:szCs w:val="24"/>
        </w:rPr>
        <w:t xml:space="preserve">Task 4 focused on professional digital communication. I drafted two formal emails and created a Social Media Do's and Don'ts checklist.</w:t>
      </w:r>
    </w:p>
    <w:p>
      <w:pPr>
        <w:spacing w:line="360" w:after="200"/>
      </w:pPr>
      <w:r>
        <w:rPr>
          <w:rFonts w:ascii="Times New Roman" w:cs="Times New Roman" w:eastAsia="Times New Roman" w:hAnsi="Times New Roman"/>
          <w:sz w:val="24"/>
          <w:szCs w:val="24"/>
        </w:rPr>
        <w:t xml:space="preserve">The first email was addressed to a professor requesting a deadline extension for a submission, written with a polite tone, clear subject line, and structured body. The second email was addressed to an internship coordinator expressing interest in a summer internship opportunity, maintaining a formal and enthusiastic tone while briefly highlighting relevant skills.</w:t>
      </w:r>
    </w:p>
    <w:p>
      <w:pPr>
        <w:spacing w:line="360" w:after="200"/>
      </w:pPr>
      <w:r>
        <w:rPr>
          <w:rFonts w:ascii="Times New Roman" w:cs="Times New Roman" w:eastAsia="Times New Roman" w:hAnsi="Times New Roman"/>
          <w:sz w:val="24"/>
          <w:szCs w:val="24"/>
        </w:rPr>
        <w:t xml:space="preserve">A situation that highlights the importance of digital communication is when a student once posted frustration about a faculty member on a public social media account. The post quickly reached the institution's management, resulting in disciplinary action. This could have been avoided by addressing the concern privately and professionally — either through a direct email to the faculty member or by approaching the student grievance cell. This scenario reinforced for me that anything posted online is permanent and publicly visible, and that professional channels must always be preferred for academic concerns.</w:t>
      </w:r>
    </w:p>
    <w:p>
      <w:pPr>
        <w:pStyle w:val="Heading1"/>
      </w:pPr>
      <w:r>
        <w:t xml:space="preserve">Task 5 – Cybercrime Awareness Case Study</w:t>
      </w:r>
    </w:p>
    <w:p>
      <w:pPr>
        <w:spacing w:line="360" w:after="200"/>
      </w:pPr>
      <w:r>
        <w:rPr>
          <w:rFonts w:ascii="Times New Roman" w:cs="Times New Roman" w:eastAsia="Times New Roman" w:hAnsi="Times New Roman"/>
          <w:sz w:val="24"/>
          <w:szCs w:val="24"/>
        </w:rPr>
        <w:t xml:space="preserve">For Task 5, I researched UPI/Online Payment Fraud — one of the most rapidly growing cybercrimes in India — and produced a case study and prevention checklist.</w:t>
      </w:r>
    </w:p>
    <w:p>
      <w:pPr>
        <w:spacing w:line="360" w:after="200"/>
      </w:pPr>
      <w:r>
        <w:rPr>
          <w:rFonts w:ascii="Times New Roman" w:cs="Times New Roman" w:eastAsia="Times New Roman" w:hAnsi="Times New Roman"/>
          <w:sz w:val="24"/>
          <w:szCs w:val="24"/>
        </w:rPr>
        <w:t xml:space="preserve">What surprised me most during my research was how convincingly fraudsters impersonate legitimate bank officials, government officers, or customer support executives. Victims are often well-educated individuals who simply acted under pressure or urgency — something the attackers deliberately create. I had always assumed that only people who were unfamiliar with technology fell for such scams, but the data clearly shows that college students and young professionals are among the most frequently targeted groups, largely because they transact digitally very often.</w:t>
      </w:r>
    </w:p>
    <w:p>
      <w:pPr>
        <w:spacing w:line="360" w:after="200"/>
      </w:pPr>
      <w:r>
        <w:rPr>
          <w:rFonts w:ascii="Times New Roman" w:cs="Times New Roman" w:eastAsia="Times New Roman" w:hAnsi="Times New Roman"/>
          <w:sz w:val="24"/>
          <w:szCs w:val="24"/>
        </w:rPr>
        <w:t xml:space="preserve">One habit I will personally change as a result of this research is to never respond to any incoming call or message that asks me to share an OTP, click a link, or install a remote access application — regardless of how official it sounds. I will also make it a point to verify any UPI payment request before approving it, especially if it arrives unexpectedly. I now keep the National Cyber Crime Helpline number 1930 saved in my phone for emergencies.</w:t>
      </w:r>
    </w:p>
    <w:p>
      <w:pPr>
        <w:pStyle w:val="Heading1"/>
      </w:pPr>
      <w:r>
        <w:t xml:space="preserve">Conclusion</w:t>
      </w:r>
    </w:p>
    <w:p>
      <w:pPr>
        <w:spacing w:line="360" w:after="200"/>
      </w:pPr>
      <w:r>
        <w:rPr>
          <w:rFonts w:ascii="Times New Roman" w:cs="Times New Roman" w:eastAsia="Times New Roman" w:hAnsi="Times New Roman"/>
          <w:sz w:val="24"/>
          <w:szCs w:val="24"/>
        </w:rPr>
        <w:t xml:space="preserve">This project has been a highly practical and engaging introduction to the digital world. Across the five tasks, I learned how to design visual communication materials, build a professional online presence, use academic and coding platforms, write professional emails, and protect myself from cybercrime. The Digital Ambassador scenario made each task feel purposeful — not just an assignment, but a real contribution to my peers' digital awareness. The GitHub repository I have built as part of this project will continue to serve as a permanent digital portfolio throughout my academic and professional journey.</w:t>
      </w:r>
    </w:p>
    <w:p>
      <w:pPr>
        <w:pStyle w:val="Heading1"/>
      </w:pPr>
      <w:r>
        <w:t xml:space="preserve">References</w:t>
      </w:r>
    </w:p>
    <w:p>
      <w:pPr>
        <w:pStyle w:val="ListParagraph"/>
        <w:numPr>
          <w:ilvl w:val="0"/>
          <w:numId w:val="2"/>
        </w:numPr>
        <w:spacing w:line="360"/>
      </w:pPr>
      <w:r>
        <w:rPr>
          <w:rFonts w:ascii="Times New Roman" w:cs="Times New Roman" w:eastAsia="Times New Roman" w:hAnsi="Times New Roman"/>
          <w:sz w:val="24"/>
          <w:szCs w:val="24"/>
        </w:rPr>
        <w:t xml:space="preserve">Canva – canva.com (used for infographic design in Task 1)</w:t>
      </w:r>
    </w:p>
    <w:p>
      <w:pPr>
        <w:pStyle w:val="ListParagraph"/>
        <w:numPr>
          <w:ilvl w:val="0"/>
          <w:numId w:val="2"/>
        </w:numPr>
        <w:spacing w:line="360"/>
      </w:pPr>
      <w:r>
        <w:rPr>
          <w:rFonts w:ascii="Times New Roman" w:cs="Times New Roman" w:eastAsia="Times New Roman" w:hAnsi="Times New Roman"/>
          <w:sz w:val="24"/>
          <w:szCs w:val="24"/>
        </w:rPr>
        <w:t xml:space="preserve">GitHub – github.com (used for repository creation and profile README in Task 2)</w:t>
      </w:r>
    </w:p>
    <w:p>
      <w:pPr>
        <w:pStyle w:val="ListParagraph"/>
        <w:numPr>
          <w:ilvl w:val="0"/>
          <w:numId w:val="2"/>
        </w:numPr>
        <w:spacing w:line="360"/>
      </w:pPr>
      <w:r>
        <w:rPr>
          <w:rFonts w:ascii="Times New Roman" w:cs="Times New Roman" w:eastAsia="Times New Roman" w:hAnsi="Times New Roman"/>
          <w:sz w:val="24"/>
          <w:szCs w:val="24"/>
        </w:rPr>
        <w:t xml:space="preserve">LinkedIn – linkedin.com (used for professional profile setup in Task 2)</w:t>
      </w:r>
    </w:p>
    <w:p>
      <w:pPr>
        <w:pStyle w:val="ListParagraph"/>
        <w:numPr>
          <w:ilvl w:val="0"/>
          <w:numId w:val="2"/>
        </w:numPr>
        <w:spacing w:line="360"/>
      </w:pPr>
      <w:r>
        <w:rPr>
          <w:rFonts w:ascii="Times New Roman" w:cs="Times New Roman" w:eastAsia="Times New Roman" w:hAnsi="Times New Roman"/>
          <w:sz w:val="24"/>
          <w:szCs w:val="24"/>
        </w:rPr>
        <w:t xml:space="preserve">Kaggle – kaggle.com (used for data science profile setup in Task 2)</w:t>
      </w:r>
    </w:p>
    <w:p>
      <w:pPr>
        <w:pStyle w:val="ListParagraph"/>
        <w:numPr>
          <w:ilvl w:val="0"/>
          <w:numId w:val="2"/>
        </w:numPr>
        <w:spacing w:line="360"/>
      </w:pPr>
      <w:r>
        <w:rPr>
          <w:rFonts w:ascii="Times New Roman" w:cs="Times New Roman" w:eastAsia="Times New Roman" w:hAnsi="Times New Roman"/>
          <w:sz w:val="24"/>
          <w:szCs w:val="24"/>
        </w:rPr>
        <w:t xml:space="preserve">HackerRank – hackerrank.com (used for coding practice in Task 3)</w:t>
      </w:r>
    </w:p>
    <w:p>
      <w:pPr>
        <w:pStyle w:val="ListParagraph"/>
        <w:numPr>
          <w:ilvl w:val="0"/>
          <w:numId w:val="2"/>
        </w:numPr>
        <w:spacing w:line="360"/>
      </w:pPr>
      <w:r>
        <w:rPr>
          <w:rFonts w:ascii="Times New Roman" w:cs="Times New Roman" w:eastAsia="Times New Roman" w:hAnsi="Times New Roman"/>
          <w:sz w:val="24"/>
          <w:szCs w:val="24"/>
        </w:rPr>
        <w:t xml:space="preserve">Google Forms – forms.google.com (used for quiz creation in Task 3)</w:t>
      </w:r>
    </w:p>
    <w:p>
      <w:pPr>
        <w:pStyle w:val="ListParagraph"/>
        <w:numPr>
          <w:ilvl w:val="0"/>
          <w:numId w:val="2"/>
        </w:numPr>
        <w:spacing w:line="360"/>
      </w:pPr>
      <w:r>
        <w:rPr>
          <w:rFonts w:ascii="Times New Roman" w:cs="Times New Roman" w:eastAsia="Times New Roman" w:hAnsi="Times New Roman"/>
          <w:sz w:val="24"/>
          <w:szCs w:val="24"/>
        </w:rPr>
        <w:t xml:space="preserve">National Cyber Crime Portal – cybercrime.gov.in (referenced in Task 5)</w:t>
      </w:r>
    </w:p>
    <w:p>
      <w:pPr>
        <w:pStyle w:val="ListParagraph"/>
        <w:numPr>
          <w:ilvl w:val="0"/>
          <w:numId w:val="2"/>
        </w:numPr>
        <w:spacing w:line="360"/>
      </w:pPr>
      <w:r>
        <w:rPr>
          <w:rFonts w:ascii="Times New Roman" w:cs="Times New Roman" w:eastAsia="Times New Roman" w:hAnsi="Times New Roman"/>
          <w:sz w:val="24"/>
          <w:szCs w:val="24"/>
        </w:rPr>
        <w:t xml:space="preserve">National Cyber Crime Helpline – 1930 (referenced in Task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2026-03-26T08:36:13.265Z</dcterms:created>
  <dcterms:modified xsi:type="dcterms:W3CDTF">2026-03-26T08:36:13.265Z</dcterms:modified>
</cp:coreProperties>
</file>

<file path=docProps/custom.xml><?xml version="1.0" encoding="utf-8"?>
<Properties xmlns="http://schemas.openxmlformats.org/officeDocument/2006/custom-properties" xmlns:vt="http://schemas.openxmlformats.org/officeDocument/2006/docPropsVTypes"/>
</file>