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85E7DA" w14:textId="77777777" w:rsidR="00EE041B" w:rsidRDefault="009B4A89">
      <w:pPr>
        <w:spacing w:before="600"/>
      </w:pPr>
      <w:r>
        <w:rPr>
          <w:b/>
          <w:bCs/>
          <w:color w:val="028090"/>
          <w:sz w:val="22"/>
          <w:szCs w:val="22"/>
        </w:rPr>
        <w:t>SQL DATA ANALYSIS REPORT</w:t>
      </w:r>
    </w:p>
    <w:p w14:paraId="441C82EB" w14:textId="77777777" w:rsidR="00EE041B" w:rsidRDefault="009B4A89">
      <w:pPr>
        <w:spacing w:before="200" w:after="200"/>
      </w:pPr>
      <w:r>
        <w:rPr>
          <w:b/>
          <w:bCs/>
          <w:color w:val="05445E"/>
          <w:sz w:val="56"/>
          <w:szCs w:val="56"/>
        </w:rPr>
        <w:t>Hospital Management System</w:t>
      </w:r>
    </w:p>
    <w:p w14:paraId="14D73A6E" w14:textId="77777777" w:rsidR="00EE041B" w:rsidRDefault="009B4A89">
      <w:pPr>
        <w:spacing w:after="400"/>
      </w:pPr>
      <w:r>
        <w:rPr>
          <w:i/>
          <w:iCs/>
          <w:color w:val="6B7B83"/>
          <w:sz w:val="24"/>
          <w:szCs w:val="24"/>
        </w:rPr>
        <w:t>A SQL Server (T-SQL) case study analyzing patients, doctors, appointments, admissions, billing and hospital operations across a 14-table relational schema.</w:t>
      </w:r>
    </w:p>
    <w:p w14:paraId="1FE94543" w14:textId="77777777" w:rsidR="00EE041B" w:rsidRDefault="009B4A89">
      <w:pPr>
        <w:spacing w:after="60"/>
      </w:pPr>
      <w:r>
        <w:rPr>
          <w:color w:val="1B2B34"/>
          <w:sz w:val="22"/>
          <w:szCs w:val="22"/>
        </w:rPr>
        <w:t xml:space="preserve">Prepared by: </w:t>
      </w:r>
      <w:r>
        <w:rPr>
          <w:b/>
          <w:bCs/>
          <w:color w:val="1B2B34"/>
          <w:sz w:val="22"/>
          <w:szCs w:val="22"/>
        </w:rPr>
        <w:t>Harsh Pandey</w:t>
      </w:r>
    </w:p>
    <w:p w14:paraId="5312D0C3" w14:textId="77777777" w:rsidR="00EE041B" w:rsidRDefault="009B4A89">
      <w:pPr>
        <w:spacing w:after="60"/>
      </w:pPr>
      <w:r>
        <w:rPr>
          <w:color w:val="1B2B34"/>
          <w:sz w:val="22"/>
          <w:szCs w:val="22"/>
        </w:rPr>
        <w:t>Role: Data Analyst | BI Analyst | AI Analyst</w:t>
      </w:r>
    </w:p>
    <w:p w14:paraId="13DFB63D" w14:textId="77777777" w:rsidR="00EE041B" w:rsidRDefault="009B4A89">
      <w:pPr>
        <w:spacing w:after="60"/>
      </w:pPr>
      <w:r>
        <w:rPr>
          <w:color w:val="1B2B34"/>
          <w:sz w:val="22"/>
          <w:szCs w:val="22"/>
        </w:rPr>
        <w:t xml:space="preserve">Portfolio: </w:t>
      </w:r>
      <w:r>
        <w:rPr>
          <w:color w:val="028090"/>
          <w:sz w:val="22"/>
          <w:szCs w:val="22"/>
        </w:rPr>
        <w:t>github.com/harshpandey97</w:t>
      </w:r>
    </w:p>
    <w:p w14:paraId="085EFD22" w14:textId="77777777" w:rsidR="00EE041B" w:rsidRDefault="009B4A89">
      <w:pPr>
        <w:spacing w:after="400"/>
      </w:pPr>
      <w:r>
        <w:rPr>
          <w:color w:val="1B2B34"/>
          <w:sz w:val="22"/>
          <w:szCs w:val="22"/>
        </w:rPr>
        <w:t>Date: September 2026</w:t>
      </w:r>
    </w:p>
    <w:tbl>
      <w:tblPr>
        <w:tblStyle w:val="a"/>
        <w:tblW w:w="4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
        <w:gridCol w:w="220"/>
        <w:gridCol w:w="220"/>
        <w:gridCol w:w="220"/>
      </w:tblGrid>
      <w:tr w:rsidR="00EE041B" w14:paraId="29B856B3" w14:textId="77777777">
        <w:tc>
          <w:tcPr>
            <w:tcW w:w="100" w:type="dxa"/>
            <w:shd w:val="clear" w:color="auto" w:fill="EAF6F6"/>
            <w:tcMar>
              <w:top w:w="160" w:type="dxa"/>
              <w:left w:w="100" w:type="dxa"/>
              <w:bottom w:w="160" w:type="dxa"/>
              <w:right w:w="100" w:type="dxa"/>
            </w:tcMar>
            <w:vAlign w:val="center"/>
          </w:tcPr>
          <w:p w14:paraId="3F21B2F4" w14:textId="77777777" w:rsidR="00EE041B" w:rsidRDefault="009B4A89">
            <w:pPr>
              <w:spacing w:after="40"/>
              <w:jc w:val="center"/>
            </w:pPr>
            <w:r>
              <w:rPr>
                <w:b/>
                <w:bCs/>
                <w:color w:val="028090"/>
                <w:sz w:val="32"/>
                <w:szCs w:val="32"/>
              </w:rPr>
              <w:t>40</w:t>
            </w:r>
          </w:p>
          <w:p w14:paraId="0ADB1DED" w14:textId="77777777" w:rsidR="00EE041B" w:rsidRDefault="009B4A89">
            <w:pPr>
              <w:jc w:val="center"/>
            </w:pPr>
            <w:r>
              <w:rPr>
                <w:color w:val="6B7B83"/>
                <w:sz w:val="18"/>
                <w:szCs w:val="18"/>
              </w:rPr>
              <w:t>Patients</w:t>
            </w:r>
          </w:p>
        </w:tc>
        <w:tc>
          <w:tcPr>
            <w:tcW w:w="100" w:type="dxa"/>
            <w:shd w:val="clear" w:color="auto" w:fill="EAF6F6"/>
            <w:tcMar>
              <w:top w:w="160" w:type="dxa"/>
              <w:left w:w="100" w:type="dxa"/>
              <w:bottom w:w="160" w:type="dxa"/>
              <w:right w:w="100" w:type="dxa"/>
            </w:tcMar>
            <w:vAlign w:val="center"/>
          </w:tcPr>
          <w:p w14:paraId="1317B410" w14:textId="77777777" w:rsidR="00EE041B" w:rsidRDefault="009B4A89">
            <w:pPr>
              <w:spacing w:after="40"/>
              <w:jc w:val="center"/>
            </w:pPr>
            <w:r>
              <w:rPr>
                <w:b/>
                <w:bCs/>
                <w:color w:val="028090"/>
                <w:sz w:val="32"/>
                <w:szCs w:val="32"/>
              </w:rPr>
              <w:t>25</w:t>
            </w:r>
          </w:p>
          <w:p w14:paraId="0F638EAD" w14:textId="77777777" w:rsidR="00EE041B" w:rsidRDefault="009B4A89">
            <w:pPr>
              <w:jc w:val="center"/>
            </w:pPr>
            <w:r>
              <w:rPr>
                <w:color w:val="6B7B83"/>
                <w:sz w:val="18"/>
                <w:szCs w:val="18"/>
              </w:rPr>
              <w:t>Doctors</w:t>
            </w:r>
          </w:p>
        </w:tc>
        <w:tc>
          <w:tcPr>
            <w:tcW w:w="100" w:type="dxa"/>
            <w:shd w:val="clear" w:color="auto" w:fill="EAF6F6"/>
            <w:tcMar>
              <w:top w:w="160" w:type="dxa"/>
              <w:left w:w="100" w:type="dxa"/>
              <w:bottom w:w="160" w:type="dxa"/>
              <w:right w:w="100" w:type="dxa"/>
            </w:tcMar>
            <w:vAlign w:val="center"/>
          </w:tcPr>
          <w:p w14:paraId="7965338C" w14:textId="77777777" w:rsidR="00EE041B" w:rsidRDefault="009B4A89">
            <w:pPr>
              <w:spacing w:after="40"/>
              <w:jc w:val="center"/>
            </w:pPr>
            <w:r>
              <w:rPr>
                <w:b/>
                <w:bCs/>
                <w:color w:val="028090"/>
                <w:sz w:val="32"/>
                <w:szCs w:val="32"/>
              </w:rPr>
              <w:t>60</w:t>
            </w:r>
          </w:p>
          <w:p w14:paraId="3A77849C" w14:textId="77777777" w:rsidR="00EE041B" w:rsidRDefault="009B4A89">
            <w:pPr>
              <w:jc w:val="center"/>
            </w:pPr>
            <w:r>
              <w:rPr>
                <w:color w:val="6B7B83"/>
                <w:sz w:val="18"/>
                <w:szCs w:val="18"/>
              </w:rPr>
              <w:t>Appointments</w:t>
            </w:r>
          </w:p>
        </w:tc>
        <w:tc>
          <w:tcPr>
            <w:tcW w:w="100" w:type="dxa"/>
            <w:shd w:val="clear" w:color="auto" w:fill="EAF6F6"/>
            <w:tcMar>
              <w:top w:w="160" w:type="dxa"/>
              <w:left w:w="100" w:type="dxa"/>
              <w:bottom w:w="160" w:type="dxa"/>
              <w:right w:w="100" w:type="dxa"/>
            </w:tcMar>
            <w:vAlign w:val="center"/>
          </w:tcPr>
          <w:p w14:paraId="16272D2A" w14:textId="77777777" w:rsidR="00EE041B" w:rsidRDefault="009B4A89">
            <w:pPr>
              <w:spacing w:after="40"/>
              <w:jc w:val="center"/>
            </w:pPr>
            <w:r>
              <w:rPr>
                <w:b/>
                <w:bCs/>
                <w:color w:val="028090"/>
                <w:sz w:val="32"/>
                <w:szCs w:val="32"/>
              </w:rPr>
              <w:t>₹305K</w:t>
            </w:r>
          </w:p>
          <w:p w14:paraId="77FC6B96" w14:textId="77777777" w:rsidR="00EE041B" w:rsidRDefault="009B4A89">
            <w:pPr>
              <w:jc w:val="center"/>
            </w:pPr>
            <w:r>
              <w:rPr>
                <w:color w:val="6B7B83"/>
                <w:sz w:val="18"/>
                <w:szCs w:val="18"/>
              </w:rPr>
              <w:t>Billed Revenue</w:t>
            </w:r>
          </w:p>
        </w:tc>
      </w:tr>
    </w:tbl>
    <w:p w14:paraId="1FE2D896" w14:textId="77777777" w:rsidR="00EE041B" w:rsidRDefault="009B4A89">
      <w:r>
        <w:br w:type="page"/>
      </w:r>
    </w:p>
    <w:p w14:paraId="5C9BB7E0" w14:textId="77777777" w:rsidR="00EE041B" w:rsidRDefault="009B4A89">
      <w:pPr>
        <w:pStyle w:val="Heading1"/>
        <w:pBdr>
          <w:bottom w:val="single" w:sz="6" w:space="4" w:color="028090"/>
        </w:pBdr>
        <w:spacing w:before="400" w:after="200"/>
      </w:pPr>
      <w:r>
        <w:rPr>
          <w:b/>
          <w:bCs/>
          <w:color w:val="05445E"/>
        </w:rPr>
        <w:t>Table of Contents</w:t>
      </w:r>
    </w:p>
    <w:p w14:paraId="5CE9EDDB" w14:textId="77777777" w:rsidR="00EE041B" w:rsidRDefault="009B4A89">
      <w:pPr>
        <w:numPr>
          <w:ilvl w:val="0"/>
          <w:numId w:val="1"/>
        </w:numPr>
        <w:pBdr>
          <w:top w:val="nil"/>
          <w:left w:val="nil"/>
          <w:bottom w:val="nil"/>
          <w:right w:val="nil"/>
          <w:between w:val="nil"/>
        </w:pBdr>
        <w:spacing w:after="80" w:line="280" w:lineRule="auto"/>
      </w:pPr>
      <w:r>
        <w:rPr>
          <w:color w:val="1B2B34"/>
          <w:sz w:val="22"/>
          <w:szCs w:val="22"/>
        </w:rPr>
        <w:t>1. Executive Summary</w:t>
      </w:r>
    </w:p>
    <w:p w14:paraId="1556D077" w14:textId="77777777" w:rsidR="00EE041B" w:rsidRDefault="009B4A89">
      <w:pPr>
        <w:numPr>
          <w:ilvl w:val="0"/>
          <w:numId w:val="1"/>
        </w:numPr>
        <w:pBdr>
          <w:top w:val="nil"/>
          <w:left w:val="nil"/>
          <w:bottom w:val="nil"/>
          <w:right w:val="nil"/>
          <w:between w:val="nil"/>
        </w:pBdr>
        <w:spacing w:after="80" w:line="280" w:lineRule="auto"/>
      </w:pPr>
      <w:r>
        <w:rPr>
          <w:color w:val="1B2B34"/>
          <w:sz w:val="22"/>
          <w:szCs w:val="22"/>
        </w:rPr>
        <w:t>2. Project Background &amp; Objectives</w:t>
      </w:r>
    </w:p>
    <w:p w14:paraId="3E8819E8" w14:textId="77777777" w:rsidR="00EE041B" w:rsidRDefault="009B4A89">
      <w:pPr>
        <w:numPr>
          <w:ilvl w:val="0"/>
          <w:numId w:val="1"/>
        </w:numPr>
        <w:pBdr>
          <w:top w:val="nil"/>
          <w:left w:val="nil"/>
          <w:bottom w:val="nil"/>
          <w:right w:val="nil"/>
          <w:between w:val="nil"/>
        </w:pBdr>
        <w:spacing w:after="80" w:line="280" w:lineRule="auto"/>
      </w:pPr>
      <w:r>
        <w:rPr>
          <w:color w:val="1B2B34"/>
          <w:sz w:val="22"/>
          <w:szCs w:val="22"/>
        </w:rPr>
        <w:t>3. Database Schema Overview</w:t>
      </w:r>
    </w:p>
    <w:p w14:paraId="0656A75C" w14:textId="77777777" w:rsidR="00EE041B" w:rsidRDefault="009B4A89">
      <w:pPr>
        <w:numPr>
          <w:ilvl w:val="0"/>
          <w:numId w:val="1"/>
        </w:numPr>
        <w:pBdr>
          <w:top w:val="nil"/>
          <w:left w:val="nil"/>
          <w:bottom w:val="nil"/>
          <w:right w:val="nil"/>
          <w:between w:val="nil"/>
        </w:pBdr>
        <w:spacing w:after="80" w:line="280" w:lineRule="auto"/>
      </w:pPr>
      <w:r>
        <w:rPr>
          <w:color w:val="1B2B34"/>
          <w:sz w:val="22"/>
          <w:szCs w:val="22"/>
        </w:rPr>
        <w:t>4. Tools &amp; Methodology</w:t>
      </w:r>
    </w:p>
    <w:p w14:paraId="455F323D" w14:textId="77777777" w:rsidR="00EE041B" w:rsidRDefault="009B4A89">
      <w:pPr>
        <w:numPr>
          <w:ilvl w:val="0"/>
          <w:numId w:val="1"/>
        </w:numPr>
        <w:pBdr>
          <w:top w:val="nil"/>
          <w:left w:val="nil"/>
          <w:bottom w:val="nil"/>
          <w:right w:val="nil"/>
          <w:between w:val="nil"/>
        </w:pBdr>
        <w:spacing w:after="80" w:line="280" w:lineRule="auto"/>
      </w:pPr>
      <w:r>
        <w:rPr>
          <w:color w:val="1B2B34"/>
          <w:sz w:val="22"/>
          <w:szCs w:val="22"/>
        </w:rPr>
        <w:t>5. Analysis — Care Team &amp; Operations (Q1, Q2, Q12)</w:t>
      </w:r>
    </w:p>
    <w:p w14:paraId="70172260" w14:textId="77777777" w:rsidR="00EE041B" w:rsidRDefault="009B4A89">
      <w:pPr>
        <w:numPr>
          <w:ilvl w:val="0"/>
          <w:numId w:val="1"/>
        </w:numPr>
        <w:pBdr>
          <w:top w:val="nil"/>
          <w:left w:val="nil"/>
          <w:bottom w:val="nil"/>
          <w:right w:val="nil"/>
          <w:between w:val="nil"/>
        </w:pBdr>
        <w:spacing w:after="80" w:line="280" w:lineRule="auto"/>
      </w:pPr>
      <w:r>
        <w:rPr>
          <w:color w:val="1B2B34"/>
          <w:sz w:val="22"/>
          <w:szCs w:val="22"/>
        </w:rPr>
        <w:t>6. Analysis — Financial &amp; Revenue (Q3, Q4, Q7, Q10, Q15)</w:t>
      </w:r>
    </w:p>
    <w:p w14:paraId="428EC35F" w14:textId="77777777" w:rsidR="00EE041B" w:rsidRDefault="009B4A89">
      <w:pPr>
        <w:numPr>
          <w:ilvl w:val="0"/>
          <w:numId w:val="1"/>
        </w:numPr>
        <w:pBdr>
          <w:top w:val="nil"/>
          <w:left w:val="nil"/>
          <w:bottom w:val="nil"/>
          <w:right w:val="nil"/>
          <w:between w:val="nil"/>
        </w:pBdr>
        <w:spacing w:after="80" w:line="280" w:lineRule="auto"/>
      </w:pPr>
      <w:r>
        <w:rPr>
          <w:color w:val="1B2B34"/>
          <w:sz w:val="22"/>
          <w:szCs w:val="22"/>
        </w:rPr>
        <w:t>7. Analysis — Clinical Operations (Q5, Q6, Q13, Q14)</w:t>
      </w:r>
    </w:p>
    <w:p w14:paraId="79E9EF25" w14:textId="77777777" w:rsidR="00EE041B" w:rsidRDefault="009B4A89">
      <w:pPr>
        <w:numPr>
          <w:ilvl w:val="0"/>
          <w:numId w:val="1"/>
        </w:numPr>
        <w:pBdr>
          <w:top w:val="nil"/>
          <w:left w:val="nil"/>
          <w:bottom w:val="nil"/>
          <w:right w:val="nil"/>
          <w:between w:val="nil"/>
        </w:pBdr>
        <w:spacing w:after="80" w:line="280" w:lineRule="auto"/>
      </w:pPr>
      <w:r>
        <w:rPr>
          <w:color w:val="1B2B34"/>
          <w:sz w:val="22"/>
          <w:szCs w:val="22"/>
        </w:rPr>
        <w:t>8. Analysis — Patient &amp; Facility (Q8, Q9, Q11)</w:t>
      </w:r>
    </w:p>
    <w:p w14:paraId="1E886444" w14:textId="77777777" w:rsidR="00EE041B" w:rsidRDefault="009B4A89">
      <w:pPr>
        <w:numPr>
          <w:ilvl w:val="0"/>
          <w:numId w:val="1"/>
        </w:numPr>
        <w:pBdr>
          <w:top w:val="nil"/>
          <w:left w:val="nil"/>
          <w:bottom w:val="nil"/>
          <w:right w:val="nil"/>
          <w:between w:val="nil"/>
        </w:pBdr>
        <w:spacing w:after="80" w:line="280" w:lineRule="auto"/>
      </w:pPr>
      <w:r>
        <w:rPr>
          <w:color w:val="1B2B34"/>
          <w:sz w:val="22"/>
          <w:szCs w:val="22"/>
        </w:rPr>
        <w:t>9. Additional Quality Metrics</w:t>
      </w:r>
    </w:p>
    <w:p w14:paraId="717B47E9" w14:textId="77777777" w:rsidR="00EE041B" w:rsidRDefault="009B4A89">
      <w:pPr>
        <w:numPr>
          <w:ilvl w:val="0"/>
          <w:numId w:val="1"/>
        </w:numPr>
        <w:pBdr>
          <w:top w:val="nil"/>
          <w:left w:val="nil"/>
          <w:bottom w:val="nil"/>
          <w:right w:val="nil"/>
          <w:between w:val="nil"/>
        </w:pBdr>
        <w:spacing w:after="80" w:line="280" w:lineRule="auto"/>
      </w:pPr>
      <w:r>
        <w:rPr>
          <w:color w:val="1B2B34"/>
          <w:sz w:val="22"/>
          <w:szCs w:val="22"/>
        </w:rPr>
        <w:t>10. Reusable KPI Views</w:t>
      </w:r>
    </w:p>
    <w:p w14:paraId="2182B33A" w14:textId="77777777" w:rsidR="00EE041B" w:rsidRDefault="009B4A89">
      <w:pPr>
        <w:numPr>
          <w:ilvl w:val="0"/>
          <w:numId w:val="1"/>
        </w:numPr>
        <w:pBdr>
          <w:top w:val="nil"/>
          <w:left w:val="nil"/>
          <w:bottom w:val="nil"/>
          <w:right w:val="nil"/>
          <w:between w:val="nil"/>
        </w:pBdr>
        <w:spacing w:after="80" w:line="280" w:lineRule="auto"/>
      </w:pPr>
      <w:r>
        <w:rPr>
          <w:color w:val="1B2B34"/>
          <w:sz w:val="22"/>
          <w:szCs w:val="22"/>
        </w:rPr>
        <w:t>11. Conclusion &amp; Key Takeaways</w:t>
      </w:r>
    </w:p>
    <w:p w14:paraId="2E227C08" w14:textId="77777777" w:rsidR="00EE041B" w:rsidRDefault="009B4A89">
      <w:r>
        <w:br w:type="page"/>
      </w:r>
    </w:p>
    <w:p w14:paraId="7BFD0F14" w14:textId="77777777" w:rsidR="00EE041B" w:rsidRDefault="009B4A89">
      <w:pPr>
        <w:pStyle w:val="Heading1"/>
        <w:pBdr>
          <w:bottom w:val="single" w:sz="6" w:space="4" w:color="028090"/>
        </w:pBdr>
        <w:spacing w:before="400" w:after="200"/>
      </w:pPr>
      <w:r>
        <w:rPr>
          <w:b/>
          <w:bCs/>
          <w:color w:val="05445E"/>
        </w:rPr>
        <w:t>1. Executive Summary</w:t>
      </w:r>
    </w:p>
    <w:p w14:paraId="363859BE" w14:textId="77777777" w:rsidR="00EE041B" w:rsidRDefault="009B4A89">
      <w:pPr>
        <w:spacing w:after="140" w:line="300" w:lineRule="auto"/>
      </w:pPr>
      <w:r>
        <w:rPr>
          <w:color w:val="1B2B34"/>
          <w:sz w:val="22"/>
          <w:szCs w:val="22"/>
        </w:rPr>
        <w:t>This report documents a complete SQL Server (T-SQL) data analysis project built around a realistic Hospital Management System. Starting from a 14-table relational schema and a ~40-rows-per-table sample dataset, 15 business questions were answered using joins, aggregations, conditional logic, date functions, and window functions, then packaged into 3 reusable KPI views.</w:t>
      </w:r>
    </w:p>
    <w:p w14:paraId="2AD7A205" w14:textId="77777777" w:rsidR="00EE041B" w:rsidRDefault="009B4A89">
      <w:pPr>
        <w:spacing w:after="140" w:line="300" w:lineRule="auto"/>
      </w:pPr>
      <w:r>
        <w:rPr>
          <w:color w:val="1B2B34"/>
          <w:sz w:val="22"/>
          <w:szCs w:val="22"/>
        </w:rPr>
        <w:t>Overall, the hospital served 40 patients through 25 doctors and 40 nurses, logging 60 appointments and 20 admissions. Total billed revenue across the sample period reached ₹304,504.43, of which ₹113,524.5 was successfully collected. 65% of appointments were completed, 18.3% remain scheduled, and 16.7% were cancelled.</w:t>
      </w:r>
    </w:p>
    <w:p w14:paraId="2D6F650C" w14:textId="77777777" w:rsidR="00EE041B" w:rsidRDefault="009B4A89">
      <w:pPr>
        <w:spacing w:after="140" w:line="300" w:lineRule="auto"/>
      </w:pPr>
      <w:r>
        <w:rPr>
          <w:color w:val="1B2B34"/>
          <w:sz w:val="22"/>
          <w:szCs w:val="22"/>
        </w:rPr>
        <w:t>The analysis surfaces concrete operational signals: Orthopedics is the most heavily staffed department yet the least expensive per consultation; ICU and Semi-Private rooms see the heaviest use; June and October are the year's peak revenue and appointment months respectively; and roughly a third of all payments fail to settle on the first attempt, pointing to a collections process worth tightening.</w:t>
      </w:r>
    </w:p>
    <w:tbl>
      <w:tblPr>
        <w:tblStyle w:val="a0"/>
        <w:tblW w:w="4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
        <w:gridCol w:w="220"/>
        <w:gridCol w:w="220"/>
        <w:gridCol w:w="220"/>
      </w:tblGrid>
      <w:tr w:rsidR="00EE041B" w14:paraId="5800CD00" w14:textId="77777777">
        <w:tc>
          <w:tcPr>
            <w:tcW w:w="100" w:type="dxa"/>
            <w:shd w:val="clear" w:color="auto" w:fill="EAF6F6"/>
            <w:tcMar>
              <w:top w:w="160" w:type="dxa"/>
              <w:left w:w="100" w:type="dxa"/>
              <w:bottom w:w="160" w:type="dxa"/>
              <w:right w:w="100" w:type="dxa"/>
            </w:tcMar>
            <w:vAlign w:val="center"/>
          </w:tcPr>
          <w:p w14:paraId="25843EEC" w14:textId="77777777" w:rsidR="00EE041B" w:rsidRDefault="009B4A89">
            <w:pPr>
              <w:spacing w:after="40"/>
              <w:jc w:val="center"/>
            </w:pPr>
            <w:r>
              <w:rPr>
                <w:b/>
                <w:bCs/>
                <w:color w:val="028090"/>
                <w:sz w:val="32"/>
                <w:szCs w:val="32"/>
              </w:rPr>
              <w:t>8</w:t>
            </w:r>
          </w:p>
          <w:p w14:paraId="5D6EBB19" w14:textId="77777777" w:rsidR="00EE041B" w:rsidRDefault="009B4A89">
            <w:pPr>
              <w:jc w:val="center"/>
            </w:pPr>
            <w:r>
              <w:rPr>
                <w:color w:val="6B7B83"/>
                <w:sz w:val="18"/>
                <w:szCs w:val="18"/>
              </w:rPr>
              <w:t>Departments</w:t>
            </w:r>
          </w:p>
        </w:tc>
        <w:tc>
          <w:tcPr>
            <w:tcW w:w="100" w:type="dxa"/>
            <w:shd w:val="clear" w:color="auto" w:fill="EAF6F6"/>
            <w:tcMar>
              <w:top w:w="160" w:type="dxa"/>
              <w:left w:w="100" w:type="dxa"/>
              <w:bottom w:w="160" w:type="dxa"/>
              <w:right w:w="100" w:type="dxa"/>
            </w:tcMar>
            <w:vAlign w:val="center"/>
          </w:tcPr>
          <w:p w14:paraId="7C0CA657" w14:textId="77777777" w:rsidR="00EE041B" w:rsidRDefault="009B4A89">
            <w:pPr>
              <w:spacing w:after="40"/>
              <w:jc w:val="center"/>
            </w:pPr>
            <w:r>
              <w:rPr>
                <w:b/>
                <w:bCs/>
                <w:color w:val="028090"/>
                <w:sz w:val="32"/>
                <w:szCs w:val="32"/>
              </w:rPr>
              <w:t>40</w:t>
            </w:r>
          </w:p>
          <w:p w14:paraId="0C5645E7" w14:textId="77777777" w:rsidR="00EE041B" w:rsidRDefault="009B4A89">
            <w:pPr>
              <w:jc w:val="center"/>
            </w:pPr>
            <w:r>
              <w:rPr>
                <w:color w:val="6B7B83"/>
                <w:sz w:val="18"/>
                <w:szCs w:val="18"/>
              </w:rPr>
              <w:t>Rooms Tracked</w:t>
            </w:r>
          </w:p>
        </w:tc>
        <w:tc>
          <w:tcPr>
            <w:tcW w:w="100" w:type="dxa"/>
            <w:shd w:val="clear" w:color="auto" w:fill="EAF6F6"/>
            <w:tcMar>
              <w:top w:w="160" w:type="dxa"/>
              <w:left w:w="100" w:type="dxa"/>
              <w:bottom w:w="160" w:type="dxa"/>
              <w:right w:w="100" w:type="dxa"/>
            </w:tcMar>
            <w:vAlign w:val="center"/>
          </w:tcPr>
          <w:p w14:paraId="64C470C7" w14:textId="77777777" w:rsidR="00EE041B" w:rsidRDefault="009B4A89">
            <w:pPr>
              <w:spacing w:after="40"/>
              <w:jc w:val="center"/>
            </w:pPr>
            <w:r>
              <w:rPr>
                <w:b/>
                <w:bCs/>
                <w:color w:val="028090"/>
                <w:sz w:val="32"/>
                <w:szCs w:val="32"/>
              </w:rPr>
              <w:t>57.5%</w:t>
            </w:r>
          </w:p>
          <w:p w14:paraId="5F277588" w14:textId="77777777" w:rsidR="00EE041B" w:rsidRDefault="009B4A89">
            <w:pPr>
              <w:jc w:val="center"/>
            </w:pPr>
            <w:r>
              <w:rPr>
                <w:color w:val="6B7B83"/>
                <w:sz w:val="18"/>
                <w:szCs w:val="18"/>
              </w:rPr>
              <w:t>Room Occupancy</w:t>
            </w:r>
          </w:p>
        </w:tc>
        <w:tc>
          <w:tcPr>
            <w:tcW w:w="100" w:type="dxa"/>
            <w:shd w:val="clear" w:color="auto" w:fill="EAF6F6"/>
            <w:tcMar>
              <w:top w:w="160" w:type="dxa"/>
              <w:left w:w="100" w:type="dxa"/>
              <w:bottom w:w="160" w:type="dxa"/>
              <w:right w:w="100" w:type="dxa"/>
            </w:tcMar>
            <w:vAlign w:val="center"/>
          </w:tcPr>
          <w:p w14:paraId="07D4CA30" w14:textId="77777777" w:rsidR="00EE041B" w:rsidRDefault="009B4A89">
            <w:pPr>
              <w:spacing w:after="40"/>
              <w:jc w:val="center"/>
            </w:pPr>
            <w:r>
              <w:rPr>
                <w:b/>
                <w:bCs/>
                <w:color w:val="028090"/>
                <w:sz w:val="32"/>
                <w:szCs w:val="32"/>
              </w:rPr>
              <w:t>6.21 days</w:t>
            </w:r>
          </w:p>
          <w:p w14:paraId="095D3682" w14:textId="77777777" w:rsidR="00EE041B" w:rsidRDefault="009B4A89">
            <w:pPr>
              <w:jc w:val="center"/>
            </w:pPr>
            <w:r>
              <w:rPr>
                <w:color w:val="6B7B83"/>
                <w:sz w:val="18"/>
                <w:szCs w:val="18"/>
              </w:rPr>
              <w:t>Avg. Hospital Stay</w:t>
            </w:r>
          </w:p>
        </w:tc>
      </w:tr>
    </w:tbl>
    <w:p w14:paraId="31C5668C" w14:textId="77777777" w:rsidR="00EE041B" w:rsidRDefault="00EE041B">
      <w:pPr>
        <w:spacing w:after="200"/>
      </w:pPr>
    </w:p>
    <w:p w14:paraId="7CFBD1C3" w14:textId="77777777" w:rsidR="00EE041B" w:rsidRDefault="009B4A89">
      <w:pPr>
        <w:pStyle w:val="Heading1"/>
        <w:pBdr>
          <w:bottom w:val="single" w:sz="6" w:space="4" w:color="028090"/>
        </w:pBdr>
        <w:spacing w:before="400" w:after="200"/>
      </w:pPr>
      <w:r>
        <w:rPr>
          <w:b/>
          <w:bCs/>
          <w:color w:val="05445E"/>
        </w:rPr>
        <w:t>2. Project Background &amp; Objectives</w:t>
      </w:r>
    </w:p>
    <w:p w14:paraId="63AB1BED" w14:textId="77777777" w:rsidR="00EE041B" w:rsidRDefault="009B4A89">
      <w:pPr>
        <w:spacing w:after="140" w:line="300" w:lineRule="auto"/>
      </w:pPr>
      <w:r>
        <w:rPr>
          <w:color w:val="1B2B34"/>
          <w:sz w:val="22"/>
          <w:szCs w:val="22"/>
        </w:rPr>
        <w:t>A mid-size hospital tracks its patients, staff, appointments, admissions, treatments, prescriptions, lab work, and billing across separate operational systems — but has no consolidated reporting layer to help management make decisions. The objective of this project was to design a realistic relational dataset and write production-style T-SQL to answer the operational and financial questions hospital administrators would genuinely ask, such as:</w:t>
      </w:r>
    </w:p>
    <w:p w14:paraId="365B3721" w14:textId="77777777" w:rsidR="00EE041B" w:rsidRDefault="009B4A89">
      <w:pPr>
        <w:numPr>
          <w:ilvl w:val="0"/>
          <w:numId w:val="1"/>
        </w:numPr>
        <w:pBdr>
          <w:top w:val="nil"/>
          <w:left w:val="nil"/>
          <w:bottom w:val="nil"/>
          <w:right w:val="nil"/>
          <w:between w:val="nil"/>
        </w:pBdr>
        <w:spacing w:after="80" w:line="280" w:lineRule="auto"/>
      </w:pPr>
      <w:r>
        <w:rPr>
          <w:color w:val="1B2B34"/>
          <w:sz w:val="22"/>
          <w:szCs w:val="22"/>
        </w:rPr>
        <w:t>Which departments and doctors carry the heaviest workload?</w:t>
      </w:r>
    </w:p>
    <w:p w14:paraId="645EB345" w14:textId="77777777" w:rsidR="00EE041B" w:rsidRDefault="009B4A89">
      <w:pPr>
        <w:numPr>
          <w:ilvl w:val="0"/>
          <w:numId w:val="1"/>
        </w:numPr>
        <w:pBdr>
          <w:top w:val="nil"/>
          <w:left w:val="nil"/>
          <w:bottom w:val="nil"/>
          <w:right w:val="nil"/>
          <w:between w:val="nil"/>
        </w:pBdr>
        <w:spacing w:after="80" w:line="280" w:lineRule="auto"/>
      </w:pPr>
      <w:r>
        <w:rPr>
          <w:color w:val="1B2B34"/>
          <w:sz w:val="22"/>
          <w:szCs w:val="22"/>
        </w:rPr>
        <w:t>Where is the hospital generating (and losing) revenue?</w:t>
      </w:r>
    </w:p>
    <w:p w14:paraId="20104672" w14:textId="77777777" w:rsidR="00EE041B" w:rsidRDefault="009B4A89">
      <w:pPr>
        <w:numPr>
          <w:ilvl w:val="0"/>
          <w:numId w:val="1"/>
        </w:numPr>
        <w:pBdr>
          <w:top w:val="nil"/>
          <w:left w:val="nil"/>
          <w:bottom w:val="nil"/>
          <w:right w:val="nil"/>
          <w:between w:val="nil"/>
        </w:pBdr>
        <w:spacing w:after="80" w:line="280" w:lineRule="auto"/>
      </w:pPr>
      <w:r>
        <w:rPr>
          <w:color w:val="1B2B34"/>
          <w:sz w:val="22"/>
          <w:szCs w:val="22"/>
        </w:rPr>
        <w:t>How efficiently are rooms, medicines and lab resources being used?</w:t>
      </w:r>
    </w:p>
    <w:p w14:paraId="2B6B37DE" w14:textId="77777777" w:rsidR="00EE041B" w:rsidRDefault="009B4A89">
      <w:pPr>
        <w:numPr>
          <w:ilvl w:val="0"/>
          <w:numId w:val="1"/>
        </w:numPr>
        <w:pBdr>
          <w:top w:val="nil"/>
          <w:left w:val="nil"/>
          <w:bottom w:val="nil"/>
          <w:right w:val="nil"/>
          <w:between w:val="nil"/>
        </w:pBdr>
        <w:spacing w:after="80" w:line="280" w:lineRule="auto"/>
      </w:pPr>
      <w:r>
        <w:rPr>
          <w:color w:val="1B2B34"/>
          <w:sz w:val="22"/>
          <w:szCs w:val="22"/>
        </w:rPr>
        <w:t>Where do patients come from, and how reliable is the appointment pipeline?</w:t>
      </w:r>
    </w:p>
    <w:p w14:paraId="4B4AF8D2" w14:textId="77777777" w:rsidR="00EE041B" w:rsidRDefault="009B4A89">
      <w:pPr>
        <w:spacing w:after="140" w:line="300" w:lineRule="auto"/>
      </w:pPr>
      <w:r>
        <w:rPr>
          <w:color w:val="1B2B34"/>
          <w:sz w:val="22"/>
          <w:szCs w:val="22"/>
        </w:rPr>
        <w:t>Each answer needed to hold up as a query a working analyst could hand to a stakeholder — not just a syntactically correct SELECT statement.</w:t>
      </w:r>
    </w:p>
    <w:p w14:paraId="16385A79" w14:textId="77777777" w:rsidR="00EE041B" w:rsidRDefault="009B4A89">
      <w:pPr>
        <w:pStyle w:val="Heading1"/>
        <w:pBdr>
          <w:bottom w:val="single" w:sz="6" w:space="4" w:color="028090"/>
        </w:pBdr>
        <w:spacing w:before="400" w:after="200"/>
      </w:pPr>
      <w:r>
        <w:rPr>
          <w:b/>
          <w:bCs/>
          <w:color w:val="05445E"/>
        </w:rPr>
        <w:t>3. Database Schema Overview</w:t>
      </w:r>
    </w:p>
    <w:p w14:paraId="0AF380B1" w14:textId="77777777" w:rsidR="00EE041B" w:rsidRDefault="009B4A89">
      <w:pPr>
        <w:spacing w:after="140" w:line="300" w:lineRule="auto"/>
      </w:pPr>
      <w:r>
        <w:rPr>
          <w:color w:val="1B2B34"/>
          <w:sz w:val="22"/>
          <w:szCs w:val="22"/>
        </w:rPr>
        <w:t xml:space="preserve">The schema is organized into four functional groups spanning 14 tables, linked through foreign keys such as </w:t>
      </w:r>
      <w:proofErr w:type="spellStart"/>
      <w:r>
        <w:rPr>
          <w:color w:val="1B2B34"/>
          <w:sz w:val="22"/>
          <w:szCs w:val="22"/>
        </w:rPr>
        <w:t>department_id</w:t>
      </w:r>
      <w:proofErr w:type="spellEnd"/>
      <w:r>
        <w:rPr>
          <w:color w:val="1B2B34"/>
          <w:sz w:val="22"/>
          <w:szCs w:val="22"/>
        </w:rPr>
        <w:t xml:space="preserve">, </w:t>
      </w:r>
      <w:proofErr w:type="spellStart"/>
      <w:r>
        <w:rPr>
          <w:color w:val="1B2B34"/>
          <w:sz w:val="22"/>
          <w:szCs w:val="22"/>
        </w:rPr>
        <w:t>doctor_id</w:t>
      </w:r>
      <w:proofErr w:type="spellEnd"/>
      <w:r>
        <w:rPr>
          <w:color w:val="1B2B34"/>
          <w:sz w:val="22"/>
          <w:szCs w:val="22"/>
        </w:rPr>
        <w:t xml:space="preserve">, </w:t>
      </w:r>
      <w:proofErr w:type="spellStart"/>
      <w:r>
        <w:rPr>
          <w:color w:val="1B2B34"/>
          <w:sz w:val="22"/>
          <w:szCs w:val="22"/>
        </w:rPr>
        <w:t>patient_id</w:t>
      </w:r>
      <w:proofErr w:type="spellEnd"/>
      <w:r>
        <w:rPr>
          <w:color w:val="1B2B34"/>
          <w:sz w:val="22"/>
          <w:szCs w:val="22"/>
        </w:rPr>
        <w:t xml:space="preserve">, </w:t>
      </w:r>
      <w:proofErr w:type="spellStart"/>
      <w:r>
        <w:rPr>
          <w:color w:val="1B2B34"/>
          <w:sz w:val="22"/>
          <w:szCs w:val="22"/>
        </w:rPr>
        <w:t>room_id</w:t>
      </w:r>
      <w:proofErr w:type="spellEnd"/>
      <w:r>
        <w:rPr>
          <w:color w:val="1B2B34"/>
          <w:sz w:val="22"/>
          <w:szCs w:val="22"/>
        </w:rPr>
        <w:t xml:space="preserve">, and </w:t>
      </w:r>
      <w:proofErr w:type="spellStart"/>
      <w:r>
        <w:rPr>
          <w:color w:val="1B2B34"/>
          <w:sz w:val="22"/>
          <w:szCs w:val="22"/>
        </w:rPr>
        <w:t>bill_id</w:t>
      </w:r>
      <w:proofErr w:type="spellEnd"/>
      <w:r>
        <w:rPr>
          <w:color w:val="1B2B34"/>
          <w:sz w:val="22"/>
          <w:szCs w:val="22"/>
        </w:rPr>
        <w:t>.</w:t>
      </w:r>
    </w:p>
    <w:tbl>
      <w:tblPr>
        <w:tblStyle w:val="a1"/>
        <w:tblW w:w="3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
        <w:gridCol w:w="260"/>
        <w:gridCol w:w="260"/>
      </w:tblGrid>
      <w:tr w:rsidR="00EE041B" w14:paraId="4577D21C" w14:textId="77777777">
        <w:trPr>
          <w:tblHeader/>
        </w:trPr>
        <w:tc>
          <w:tcPr>
            <w:tcW w:w="100" w:type="dxa"/>
            <w:shd w:val="clear" w:color="auto" w:fill="05445E"/>
            <w:tcMar>
              <w:top w:w="90" w:type="dxa"/>
              <w:left w:w="120" w:type="dxa"/>
              <w:bottom w:w="90" w:type="dxa"/>
              <w:right w:w="120" w:type="dxa"/>
            </w:tcMar>
          </w:tcPr>
          <w:p w14:paraId="3A9CCAA3" w14:textId="77777777" w:rsidR="00EE041B" w:rsidRDefault="009B4A89">
            <w:r>
              <w:rPr>
                <w:b/>
                <w:bCs/>
                <w:color w:val="FFFFFF"/>
                <w:sz w:val="19"/>
                <w:szCs w:val="19"/>
              </w:rPr>
              <w:t>Group</w:t>
            </w:r>
          </w:p>
        </w:tc>
        <w:tc>
          <w:tcPr>
            <w:tcW w:w="100" w:type="dxa"/>
            <w:shd w:val="clear" w:color="auto" w:fill="05445E"/>
            <w:tcMar>
              <w:top w:w="90" w:type="dxa"/>
              <w:left w:w="120" w:type="dxa"/>
              <w:bottom w:w="90" w:type="dxa"/>
              <w:right w:w="120" w:type="dxa"/>
            </w:tcMar>
          </w:tcPr>
          <w:p w14:paraId="2C169BDE" w14:textId="77777777" w:rsidR="00EE041B" w:rsidRDefault="009B4A89">
            <w:r>
              <w:rPr>
                <w:b/>
                <w:bCs/>
                <w:color w:val="FFFFFF"/>
                <w:sz w:val="19"/>
                <w:szCs w:val="19"/>
              </w:rPr>
              <w:t>Tables</w:t>
            </w:r>
          </w:p>
        </w:tc>
        <w:tc>
          <w:tcPr>
            <w:tcW w:w="100" w:type="dxa"/>
            <w:shd w:val="clear" w:color="auto" w:fill="05445E"/>
            <w:tcMar>
              <w:top w:w="90" w:type="dxa"/>
              <w:left w:w="120" w:type="dxa"/>
              <w:bottom w:w="90" w:type="dxa"/>
              <w:right w:w="120" w:type="dxa"/>
            </w:tcMar>
          </w:tcPr>
          <w:p w14:paraId="7A666684" w14:textId="77777777" w:rsidR="00EE041B" w:rsidRDefault="009B4A89">
            <w:r>
              <w:rPr>
                <w:b/>
                <w:bCs/>
                <w:color w:val="FFFFFF"/>
                <w:sz w:val="19"/>
                <w:szCs w:val="19"/>
              </w:rPr>
              <w:t>Purpose</w:t>
            </w:r>
          </w:p>
        </w:tc>
      </w:tr>
      <w:tr w:rsidR="00EE041B" w14:paraId="44B31FA2" w14:textId="77777777">
        <w:tc>
          <w:tcPr>
            <w:tcW w:w="100" w:type="dxa"/>
            <w:shd w:val="clear" w:color="auto" w:fill="FFFFFF"/>
            <w:tcMar>
              <w:top w:w="80" w:type="dxa"/>
              <w:left w:w="120" w:type="dxa"/>
              <w:bottom w:w="80" w:type="dxa"/>
              <w:right w:w="120" w:type="dxa"/>
            </w:tcMar>
          </w:tcPr>
          <w:p w14:paraId="20C45544" w14:textId="77777777" w:rsidR="00EE041B" w:rsidRDefault="009B4A89">
            <w:r>
              <w:rPr>
                <w:color w:val="1B2B34"/>
                <w:sz w:val="19"/>
                <w:szCs w:val="19"/>
              </w:rPr>
              <w:t>People &amp; Care Teams</w:t>
            </w:r>
          </w:p>
        </w:tc>
        <w:tc>
          <w:tcPr>
            <w:tcW w:w="100" w:type="dxa"/>
            <w:shd w:val="clear" w:color="auto" w:fill="FFFFFF"/>
            <w:tcMar>
              <w:top w:w="80" w:type="dxa"/>
              <w:left w:w="120" w:type="dxa"/>
              <w:bottom w:w="80" w:type="dxa"/>
              <w:right w:w="120" w:type="dxa"/>
            </w:tcMar>
          </w:tcPr>
          <w:p w14:paraId="2707C40F" w14:textId="77777777" w:rsidR="00EE041B" w:rsidRDefault="009B4A89">
            <w:r>
              <w:rPr>
                <w:color w:val="1B2B34"/>
                <w:sz w:val="19"/>
                <w:szCs w:val="19"/>
              </w:rPr>
              <w:t>Departments, Doctors, Nurses, Patients</w:t>
            </w:r>
          </w:p>
        </w:tc>
        <w:tc>
          <w:tcPr>
            <w:tcW w:w="100" w:type="dxa"/>
            <w:shd w:val="clear" w:color="auto" w:fill="FFFFFF"/>
            <w:tcMar>
              <w:top w:w="80" w:type="dxa"/>
              <w:left w:w="120" w:type="dxa"/>
              <w:bottom w:w="80" w:type="dxa"/>
              <w:right w:w="120" w:type="dxa"/>
            </w:tcMar>
          </w:tcPr>
          <w:p w14:paraId="6FF92952" w14:textId="77777777" w:rsidR="00EE041B" w:rsidRDefault="009B4A89">
            <w:r>
              <w:rPr>
                <w:color w:val="1B2B34"/>
                <w:sz w:val="19"/>
                <w:szCs w:val="19"/>
              </w:rPr>
              <w:t>Who delivers and receives care</w:t>
            </w:r>
          </w:p>
        </w:tc>
      </w:tr>
      <w:tr w:rsidR="00EE041B" w14:paraId="2E79676C" w14:textId="77777777">
        <w:tc>
          <w:tcPr>
            <w:tcW w:w="100" w:type="dxa"/>
            <w:shd w:val="clear" w:color="auto" w:fill="F4FAFA"/>
            <w:tcMar>
              <w:top w:w="80" w:type="dxa"/>
              <w:left w:w="120" w:type="dxa"/>
              <w:bottom w:w="80" w:type="dxa"/>
              <w:right w:w="120" w:type="dxa"/>
            </w:tcMar>
          </w:tcPr>
          <w:p w14:paraId="26D15275" w14:textId="77777777" w:rsidR="00EE041B" w:rsidRDefault="009B4A89">
            <w:r>
              <w:rPr>
                <w:color w:val="1B2B34"/>
                <w:sz w:val="19"/>
                <w:szCs w:val="19"/>
              </w:rPr>
              <w:t>Clinical Activity</w:t>
            </w:r>
          </w:p>
        </w:tc>
        <w:tc>
          <w:tcPr>
            <w:tcW w:w="100" w:type="dxa"/>
            <w:shd w:val="clear" w:color="auto" w:fill="F4FAFA"/>
            <w:tcMar>
              <w:top w:w="80" w:type="dxa"/>
              <w:left w:w="120" w:type="dxa"/>
              <w:bottom w:w="80" w:type="dxa"/>
              <w:right w:w="120" w:type="dxa"/>
            </w:tcMar>
          </w:tcPr>
          <w:p w14:paraId="47552CB8" w14:textId="77777777" w:rsidR="00EE041B" w:rsidRDefault="009B4A89">
            <w:r>
              <w:rPr>
                <w:color w:val="1B2B34"/>
                <w:sz w:val="19"/>
                <w:szCs w:val="19"/>
              </w:rPr>
              <w:t xml:space="preserve">Appointments, Admissions, Treatments, </w:t>
            </w:r>
            <w:proofErr w:type="spellStart"/>
            <w:r>
              <w:rPr>
                <w:color w:val="1B2B34"/>
                <w:sz w:val="19"/>
                <w:szCs w:val="19"/>
              </w:rPr>
              <w:t>LabTests</w:t>
            </w:r>
            <w:proofErr w:type="spellEnd"/>
            <w:r>
              <w:rPr>
                <w:color w:val="1B2B34"/>
                <w:sz w:val="19"/>
                <w:szCs w:val="19"/>
              </w:rPr>
              <w:t xml:space="preserve">, </w:t>
            </w:r>
            <w:proofErr w:type="spellStart"/>
            <w:r>
              <w:rPr>
                <w:color w:val="1B2B34"/>
                <w:sz w:val="19"/>
                <w:szCs w:val="19"/>
              </w:rPr>
              <w:t>TestResults</w:t>
            </w:r>
            <w:proofErr w:type="spellEnd"/>
          </w:p>
        </w:tc>
        <w:tc>
          <w:tcPr>
            <w:tcW w:w="100" w:type="dxa"/>
            <w:shd w:val="clear" w:color="auto" w:fill="F4FAFA"/>
            <w:tcMar>
              <w:top w:w="80" w:type="dxa"/>
              <w:left w:w="120" w:type="dxa"/>
              <w:bottom w:w="80" w:type="dxa"/>
              <w:right w:w="120" w:type="dxa"/>
            </w:tcMar>
          </w:tcPr>
          <w:p w14:paraId="29A15CFF" w14:textId="77777777" w:rsidR="00EE041B" w:rsidRDefault="009B4A89">
            <w:r>
              <w:rPr>
                <w:color w:val="1B2B34"/>
                <w:sz w:val="19"/>
                <w:szCs w:val="19"/>
              </w:rPr>
              <w:t>What happens during a visit or stay</w:t>
            </w:r>
          </w:p>
        </w:tc>
      </w:tr>
      <w:tr w:rsidR="00EE041B" w14:paraId="684BB49D" w14:textId="77777777">
        <w:tc>
          <w:tcPr>
            <w:tcW w:w="100" w:type="dxa"/>
            <w:shd w:val="clear" w:color="auto" w:fill="FFFFFF"/>
            <w:tcMar>
              <w:top w:w="80" w:type="dxa"/>
              <w:left w:w="120" w:type="dxa"/>
              <w:bottom w:w="80" w:type="dxa"/>
              <w:right w:w="120" w:type="dxa"/>
            </w:tcMar>
          </w:tcPr>
          <w:p w14:paraId="02816A56" w14:textId="77777777" w:rsidR="00EE041B" w:rsidRDefault="009B4A89">
            <w:r>
              <w:rPr>
                <w:color w:val="1B2B34"/>
                <w:sz w:val="19"/>
                <w:szCs w:val="19"/>
              </w:rPr>
              <w:t>Resources</w:t>
            </w:r>
          </w:p>
        </w:tc>
        <w:tc>
          <w:tcPr>
            <w:tcW w:w="100" w:type="dxa"/>
            <w:shd w:val="clear" w:color="auto" w:fill="FFFFFF"/>
            <w:tcMar>
              <w:top w:w="80" w:type="dxa"/>
              <w:left w:w="120" w:type="dxa"/>
              <w:bottom w:w="80" w:type="dxa"/>
              <w:right w:w="120" w:type="dxa"/>
            </w:tcMar>
          </w:tcPr>
          <w:p w14:paraId="39D91F63" w14:textId="77777777" w:rsidR="00EE041B" w:rsidRDefault="009B4A89">
            <w:r>
              <w:rPr>
                <w:color w:val="1B2B34"/>
                <w:sz w:val="19"/>
                <w:szCs w:val="19"/>
              </w:rPr>
              <w:t>Rooms, Medicines, Prescriptions</w:t>
            </w:r>
          </w:p>
        </w:tc>
        <w:tc>
          <w:tcPr>
            <w:tcW w:w="100" w:type="dxa"/>
            <w:shd w:val="clear" w:color="auto" w:fill="FFFFFF"/>
            <w:tcMar>
              <w:top w:w="80" w:type="dxa"/>
              <w:left w:w="120" w:type="dxa"/>
              <w:bottom w:w="80" w:type="dxa"/>
              <w:right w:w="120" w:type="dxa"/>
            </w:tcMar>
          </w:tcPr>
          <w:p w14:paraId="5995F102" w14:textId="77777777" w:rsidR="00EE041B" w:rsidRDefault="009B4A89">
            <w:r>
              <w:rPr>
                <w:color w:val="1B2B34"/>
                <w:sz w:val="19"/>
                <w:szCs w:val="19"/>
              </w:rPr>
              <w:t>What gets consumed or occupied</w:t>
            </w:r>
          </w:p>
        </w:tc>
      </w:tr>
      <w:tr w:rsidR="00EE041B" w14:paraId="6ACD063E" w14:textId="77777777">
        <w:tc>
          <w:tcPr>
            <w:tcW w:w="100" w:type="dxa"/>
            <w:shd w:val="clear" w:color="auto" w:fill="F4FAFA"/>
            <w:tcMar>
              <w:top w:w="80" w:type="dxa"/>
              <w:left w:w="120" w:type="dxa"/>
              <w:bottom w:w="80" w:type="dxa"/>
              <w:right w:w="120" w:type="dxa"/>
            </w:tcMar>
          </w:tcPr>
          <w:p w14:paraId="3B5CD18A" w14:textId="77777777" w:rsidR="00EE041B" w:rsidRDefault="009B4A89">
            <w:r>
              <w:rPr>
                <w:color w:val="1B2B34"/>
                <w:sz w:val="19"/>
                <w:szCs w:val="19"/>
              </w:rPr>
              <w:t>Finance</w:t>
            </w:r>
          </w:p>
        </w:tc>
        <w:tc>
          <w:tcPr>
            <w:tcW w:w="100" w:type="dxa"/>
            <w:shd w:val="clear" w:color="auto" w:fill="F4FAFA"/>
            <w:tcMar>
              <w:top w:w="80" w:type="dxa"/>
              <w:left w:w="120" w:type="dxa"/>
              <w:bottom w:w="80" w:type="dxa"/>
              <w:right w:w="120" w:type="dxa"/>
            </w:tcMar>
          </w:tcPr>
          <w:p w14:paraId="72DF6130" w14:textId="77777777" w:rsidR="00EE041B" w:rsidRDefault="009B4A89">
            <w:r>
              <w:rPr>
                <w:color w:val="1B2B34"/>
                <w:sz w:val="19"/>
                <w:szCs w:val="19"/>
              </w:rPr>
              <w:t>Billing, Payments</w:t>
            </w:r>
          </w:p>
        </w:tc>
        <w:tc>
          <w:tcPr>
            <w:tcW w:w="100" w:type="dxa"/>
            <w:shd w:val="clear" w:color="auto" w:fill="F4FAFA"/>
            <w:tcMar>
              <w:top w:w="80" w:type="dxa"/>
              <w:left w:w="120" w:type="dxa"/>
              <w:bottom w:w="80" w:type="dxa"/>
              <w:right w:w="120" w:type="dxa"/>
            </w:tcMar>
          </w:tcPr>
          <w:p w14:paraId="7EA06844" w14:textId="77777777" w:rsidR="00EE041B" w:rsidRDefault="009B4A89">
            <w:r>
              <w:rPr>
                <w:color w:val="1B2B34"/>
                <w:sz w:val="19"/>
                <w:szCs w:val="19"/>
              </w:rPr>
              <w:t>What gets charged and collected</w:t>
            </w:r>
          </w:p>
        </w:tc>
      </w:tr>
    </w:tbl>
    <w:p w14:paraId="56755702" w14:textId="77777777" w:rsidR="00EE041B" w:rsidRDefault="00EE041B">
      <w:pPr>
        <w:spacing w:after="120"/>
      </w:pPr>
    </w:p>
    <w:p w14:paraId="6E97C383" w14:textId="77777777" w:rsidR="00EE041B" w:rsidRDefault="009B4A89">
      <w:pPr>
        <w:spacing w:after="140" w:line="300" w:lineRule="auto"/>
      </w:pPr>
      <w:r>
        <w:rPr>
          <w:color w:val="1B2B34"/>
          <w:sz w:val="22"/>
          <w:szCs w:val="22"/>
        </w:rPr>
        <w:t>Sample data was generated at roughly 40 rows per table — enough variation to produce meaningful rankings and trends, while staying small enough to trace every result back to individual rows during testing.</w:t>
      </w:r>
    </w:p>
    <w:p w14:paraId="4F3465FC" w14:textId="77777777" w:rsidR="00EE041B" w:rsidRDefault="009B4A89">
      <w:pPr>
        <w:pStyle w:val="Heading1"/>
        <w:pBdr>
          <w:bottom w:val="single" w:sz="6" w:space="4" w:color="028090"/>
        </w:pBdr>
        <w:spacing w:before="400" w:after="200"/>
      </w:pPr>
      <w:r>
        <w:rPr>
          <w:b/>
          <w:bCs/>
          <w:color w:val="05445E"/>
        </w:rPr>
        <w:t>4. Tools &amp; Methodology</w:t>
      </w:r>
    </w:p>
    <w:tbl>
      <w:tblPr>
        <w:tblStyle w:val="a2"/>
        <w:tblW w:w="2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
        <w:gridCol w:w="260"/>
      </w:tblGrid>
      <w:tr w:rsidR="00EE041B" w14:paraId="38108CAC" w14:textId="77777777">
        <w:trPr>
          <w:tblHeader/>
        </w:trPr>
        <w:tc>
          <w:tcPr>
            <w:tcW w:w="100" w:type="dxa"/>
            <w:shd w:val="clear" w:color="auto" w:fill="05445E"/>
            <w:tcMar>
              <w:top w:w="90" w:type="dxa"/>
              <w:left w:w="120" w:type="dxa"/>
              <w:bottom w:w="90" w:type="dxa"/>
              <w:right w:w="120" w:type="dxa"/>
            </w:tcMar>
          </w:tcPr>
          <w:p w14:paraId="283955E1" w14:textId="77777777" w:rsidR="00EE041B" w:rsidRDefault="009B4A89">
            <w:r>
              <w:rPr>
                <w:b/>
                <w:bCs/>
                <w:color w:val="FFFFFF"/>
                <w:sz w:val="19"/>
                <w:szCs w:val="19"/>
              </w:rPr>
              <w:t>Technique</w:t>
            </w:r>
          </w:p>
        </w:tc>
        <w:tc>
          <w:tcPr>
            <w:tcW w:w="100" w:type="dxa"/>
            <w:shd w:val="clear" w:color="auto" w:fill="05445E"/>
            <w:tcMar>
              <w:top w:w="90" w:type="dxa"/>
              <w:left w:w="120" w:type="dxa"/>
              <w:bottom w:w="90" w:type="dxa"/>
              <w:right w:w="120" w:type="dxa"/>
            </w:tcMar>
          </w:tcPr>
          <w:p w14:paraId="3AA070B4" w14:textId="77777777" w:rsidR="00EE041B" w:rsidRDefault="009B4A89">
            <w:r>
              <w:rPr>
                <w:b/>
                <w:bCs/>
                <w:color w:val="FFFFFF"/>
                <w:sz w:val="19"/>
                <w:szCs w:val="19"/>
              </w:rPr>
              <w:t>Where it's used</w:t>
            </w:r>
          </w:p>
        </w:tc>
      </w:tr>
      <w:tr w:rsidR="00EE041B" w14:paraId="62365D60" w14:textId="77777777">
        <w:tc>
          <w:tcPr>
            <w:tcW w:w="100" w:type="dxa"/>
            <w:shd w:val="clear" w:color="auto" w:fill="FFFFFF"/>
            <w:tcMar>
              <w:top w:w="80" w:type="dxa"/>
              <w:left w:w="120" w:type="dxa"/>
              <w:bottom w:w="80" w:type="dxa"/>
              <w:right w:w="120" w:type="dxa"/>
            </w:tcMar>
          </w:tcPr>
          <w:p w14:paraId="6DF16FCF" w14:textId="77777777" w:rsidR="00EE041B" w:rsidRDefault="009B4A89">
            <w:r>
              <w:rPr>
                <w:color w:val="1B2B34"/>
                <w:sz w:val="19"/>
                <w:szCs w:val="19"/>
              </w:rPr>
              <w:t>Multi-table JOINs</w:t>
            </w:r>
          </w:p>
        </w:tc>
        <w:tc>
          <w:tcPr>
            <w:tcW w:w="100" w:type="dxa"/>
            <w:shd w:val="clear" w:color="auto" w:fill="FFFFFF"/>
            <w:tcMar>
              <w:top w:w="80" w:type="dxa"/>
              <w:left w:w="120" w:type="dxa"/>
              <w:bottom w:w="80" w:type="dxa"/>
              <w:right w:w="120" w:type="dxa"/>
            </w:tcMar>
          </w:tcPr>
          <w:p w14:paraId="625B436B" w14:textId="77777777" w:rsidR="00EE041B" w:rsidRDefault="009B4A89">
            <w:r>
              <w:rPr>
                <w:color w:val="1B2B34"/>
                <w:sz w:val="19"/>
                <w:szCs w:val="19"/>
              </w:rPr>
              <w:t>Linking Doctors → Departments → Treatments for cost breakdowns (Q7)</w:t>
            </w:r>
          </w:p>
        </w:tc>
      </w:tr>
      <w:tr w:rsidR="00EE041B" w14:paraId="5939ACAC" w14:textId="77777777">
        <w:tc>
          <w:tcPr>
            <w:tcW w:w="100" w:type="dxa"/>
            <w:shd w:val="clear" w:color="auto" w:fill="F4FAFA"/>
            <w:tcMar>
              <w:top w:w="80" w:type="dxa"/>
              <w:left w:w="120" w:type="dxa"/>
              <w:bottom w:w="80" w:type="dxa"/>
              <w:right w:w="120" w:type="dxa"/>
            </w:tcMar>
          </w:tcPr>
          <w:p w14:paraId="5AA90F3B" w14:textId="77777777" w:rsidR="00EE041B" w:rsidRDefault="009B4A89">
            <w:r>
              <w:rPr>
                <w:color w:val="1B2B34"/>
                <w:sz w:val="19"/>
                <w:szCs w:val="19"/>
              </w:rPr>
              <w:t>Aggregate functions (SUM, AVG, COUNT)</w:t>
            </w:r>
          </w:p>
        </w:tc>
        <w:tc>
          <w:tcPr>
            <w:tcW w:w="100" w:type="dxa"/>
            <w:shd w:val="clear" w:color="auto" w:fill="F4FAFA"/>
            <w:tcMar>
              <w:top w:w="80" w:type="dxa"/>
              <w:left w:w="120" w:type="dxa"/>
              <w:bottom w:w="80" w:type="dxa"/>
              <w:right w:w="120" w:type="dxa"/>
            </w:tcMar>
          </w:tcPr>
          <w:p w14:paraId="22BA1EBB" w14:textId="77777777" w:rsidR="00EE041B" w:rsidRDefault="009B4A89">
            <w:r>
              <w:rPr>
                <w:color w:val="1B2B34"/>
                <w:sz w:val="19"/>
                <w:szCs w:val="19"/>
              </w:rPr>
              <w:t>Revenue totals, average fees, occupancy counts (Q3, Q4, Q8)</w:t>
            </w:r>
          </w:p>
        </w:tc>
      </w:tr>
      <w:tr w:rsidR="00EE041B" w14:paraId="3025D48B" w14:textId="77777777">
        <w:tc>
          <w:tcPr>
            <w:tcW w:w="100" w:type="dxa"/>
            <w:shd w:val="clear" w:color="auto" w:fill="FFFFFF"/>
            <w:tcMar>
              <w:top w:w="80" w:type="dxa"/>
              <w:left w:w="120" w:type="dxa"/>
              <w:bottom w:w="80" w:type="dxa"/>
              <w:right w:w="120" w:type="dxa"/>
            </w:tcMar>
          </w:tcPr>
          <w:p w14:paraId="14A219EE" w14:textId="77777777" w:rsidR="00EE041B" w:rsidRDefault="009B4A89">
            <w:r>
              <w:rPr>
                <w:color w:val="1B2B34"/>
                <w:sz w:val="19"/>
                <w:szCs w:val="19"/>
              </w:rPr>
              <w:t>Window functions — RANK(), DENSE_RANK()</w:t>
            </w:r>
          </w:p>
        </w:tc>
        <w:tc>
          <w:tcPr>
            <w:tcW w:w="100" w:type="dxa"/>
            <w:shd w:val="clear" w:color="auto" w:fill="FFFFFF"/>
            <w:tcMar>
              <w:top w:w="80" w:type="dxa"/>
              <w:left w:w="120" w:type="dxa"/>
              <w:bottom w:w="80" w:type="dxa"/>
              <w:right w:w="120" w:type="dxa"/>
            </w:tcMar>
          </w:tcPr>
          <w:p w14:paraId="29C971F7" w14:textId="77777777" w:rsidR="00EE041B" w:rsidRDefault="009B4A89">
            <w:r>
              <w:rPr>
                <w:color w:val="1B2B34"/>
                <w:sz w:val="19"/>
                <w:szCs w:val="19"/>
              </w:rPr>
              <w:t>Ranking doctors by appointments and unique patients (Q2, Q12)</w:t>
            </w:r>
          </w:p>
        </w:tc>
      </w:tr>
      <w:tr w:rsidR="00EE041B" w14:paraId="4ADEC4D7" w14:textId="77777777">
        <w:tc>
          <w:tcPr>
            <w:tcW w:w="100" w:type="dxa"/>
            <w:shd w:val="clear" w:color="auto" w:fill="F4FAFA"/>
            <w:tcMar>
              <w:top w:w="80" w:type="dxa"/>
              <w:left w:w="120" w:type="dxa"/>
              <w:bottom w:w="80" w:type="dxa"/>
              <w:right w:w="120" w:type="dxa"/>
            </w:tcMar>
          </w:tcPr>
          <w:p w14:paraId="36579ABC" w14:textId="77777777" w:rsidR="00EE041B" w:rsidRDefault="009B4A89">
            <w:r>
              <w:rPr>
                <w:color w:val="1B2B34"/>
                <w:sz w:val="19"/>
                <w:szCs w:val="19"/>
              </w:rPr>
              <w:t>Date functions — YEAR, MONTH, DATEDIFF, FORMAT</w:t>
            </w:r>
          </w:p>
        </w:tc>
        <w:tc>
          <w:tcPr>
            <w:tcW w:w="100" w:type="dxa"/>
            <w:shd w:val="clear" w:color="auto" w:fill="F4FAFA"/>
            <w:tcMar>
              <w:top w:w="80" w:type="dxa"/>
              <w:left w:w="120" w:type="dxa"/>
              <w:bottom w:w="80" w:type="dxa"/>
              <w:right w:w="120" w:type="dxa"/>
            </w:tcMar>
          </w:tcPr>
          <w:p w14:paraId="59D7E7A7" w14:textId="77777777" w:rsidR="00EE041B" w:rsidRDefault="009B4A89">
            <w:r>
              <w:rPr>
                <w:color w:val="1B2B34"/>
                <w:sz w:val="19"/>
                <w:szCs w:val="19"/>
              </w:rPr>
              <w:t>Monthly trends and average stay duration (Q3, Q11, Q13)</w:t>
            </w:r>
          </w:p>
        </w:tc>
      </w:tr>
      <w:tr w:rsidR="00EE041B" w14:paraId="0A22E319" w14:textId="77777777">
        <w:tc>
          <w:tcPr>
            <w:tcW w:w="100" w:type="dxa"/>
            <w:shd w:val="clear" w:color="auto" w:fill="FFFFFF"/>
            <w:tcMar>
              <w:top w:w="80" w:type="dxa"/>
              <w:left w:w="120" w:type="dxa"/>
              <w:bottom w:w="80" w:type="dxa"/>
              <w:right w:w="120" w:type="dxa"/>
            </w:tcMar>
          </w:tcPr>
          <w:p w14:paraId="5F323768" w14:textId="77777777" w:rsidR="00EE041B" w:rsidRDefault="009B4A89">
            <w:r>
              <w:rPr>
                <w:color w:val="1B2B34"/>
                <w:sz w:val="19"/>
                <w:szCs w:val="19"/>
              </w:rPr>
              <w:t>Conditional aggregation — CASE WHEN</w:t>
            </w:r>
          </w:p>
        </w:tc>
        <w:tc>
          <w:tcPr>
            <w:tcW w:w="100" w:type="dxa"/>
            <w:shd w:val="clear" w:color="auto" w:fill="FFFFFF"/>
            <w:tcMar>
              <w:top w:w="80" w:type="dxa"/>
              <w:left w:w="120" w:type="dxa"/>
              <w:bottom w:w="80" w:type="dxa"/>
              <w:right w:w="120" w:type="dxa"/>
            </w:tcMar>
          </w:tcPr>
          <w:p w14:paraId="24847FAD" w14:textId="77777777" w:rsidR="00EE041B" w:rsidRDefault="009B4A89">
            <w:r>
              <w:rPr>
                <w:color w:val="1B2B34"/>
                <w:sz w:val="19"/>
                <w:szCs w:val="19"/>
              </w:rPr>
              <w:t>Room occupancy percentage calculations (Q8)</w:t>
            </w:r>
          </w:p>
        </w:tc>
      </w:tr>
      <w:tr w:rsidR="00EE041B" w14:paraId="0941BA46" w14:textId="77777777">
        <w:tc>
          <w:tcPr>
            <w:tcW w:w="100" w:type="dxa"/>
            <w:shd w:val="clear" w:color="auto" w:fill="F4FAFA"/>
            <w:tcMar>
              <w:top w:w="80" w:type="dxa"/>
              <w:left w:w="120" w:type="dxa"/>
              <w:bottom w:w="80" w:type="dxa"/>
              <w:right w:w="120" w:type="dxa"/>
            </w:tcMar>
          </w:tcPr>
          <w:p w14:paraId="776EE1FD" w14:textId="77777777" w:rsidR="00EE041B" w:rsidRDefault="009B4A89">
            <w:r>
              <w:rPr>
                <w:color w:val="1B2B34"/>
                <w:sz w:val="19"/>
                <w:szCs w:val="19"/>
              </w:rPr>
              <w:t>Reusable views — CREATE OR ALTER VIEW</w:t>
            </w:r>
          </w:p>
        </w:tc>
        <w:tc>
          <w:tcPr>
            <w:tcW w:w="100" w:type="dxa"/>
            <w:shd w:val="clear" w:color="auto" w:fill="F4FAFA"/>
            <w:tcMar>
              <w:top w:w="80" w:type="dxa"/>
              <w:left w:w="120" w:type="dxa"/>
              <w:bottom w:w="80" w:type="dxa"/>
              <w:right w:w="120" w:type="dxa"/>
            </w:tcMar>
          </w:tcPr>
          <w:p w14:paraId="73E091AE" w14:textId="77777777" w:rsidR="00EE041B" w:rsidRDefault="009B4A89">
            <w:r>
              <w:rPr>
                <w:color w:val="1B2B34"/>
                <w:sz w:val="19"/>
                <w:szCs w:val="19"/>
              </w:rPr>
              <w:t>Turning ad-hoc queries into stable KPIs (Section 10)</w:t>
            </w:r>
          </w:p>
        </w:tc>
      </w:tr>
    </w:tbl>
    <w:p w14:paraId="3993BEDC" w14:textId="77777777" w:rsidR="00EE041B" w:rsidRDefault="009B4A89">
      <w:pPr>
        <w:spacing w:after="140" w:line="300" w:lineRule="auto"/>
      </w:pPr>
      <w:r>
        <w:rPr>
          <w:color w:val="1B2B34"/>
          <w:sz w:val="22"/>
          <w:szCs w:val="22"/>
        </w:rPr>
        <w:t xml:space="preserve">Platform: Microsoft SQL Server (T-SQL). All 15 queries and 3 views run directly against the </w:t>
      </w:r>
      <w:proofErr w:type="spellStart"/>
      <w:r>
        <w:rPr>
          <w:color w:val="1B2B34"/>
          <w:sz w:val="22"/>
          <w:szCs w:val="22"/>
        </w:rPr>
        <w:t>HospitalManagementSystem</w:t>
      </w:r>
      <w:proofErr w:type="spellEnd"/>
      <w:r>
        <w:rPr>
          <w:color w:val="1B2B34"/>
          <w:sz w:val="22"/>
          <w:szCs w:val="22"/>
        </w:rPr>
        <w:t xml:space="preserve"> sample database referenced throughout this report.</w:t>
      </w:r>
    </w:p>
    <w:p w14:paraId="740DD6EF" w14:textId="77777777" w:rsidR="00EE041B" w:rsidRDefault="009B4A89">
      <w:r>
        <w:br w:type="page"/>
      </w:r>
    </w:p>
    <w:p w14:paraId="51FB86EF" w14:textId="77777777" w:rsidR="00EE041B" w:rsidRDefault="009B4A89">
      <w:pPr>
        <w:pStyle w:val="Heading1"/>
        <w:pBdr>
          <w:bottom w:val="single" w:sz="6" w:space="4" w:color="028090"/>
        </w:pBdr>
        <w:spacing w:before="400" w:after="200"/>
      </w:pPr>
      <w:r>
        <w:rPr>
          <w:b/>
          <w:bCs/>
          <w:color w:val="05445E"/>
        </w:rPr>
        <w:t>5. Analysis — Care Team &amp; Operations</w:t>
      </w:r>
    </w:p>
    <w:p w14:paraId="39745F42" w14:textId="77777777" w:rsidR="00EE041B" w:rsidRDefault="009B4A89">
      <w:pPr>
        <w:spacing w:after="140" w:line="300" w:lineRule="auto"/>
      </w:pPr>
      <w:r>
        <w:rPr>
          <w:color w:val="1B2B34"/>
          <w:sz w:val="22"/>
          <w:szCs w:val="22"/>
        </w:rPr>
        <w:t>This section looks at staffing distribution and how workload is spread across doctors — both by raw appointment count and by unique patients served.</w:t>
      </w:r>
    </w:p>
    <w:p w14:paraId="4077380D" w14:textId="77777777" w:rsidR="00EE041B" w:rsidRDefault="009B4A89">
      <w:pPr>
        <w:pStyle w:val="Heading2"/>
        <w:spacing w:before="300" w:after="140"/>
      </w:pPr>
      <w:r>
        <w:rPr>
          <w:b/>
          <w:bCs/>
          <w:color w:val="028090"/>
        </w:rPr>
        <w:t>Q1. Which department has the most doctors?</w:t>
      </w:r>
    </w:p>
    <w:tbl>
      <w:tblPr>
        <w:tblStyle w:val="a3"/>
        <w:tblW w:w="100" w:type="dxa"/>
        <w:tblInd w:w="0" w:type="dxa"/>
        <w:tblBorders>
          <w:top w:val="single" w:sz="4" w:space="0" w:color="0C3D52"/>
          <w:left w:val="single" w:sz="4" w:space="0" w:color="0C3D52"/>
          <w:bottom w:val="single" w:sz="4" w:space="0" w:color="0C3D52"/>
          <w:right w:val="single" w:sz="4" w:space="0" w:color="0C3D52"/>
          <w:insideH w:val="nil"/>
          <w:insideV w:val="nil"/>
        </w:tblBorders>
        <w:tblLayout w:type="fixed"/>
        <w:tblLook w:val="0000" w:firstRow="0" w:lastRow="0" w:firstColumn="0" w:lastColumn="0" w:noHBand="0" w:noVBand="0"/>
      </w:tblPr>
      <w:tblGrid>
        <w:gridCol w:w="460"/>
      </w:tblGrid>
      <w:tr w:rsidR="00EE041B" w14:paraId="543B5A95" w14:textId="77777777">
        <w:tc>
          <w:tcPr>
            <w:tcW w:w="100" w:type="dxa"/>
            <w:shd w:val="clear" w:color="auto" w:fill="05445E"/>
            <w:tcMar>
              <w:top w:w="160" w:type="dxa"/>
              <w:left w:w="220" w:type="dxa"/>
              <w:bottom w:w="160" w:type="dxa"/>
              <w:right w:w="220" w:type="dxa"/>
            </w:tcMar>
          </w:tcPr>
          <w:p w14:paraId="38AE12BB" w14:textId="77777777" w:rsidR="00EE041B" w:rsidRDefault="009B4A89">
            <w:pPr>
              <w:spacing w:after="20"/>
            </w:pPr>
            <w:r>
              <w:rPr>
                <w:rFonts w:ascii="Courier New" w:eastAsia="Courier New" w:hAnsi="Courier New" w:cs="Courier New"/>
                <w:color w:val="8EE7D8"/>
                <w:sz w:val="18"/>
                <w:szCs w:val="18"/>
              </w:rPr>
              <w:t xml:space="preserve">SELECT TOP 1 </w:t>
            </w:r>
            <w:proofErr w:type="spellStart"/>
            <w:r>
              <w:rPr>
                <w:rFonts w:ascii="Courier New" w:eastAsia="Courier New" w:hAnsi="Courier New" w:cs="Courier New"/>
                <w:color w:val="8EE7D8"/>
                <w:sz w:val="18"/>
                <w:szCs w:val="18"/>
              </w:rPr>
              <w:t>d.department_name</w:t>
            </w:r>
            <w:proofErr w:type="spellEnd"/>
            <w:r>
              <w:rPr>
                <w:rFonts w:ascii="Courier New" w:eastAsia="Courier New" w:hAnsi="Courier New" w:cs="Courier New"/>
                <w:color w:val="8EE7D8"/>
                <w:sz w:val="18"/>
                <w:szCs w:val="18"/>
              </w:rPr>
              <w:t>, COUNT(</w:t>
            </w:r>
            <w:proofErr w:type="spellStart"/>
            <w:r>
              <w:rPr>
                <w:rFonts w:ascii="Courier New" w:eastAsia="Courier New" w:hAnsi="Courier New" w:cs="Courier New"/>
                <w:color w:val="8EE7D8"/>
                <w:sz w:val="18"/>
                <w:szCs w:val="18"/>
              </w:rPr>
              <w:t>doc.doctor_id</w:t>
            </w:r>
            <w:proofErr w:type="spellEnd"/>
            <w:r>
              <w:rPr>
                <w:rFonts w:ascii="Courier New" w:eastAsia="Courier New" w:hAnsi="Courier New" w:cs="Courier New"/>
                <w:color w:val="8EE7D8"/>
                <w:sz w:val="18"/>
                <w:szCs w:val="18"/>
              </w:rPr>
              <w:t xml:space="preserve">) AS </w:t>
            </w:r>
            <w:proofErr w:type="spellStart"/>
            <w:r>
              <w:rPr>
                <w:rFonts w:ascii="Courier New" w:eastAsia="Courier New" w:hAnsi="Courier New" w:cs="Courier New"/>
                <w:color w:val="8EE7D8"/>
                <w:sz w:val="18"/>
                <w:szCs w:val="18"/>
              </w:rPr>
              <w:t>doctor_count</w:t>
            </w:r>
            <w:proofErr w:type="spellEnd"/>
          </w:p>
          <w:p w14:paraId="091158C4" w14:textId="77777777" w:rsidR="00EE041B" w:rsidRDefault="009B4A89">
            <w:pPr>
              <w:spacing w:after="20"/>
            </w:pPr>
            <w:r>
              <w:rPr>
                <w:rFonts w:ascii="Courier New" w:eastAsia="Courier New" w:hAnsi="Courier New" w:cs="Courier New"/>
                <w:color w:val="8EE7D8"/>
                <w:sz w:val="18"/>
                <w:szCs w:val="18"/>
              </w:rPr>
              <w:t>FROM Departments d</w:t>
            </w:r>
          </w:p>
          <w:p w14:paraId="79871FF5" w14:textId="77777777" w:rsidR="00EE041B" w:rsidRDefault="009B4A89">
            <w:pPr>
              <w:spacing w:after="20"/>
            </w:pPr>
            <w:r>
              <w:rPr>
                <w:rFonts w:ascii="Courier New" w:eastAsia="Courier New" w:hAnsi="Courier New" w:cs="Courier New"/>
                <w:color w:val="8EE7D8"/>
                <w:sz w:val="18"/>
                <w:szCs w:val="18"/>
              </w:rPr>
              <w:t xml:space="preserve">JOIN Doctors doc ON </w:t>
            </w:r>
            <w:proofErr w:type="spellStart"/>
            <w:r>
              <w:rPr>
                <w:rFonts w:ascii="Courier New" w:eastAsia="Courier New" w:hAnsi="Courier New" w:cs="Courier New"/>
                <w:color w:val="8EE7D8"/>
                <w:sz w:val="18"/>
                <w:szCs w:val="18"/>
              </w:rPr>
              <w:t>doc.department_id</w:t>
            </w:r>
            <w:proofErr w:type="spellEnd"/>
            <w:r>
              <w:rPr>
                <w:rFonts w:ascii="Courier New" w:eastAsia="Courier New" w:hAnsi="Courier New" w:cs="Courier New"/>
                <w:color w:val="8EE7D8"/>
                <w:sz w:val="18"/>
                <w:szCs w:val="18"/>
              </w:rPr>
              <w:t xml:space="preserve"> = </w:t>
            </w:r>
            <w:proofErr w:type="spellStart"/>
            <w:r>
              <w:rPr>
                <w:rFonts w:ascii="Courier New" w:eastAsia="Courier New" w:hAnsi="Courier New" w:cs="Courier New"/>
                <w:color w:val="8EE7D8"/>
                <w:sz w:val="18"/>
                <w:szCs w:val="18"/>
              </w:rPr>
              <w:t>d.department_id</w:t>
            </w:r>
            <w:proofErr w:type="spellEnd"/>
          </w:p>
          <w:p w14:paraId="4FE1E227" w14:textId="77777777" w:rsidR="00EE041B" w:rsidRDefault="009B4A89">
            <w:pPr>
              <w:spacing w:after="20"/>
            </w:pPr>
            <w:r>
              <w:rPr>
                <w:rFonts w:ascii="Courier New" w:eastAsia="Courier New" w:hAnsi="Courier New" w:cs="Courier New"/>
                <w:color w:val="8EE7D8"/>
                <w:sz w:val="18"/>
                <w:szCs w:val="18"/>
              </w:rPr>
              <w:t xml:space="preserve">GROUP BY </w:t>
            </w:r>
            <w:proofErr w:type="spellStart"/>
            <w:r>
              <w:rPr>
                <w:rFonts w:ascii="Courier New" w:eastAsia="Courier New" w:hAnsi="Courier New" w:cs="Courier New"/>
                <w:color w:val="8EE7D8"/>
                <w:sz w:val="18"/>
                <w:szCs w:val="18"/>
              </w:rPr>
              <w:t>d.department_id</w:t>
            </w:r>
            <w:proofErr w:type="spellEnd"/>
            <w:r>
              <w:rPr>
                <w:rFonts w:ascii="Courier New" w:eastAsia="Courier New" w:hAnsi="Courier New" w:cs="Courier New"/>
                <w:color w:val="8EE7D8"/>
                <w:sz w:val="18"/>
                <w:szCs w:val="18"/>
              </w:rPr>
              <w:t xml:space="preserve">, </w:t>
            </w:r>
            <w:proofErr w:type="spellStart"/>
            <w:r>
              <w:rPr>
                <w:rFonts w:ascii="Courier New" w:eastAsia="Courier New" w:hAnsi="Courier New" w:cs="Courier New"/>
                <w:color w:val="8EE7D8"/>
                <w:sz w:val="18"/>
                <w:szCs w:val="18"/>
              </w:rPr>
              <w:t>d.department_name</w:t>
            </w:r>
            <w:proofErr w:type="spellEnd"/>
          </w:p>
          <w:p w14:paraId="27ADDE71" w14:textId="77777777" w:rsidR="00EE041B" w:rsidRDefault="009B4A89">
            <w:pPr>
              <w:spacing w:after="20"/>
            </w:pPr>
            <w:r>
              <w:rPr>
                <w:rFonts w:ascii="Courier New" w:eastAsia="Courier New" w:hAnsi="Courier New" w:cs="Courier New"/>
                <w:color w:val="8EE7D8"/>
                <w:sz w:val="18"/>
                <w:szCs w:val="18"/>
              </w:rPr>
              <w:t xml:space="preserve">ORDER BY </w:t>
            </w:r>
            <w:proofErr w:type="spellStart"/>
            <w:r>
              <w:rPr>
                <w:rFonts w:ascii="Courier New" w:eastAsia="Courier New" w:hAnsi="Courier New" w:cs="Courier New"/>
                <w:color w:val="8EE7D8"/>
                <w:sz w:val="18"/>
                <w:szCs w:val="18"/>
              </w:rPr>
              <w:t>doctor_count</w:t>
            </w:r>
            <w:proofErr w:type="spellEnd"/>
            <w:r>
              <w:rPr>
                <w:rFonts w:ascii="Courier New" w:eastAsia="Courier New" w:hAnsi="Courier New" w:cs="Courier New"/>
                <w:color w:val="8EE7D8"/>
                <w:sz w:val="18"/>
                <w:szCs w:val="18"/>
              </w:rPr>
              <w:t xml:space="preserve"> DESC;</w:t>
            </w:r>
          </w:p>
        </w:tc>
      </w:tr>
    </w:tbl>
    <w:p w14:paraId="040EF58D" w14:textId="77777777" w:rsidR="00EE041B" w:rsidRDefault="00EE041B">
      <w:pPr>
        <w:spacing w:before="160" w:after="100"/>
      </w:pPr>
    </w:p>
    <w:p w14:paraId="4CEED985" w14:textId="77777777" w:rsidR="00EE041B" w:rsidRDefault="009B4A89">
      <w:pPr>
        <w:spacing w:before="120" w:after="120"/>
        <w:jc w:val="center"/>
      </w:pPr>
      <w:r>
        <w:rPr>
          <w:noProof/>
        </w:rPr>
        <w:drawing>
          <wp:inline distT="0" distB="0" distL="0" distR="0" wp14:anchorId="101AD06C" wp14:editId="6FBA715C">
            <wp:extent cx="5334000" cy="2981325"/>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5334000" cy="2981325"/>
                    </a:xfrm>
                    <a:prstGeom prst="rect">
                      <a:avLst/>
                    </a:prstGeom>
                    <a:ln/>
                  </pic:spPr>
                </pic:pic>
              </a:graphicData>
            </a:graphic>
          </wp:inline>
        </w:drawing>
      </w:r>
    </w:p>
    <w:tbl>
      <w:tblPr>
        <w:tblStyle w:val="a4"/>
        <w:tblW w:w="100" w:type="dxa"/>
        <w:tblInd w:w="0" w:type="dxa"/>
        <w:tblBorders>
          <w:top w:val="single" w:sz="4" w:space="0" w:color="028090"/>
          <w:left w:val="single" w:sz="4" w:space="0" w:color="028090"/>
          <w:bottom w:val="single" w:sz="4" w:space="0" w:color="028090"/>
          <w:right w:val="single" w:sz="4" w:space="0" w:color="028090"/>
          <w:insideH w:val="nil"/>
          <w:insideV w:val="nil"/>
        </w:tblBorders>
        <w:tblLayout w:type="fixed"/>
        <w:tblLook w:val="0000" w:firstRow="0" w:lastRow="0" w:firstColumn="0" w:lastColumn="0" w:noHBand="0" w:noVBand="0"/>
      </w:tblPr>
      <w:tblGrid>
        <w:gridCol w:w="420"/>
      </w:tblGrid>
      <w:tr w:rsidR="00EE041B" w14:paraId="1C883A71" w14:textId="77777777">
        <w:tc>
          <w:tcPr>
            <w:tcW w:w="100" w:type="dxa"/>
            <w:shd w:val="clear" w:color="auto" w:fill="EAF6F6"/>
            <w:tcMar>
              <w:top w:w="160" w:type="dxa"/>
              <w:left w:w="200" w:type="dxa"/>
              <w:bottom w:w="160" w:type="dxa"/>
              <w:right w:w="200" w:type="dxa"/>
            </w:tcMar>
          </w:tcPr>
          <w:p w14:paraId="021B9F1C" w14:textId="77777777" w:rsidR="00EE041B" w:rsidRDefault="009B4A89">
            <w:pPr>
              <w:spacing w:after="60"/>
            </w:pPr>
            <w:r>
              <w:rPr>
                <w:b/>
                <w:bCs/>
                <w:color w:val="05445E"/>
              </w:rPr>
              <w:t>KEY INSIGHT — Orthopedics leads staffing</w:t>
            </w:r>
          </w:p>
          <w:p w14:paraId="78B395D6" w14:textId="77777777" w:rsidR="00EE041B" w:rsidRDefault="009B4A89">
            <w:r>
              <w:rPr>
                <w:color w:val="1B2B34"/>
                <w:sz w:val="21"/>
                <w:szCs w:val="21"/>
              </w:rPr>
              <w:t>Orthopedics fields 5 doctors — the largest specialist bench of any department. General Medicine, Pediatrics and ENT are tied at 4 doctors each, while Cardiology has just 1 doctor despite carrying the highest average consultation fee (₹1,000) — a potential capacity gap worth reviewing.</w:t>
            </w:r>
          </w:p>
        </w:tc>
      </w:tr>
    </w:tbl>
    <w:p w14:paraId="3136C9A8" w14:textId="77777777" w:rsidR="00EE041B" w:rsidRDefault="00EE041B">
      <w:pPr>
        <w:spacing w:after="60"/>
      </w:pPr>
    </w:p>
    <w:p w14:paraId="1DE30C3F" w14:textId="77777777" w:rsidR="00EE041B" w:rsidRDefault="009B4A89">
      <w:pPr>
        <w:pStyle w:val="Heading2"/>
        <w:spacing w:before="300" w:after="140"/>
      </w:pPr>
      <w:r>
        <w:rPr>
          <w:b/>
          <w:bCs/>
          <w:color w:val="028090"/>
        </w:rPr>
        <w:t>Q2. Which doctor sees the most patients?</w:t>
      </w:r>
    </w:p>
    <w:tbl>
      <w:tblPr>
        <w:tblStyle w:val="a5"/>
        <w:tblW w:w="100" w:type="dxa"/>
        <w:tblInd w:w="0" w:type="dxa"/>
        <w:tblBorders>
          <w:top w:val="single" w:sz="4" w:space="0" w:color="0C3D52"/>
          <w:left w:val="single" w:sz="4" w:space="0" w:color="0C3D52"/>
          <w:bottom w:val="single" w:sz="4" w:space="0" w:color="0C3D52"/>
          <w:right w:val="single" w:sz="4" w:space="0" w:color="0C3D52"/>
          <w:insideH w:val="nil"/>
          <w:insideV w:val="nil"/>
        </w:tblBorders>
        <w:tblLayout w:type="fixed"/>
        <w:tblLook w:val="0000" w:firstRow="0" w:lastRow="0" w:firstColumn="0" w:lastColumn="0" w:noHBand="0" w:noVBand="0"/>
      </w:tblPr>
      <w:tblGrid>
        <w:gridCol w:w="460"/>
      </w:tblGrid>
      <w:tr w:rsidR="00EE041B" w14:paraId="6730E0A8" w14:textId="77777777">
        <w:tc>
          <w:tcPr>
            <w:tcW w:w="100" w:type="dxa"/>
            <w:shd w:val="clear" w:color="auto" w:fill="05445E"/>
            <w:tcMar>
              <w:top w:w="160" w:type="dxa"/>
              <w:left w:w="220" w:type="dxa"/>
              <w:bottom w:w="160" w:type="dxa"/>
              <w:right w:w="220" w:type="dxa"/>
            </w:tcMar>
          </w:tcPr>
          <w:p w14:paraId="2A599B0A" w14:textId="77777777" w:rsidR="00EE041B" w:rsidRDefault="009B4A89">
            <w:pPr>
              <w:spacing w:after="20"/>
            </w:pPr>
            <w:r>
              <w:rPr>
                <w:rFonts w:ascii="Courier New" w:eastAsia="Courier New" w:hAnsi="Courier New" w:cs="Courier New"/>
                <w:color w:val="8EE7D8"/>
                <w:sz w:val="18"/>
                <w:szCs w:val="18"/>
              </w:rPr>
              <w:t xml:space="preserve">SELECT TOP 5 </w:t>
            </w:r>
            <w:proofErr w:type="spellStart"/>
            <w:r>
              <w:rPr>
                <w:rFonts w:ascii="Courier New" w:eastAsia="Courier New" w:hAnsi="Courier New" w:cs="Courier New"/>
                <w:color w:val="8EE7D8"/>
                <w:sz w:val="18"/>
                <w:szCs w:val="18"/>
              </w:rPr>
              <w:t>doc.doctor_id</w:t>
            </w:r>
            <w:proofErr w:type="spellEnd"/>
            <w:r>
              <w:rPr>
                <w:rFonts w:ascii="Courier New" w:eastAsia="Courier New" w:hAnsi="Courier New" w:cs="Courier New"/>
                <w:color w:val="8EE7D8"/>
                <w:sz w:val="18"/>
                <w:szCs w:val="18"/>
              </w:rPr>
              <w:t xml:space="preserve">, </w:t>
            </w:r>
            <w:proofErr w:type="spellStart"/>
            <w:r>
              <w:rPr>
                <w:rFonts w:ascii="Courier New" w:eastAsia="Courier New" w:hAnsi="Courier New" w:cs="Courier New"/>
                <w:color w:val="8EE7D8"/>
                <w:sz w:val="18"/>
                <w:szCs w:val="18"/>
              </w:rPr>
              <w:t>doc.first_name</w:t>
            </w:r>
            <w:proofErr w:type="spellEnd"/>
            <w:r>
              <w:rPr>
                <w:rFonts w:ascii="Courier New" w:eastAsia="Courier New" w:hAnsi="Courier New" w:cs="Courier New"/>
                <w:color w:val="8EE7D8"/>
                <w:sz w:val="18"/>
                <w:szCs w:val="18"/>
              </w:rPr>
              <w:t xml:space="preserve"> + ' ' + </w:t>
            </w:r>
            <w:proofErr w:type="spellStart"/>
            <w:r>
              <w:rPr>
                <w:rFonts w:ascii="Courier New" w:eastAsia="Courier New" w:hAnsi="Courier New" w:cs="Courier New"/>
                <w:color w:val="8EE7D8"/>
                <w:sz w:val="18"/>
                <w:szCs w:val="18"/>
              </w:rPr>
              <w:t>doc.last_name</w:t>
            </w:r>
            <w:proofErr w:type="spellEnd"/>
            <w:r>
              <w:rPr>
                <w:rFonts w:ascii="Courier New" w:eastAsia="Courier New" w:hAnsi="Courier New" w:cs="Courier New"/>
                <w:color w:val="8EE7D8"/>
                <w:sz w:val="18"/>
                <w:szCs w:val="18"/>
              </w:rPr>
              <w:t xml:space="preserve"> AS </w:t>
            </w:r>
            <w:proofErr w:type="spellStart"/>
            <w:r>
              <w:rPr>
                <w:rFonts w:ascii="Courier New" w:eastAsia="Courier New" w:hAnsi="Courier New" w:cs="Courier New"/>
                <w:color w:val="8EE7D8"/>
                <w:sz w:val="18"/>
                <w:szCs w:val="18"/>
              </w:rPr>
              <w:t>doctor_name</w:t>
            </w:r>
            <w:proofErr w:type="spellEnd"/>
            <w:r>
              <w:rPr>
                <w:rFonts w:ascii="Courier New" w:eastAsia="Courier New" w:hAnsi="Courier New" w:cs="Courier New"/>
                <w:color w:val="8EE7D8"/>
                <w:sz w:val="18"/>
                <w:szCs w:val="18"/>
              </w:rPr>
              <w:t>,</w:t>
            </w:r>
          </w:p>
          <w:p w14:paraId="4A9D936B" w14:textId="77777777" w:rsidR="00EE041B" w:rsidRDefault="009B4A89">
            <w:pPr>
              <w:spacing w:after="20"/>
            </w:pPr>
            <w:r>
              <w:rPr>
                <w:rFonts w:ascii="Courier New" w:eastAsia="Courier New" w:hAnsi="Courier New" w:cs="Courier New"/>
                <w:color w:val="8EE7D8"/>
                <w:sz w:val="18"/>
                <w:szCs w:val="18"/>
              </w:rPr>
              <w:t xml:space="preserve">  COUNT(</w:t>
            </w:r>
            <w:proofErr w:type="spellStart"/>
            <w:r>
              <w:rPr>
                <w:rFonts w:ascii="Courier New" w:eastAsia="Courier New" w:hAnsi="Courier New" w:cs="Courier New"/>
                <w:color w:val="8EE7D8"/>
                <w:sz w:val="18"/>
                <w:szCs w:val="18"/>
              </w:rPr>
              <w:t>a.appointment_id</w:t>
            </w:r>
            <w:proofErr w:type="spellEnd"/>
            <w:r>
              <w:rPr>
                <w:rFonts w:ascii="Courier New" w:eastAsia="Courier New" w:hAnsi="Courier New" w:cs="Courier New"/>
                <w:color w:val="8EE7D8"/>
                <w:sz w:val="18"/>
                <w:szCs w:val="18"/>
              </w:rPr>
              <w:t xml:space="preserve">) AS </w:t>
            </w:r>
            <w:proofErr w:type="spellStart"/>
            <w:r>
              <w:rPr>
                <w:rFonts w:ascii="Courier New" w:eastAsia="Courier New" w:hAnsi="Courier New" w:cs="Courier New"/>
                <w:color w:val="8EE7D8"/>
                <w:sz w:val="18"/>
                <w:szCs w:val="18"/>
              </w:rPr>
              <w:t>total_appointments</w:t>
            </w:r>
            <w:proofErr w:type="spellEnd"/>
            <w:r>
              <w:rPr>
                <w:rFonts w:ascii="Courier New" w:eastAsia="Courier New" w:hAnsi="Courier New" w:cs="Courier New"/>
                <w:color w:val="8EE7D8"/>
                <w:sz w:val="18"/>
                <w:szCs w:val="18"/>
              </w:rPr>
              <w:t>,</w:t>
            </w:r>
          </w:p>
          <w:p w14:paraId="1A2D3FF9" w14:textId="77777777" w:rsidR="00EE041B" w:rsidRDefault="009B4A89">
            <w:pPr>
              <w:spacing w:after="20"/>
            </w:pPr>
            <w:r>
              <w:rPr>
                <w:rFonts w:ascii="Courier New" w:eastAsia="Courier New" w:hAnsi="Courier New" w:cs="Courier New"/>
                <w:color w:val="8EE7D8"/>
                <w:sz w:val="18"/>
                <w:szCs w:val="18"/>
              </w:rPr>
              <w:t xml:space="preserve">  RANK() OVER (ORDER BY COUNT(</w:t>
            </w:r>
            <w:proofErr w:type="spellStart"/>
            <w:r>
              <w:rPr>
                <w:rFonts w:ascii="Courier New" w:eastAsia="Courier New" w:hAnsi="Courier New" w:cs="Courier New"/>
                <w:color w:val="8EE7D8"/>
                <w:sz w:val="18"/>
                <w:szCs w:val="18"/>
              </w:rPr>
              <w:t>a.appointment_id</w:t>
            </w:r>
            <w:proofErr w:type="spellEnd"/>
            <w:r>
              <w:rPr>
                <w:rFonts w:ascii="Courier New" w:eastAsia="Courier New" w:hAnsi="Courier New" w:cs="Courier New"/>
                <w:color w:val="8EE7D8"/>
                <w:sz w:val="18"/>
                <w:szCs w:val="18"/>
              </w:rPr>
              <w:t xml:space="preserve">) DESC) AS </w:t>
            </w:r>
            <w:proofErr w:type="spellStart"/>
            <w:r>
              <w:rPr>
                <w:rFonts w:ascii="Courier New" w:eastAsia="Courier New" w:hAnsi="Courier New" w:cs="Courier New"/>
                <w:color w:val="8EE7D8"/>
                <w:sz w:val="18"/>
                <w:szCs w:val="18"/>
              </w:rPr>
              <w:t>doctor_rank</w:t>
            </w:r>
            <w:proofErr w:type="spellEnd"/>
          </w:p>
          <w:p w14:paraId="54FBED9A" w14:textId="77777777" w:rsidR="00EE041B" w:rsidRDefault="009B4A89">
            <w:pPr>
              <w:spacing w:after="20"/>
            </w:pPr>
            <w:r>
              <w:rPr>
                <w:rFonts w:ascii="Courier New" w:eastAsia="Courier New" w:hAnsi="Courier New" w:cs="Courier New"/>
                <w:color w:val="8EE7D8"/>
                <w:sz w:val="18"/>
                <w:szCs w:val="18"/>
              </w:rPr>
              <w:t>FROM Doctors doc</w:t>
            </w:r>
          </w:p>
          <w:p w14:paraId="5FD704FC" w14:textId="77777777" w:rsidR="00EE041B" w:rsidRDefault="009B4A89">
            <w:pPr>
              <w:spacing w:after="20"/>
            </w:pPr>
            <w:r>
              <w:rPr>
                <w:rFonts w:ascii="Courier New" w:eastAsia="Courier New" w:hAnsi="Courier New" w:cs="Courier New"/>
                <w:color w:val="8EE7D8"/>
                <w:sz w:val="18"/>
                <w:szCs w:val="18"/>
              </w:rPr>
              <w:t xml:space="preserve">JOIN Appointments a ON </w:t>
            </w:r>
            <w:proofErr w:type="spellStart"/>
            <w:r>
              <w:rPr>
                <w:rFonts w:ascii="Courier New" w:eastAsia="Courier New" w:hAnsi="Courier New" w:cs="Courier New"/>
                <w:color w:val="8EE7D8"/>
                <w:sz w:val="18"/>
                <w:szCs w:val="18"/>
              </w:rPr>
              <w:t>a.doctor_id</w:t>
            </w:r>
            <w:proofErr w:type="spellEnd"/>
            <w:r>
              <w:rPr>
                <w:rFonts w:ascii="Courier New" w:eastAsia="Courier New" w:hAnsi="Courier New" w:cs="Courier New"/>
                <w:color w:val="8EE7D8"/>
                <w:sz w:val="18"/>
                <w:szCs w:val="18"/>
              </w:rPr>
              <w:t xml:space="preserve"> = </w:t>
            </w:r>
            <w:proofErr w:type="spellStart"/>
            <w:r>
              <w:rPr>
                <w:rFonts w:ascii="Courier New" w:eastAsia="Courier New" w:hAnsi="Courier New" w:cs="Courier New"/>
                <w:color w:val="8EE7D8"/>
                <w:sz w:val="18"/>
                <w:szCs w:val="18"/>
              </w:rPr>
              <w:t>doc.doctor_id</w:t>
            </w:r>
            <w:proofErr w:type="spellEnd"/>
          </w:p>
          <w:p w14:paraId="56E721CB" w14:textId="77777777" w:rsidR="00EE041B" w:rsidRDefault="009B4A89">
            <w:pPr>
              <w:spacing w:after="20"/>
            </w:pPr>
            <w:r>
              <w:rPr>
                <w:rFonts w:ascii="Courier New" w:eastAsia="Courier New" w:hAnsi="Courier New" w:cs="Courier New"/>
                <w:color w:val="8EE7D8"/>
                <w:sz w:val="18"/>
                <w:szCs w:val="18"/>
              </w:rPr>
              <w:t xml:space="preserve">GROUP BY </w:t>
            </w:r>
            <w:proofErr w:type="spellStart"/>
            <w:r>
              <w:rPr>
                <w:rFonts w:ascii="Courier New" w:eastAsia="Courier New" w:hAnsi="Courier New" w:cs="Courier New"/>
                <w:color w:val="8EE7D8"/>
                <w:sz w:val="18"/>
                <w:szCs w:val="18"/>
              </w:rPr>
              <w:t>doc.doctor_id</w:t>
            </w:r>
            <w:proofErr w:type="spellEnd"/>
            <w:r>
              <w:rPr>
                <w:rFonts w:ascii="Courier New" w:eastAsia="Courier New" w:hAnsi="Courier New" w:cs="Courier New"/>
                <w:color w:val="8EE7D8"/>
                <w:sz w:val="18"/>
                <w:szCs w:val="18"/>
              </w:rPr>
              <w:t xml:space="preserve">, </w:t>
            </w:r>
            <w:proofErr w:type="spellStart"/>
            <w:r>
              <w:rPr>
                <w:rFonts w:ascii="Courier New" w:eastAsia="Courier New" w:hAnsi="Courier New" w:cs="Courier New"/>
                <w:color w:val="8EE7D8"/>
                <w:sz w:val="18"/>
                <w:szCs w:val="18"/>
              </w:rPr>
              <w:t>doc.first_name</w:t>
            </w:r>
            <w:proofErr w:type="spellEnd"/>
            <w:r>
              <w:rPr>
                <w:rFonts w:ascii="Courier New" w:eastAsia="Courier New" w:hAnsi="Courier New" w:cs="Courier New"/>
                <w:color w:val="8EE7D8"/>
                <w:sz w:val="18"/>
                <w:szCs w:val="18"/>
              </w:rPr>
              <w:t xml:space="preserve">, </w:t>
            </w:r>
            <w:proofErr w:type="spellStart"/>
            <w:r>
              <w:rPr>
                <w:rFonts w:ascii="Courier New" w:eastAsia="Courier New" w:hAnsi="Courier New" w:cs="Courier New"/>
                <w:color w:val="8EE7D8"/>
                <w:sz w:val="18"/>
                <w:szCs w:val="18"/>
              </w:rPr>
              <w:t>doc.last_name</w:t>
            </w:r>
            <w:proofErr w:type="spellEnd"/>
          </w:p>
          <w:p w14:paraId="7C085850" w14:textId="77777777" w:rsidR="00EE041B" w:rsidRDefault="009B4A89">
            <w:pPr>
              <w:spacing w:after="20"/>
            </w:pPr>
            <w:r>
              <w:rPr>
                <w:rFonts w:ascii="Courier New" w:eastAsia="Courier New" w:hAnsi="Courier New" w:cs="Courier New"/>
                <w:color w:val="8EE7D8"/>
                <w:sz w:val="18"/>
                <w:szCs w:val="18"/>
              </w:rPr>
              <w:t xml:space="preserve">ORDER BY </w:t>
            </w:r>
            <w:proofErr w:type="spellStart"/>
            <w:r>
              <w:rPr>
                <w:rFonts w:ascii="Courier New" w:eastAsia="Courier New" w:hAnsi="Courier New" w:cs="Courier New"/>
                <w:color w:val="8EE7D8"/>
                <w:sz w:val="18"/>
                <w:szCs w:val="18"/>
              </w:rPr>
              <w:t>total_appointments</w:t>
            </w:r>
            <w:proofErr w:type="spellEnd"/>
            <w:r>
              <w:rPr>
                <w:rFonts w:ascii="Courier New" w:eastAsia="Courier New" w:hAnsi="Courier New" w:cs="Courier New"/>
                <w:color w:val="8EE7D8"/>
                <w:sz w:val="18"/>
                <w:szCs w:val="18"/>
              </w:rPr>
              <w:t xml:space="preserve"> DESC;</w:t>
            </w:r>
          </w:p>
        </w:tc>
      </w:tr>
    </w:tbl>
    <w:p w14:paraId="592786F0" w14:textId="77777777" w:rsidR="00EE041B" w:rsidRDefault="00EE041B">
      <w:pPr>
        <w:spacing w:before="160" w:after="100"/>
      </w:pPr>
    </w:p>
    <w:p w14:paraId="5C709355" w14:textId="77777777" w:rsidR="00EE041B" w:rsidRDefault="009B4A89">
      <w:pPr>
        <w:spacing w:before="120" w:after="120"/>
        <w:jc w:val="center"/>
      </w:pPr>
      <w:r>
        <w:rPr>
          <w:noProof/>
        </w:rPr>
        <w:drawing>
          <wp:inline distT="0" distB="0" distL="0" distR="0" wp14:anchorId="5E9BC41E" wp14:editId="18BF89BE">
            <wp:extent cx="5334000" cy="3295650"/>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5334000" cy="3295650"/>
                    </a:xfrm>
                    <a:prstGeom prst="rect">
                      <a:avLst/>
                    </a:prstGeom>
                    <a:ln/>
                  </pic:spPr>
                </pic:pic>
              </a:graphicData>
            </a:graphic>
          </wp:inline>
        </w:drawing>
      </w:r>
    </w:p>
    <w:tbl>
      <w:tblPr>
        <w:tblStyle w:val="a6"/>
        <w:tblW w:w="100" w:type="dxa"/>
        <w:tblInd w:w="0" w:type="dxa"/>
        <w:tblBorders>
          <w:top w:val="single" w:sz="4" w:space="0" w:color="028090"/>
          <w:left w:val="single" w:sz="4" w:space="0" w:color="028090"/>
          <w:bottom w:val="single" w:sz="4" w:space="0" w:color="028090"/>
          <w:right w:val="single" w:sz="4" w:space="0" w:color="028090"/>
          <w:insideH w:val="nil"/>
          <w:insideV w:val="nil"/>
        </w:tblBorders>
        <w:tblLayout w:type="fixed"/>
        <w:tblLook w:val="0000" w:firstRow="0" w:lastRow="0" w:firstColumn="0" w:lastColumn="0" w:noHBand="0" w:noVBand="0"/>
      </w:tblPr>
      <w:tblGrid>
        <w:gridCol w:w="420"/>
      </w:tblGrid>
      <w:tr w:rsidR="00EE041B" w14:paraId="0C2B15B1" w14:textId="77777777">
        <w:tc>
          <w:tcPr>
            <w:tcW w:w="100" w:type="dxa"/>
            <w:shd w:val="clear" w:color="auto" w:fill="EAF6F6"/>
            <w:tcMar>
              <w:top w:w="160" w:type="dxa"/>
              <w:left w:w="200" w:type="dxa"/>
              <w:bottom w:w="160" w:type="dxa"/>
              <w:right w:w="200" w:type="dxa"/>
            </w:tcMar>
          </w:tcPr>
          <w:p w14:paraId="65D0FE2A" w14:textId="77777777" w:rsidR="00EE041B" w:rsidRDefault="009B4A89">
            <w:pPr>
              <w:spacing w:after="60"/>
            </w:pPr>
            <w:r>
              <w:rPr>
                <w:b/>
                <w:bCs/>
                <w:color w:val="05445E"/>
              </w:rPr>
              <w:t>KEY INSIGHT — Two doctors tie for busiest</w:t>
            </w:r>
          </w:p>
          <w:p w14:paraId="1DB38CBE" w14:textId="77777777" w:rsidR="00EE041B" w:rsidRDefault="009B4A89">
            <w:r>
              <w:rPr>
                <w:color w:val="1B2B34"/>
                <w:sz w:val="21"/>
                <w:szCs w:val="21"/>
              </w:rPr>
              <w:t xml:space="preserve">Dr. </w:t>
            </w:r>
            <w:proofErr w:type="spellStart"/>
            <w:r>
              <w:rPr>
                <w:color w:val="1B2B34"/>
                <w:sz w:val="21"/>
                <w:szCs w:val="21"/>
              </w:rPr>
              <w:t>Raksha</w:t>
            </w:r>
            <w:proofErr w:type="spellEnd"/>
            <w:r>
              <w:rPr>
                <w:color w:val="1B2B34"/>
                <w:sz w:val="21"/>
                <w:szCs w:val="21"/>
              </w:rPr>
              <w:t xml:space="preserve"> </w:t>
            </w:r>
            <w:proofErr w:type="spellStart"/>
            <w:r>
              <w:rPr>
                <w:color w:val="1B2B34"/>
                <w:sz w:val="21"/>
                <w:szCs w:val="21"/>
              </w:rPr>
              <w:t>Varughese</w:t>
            </w:r>
            <w:proofErr w:type="spellEnd"/>
            <w:r>
              <w:rPr>
                <w:color w:val="1B2B34"/>
                <w:sz w:val="21"/>
                <w:szCs w:val="21"/>
              </w:rPr>
              <w:t xml:space="preserve"> and Dr. </w:t>
            </w:r>
            <w:proofErr w:type="spellStart"/>
            <w:r>
              <w:rPr>
                <w:color w:val="1B2B34"/>
                <w:sz w:val="21"/>
                <w:szCs w:val="21"/>
              </w:rPr>
              <w:t>Mohini</w:t>
            </w:r>
            <w:proofErr w:type="spellEnd"/>
            <w:r>
              <w:rPr>
                <w:color w:val="1B2B34"/>
                <w:sz w:val="21"/>
                <w:szCs w:val="21"/>
              </w:rPr>
              <w:t xml:space="preserve"> Prakash each logged 6 appointments — the highest of any doctor. General Physicians and Orthopedic Surgeons dominate the top 5 by volume. RANK() is used deliberately so tied doctors share the same position rather than being arbitrarily ordered.</w:t>
            </w:r>
          </w:p>
        </w:tc>
      </w:tr>
    </w:tbl>
    <w:p w14:paraId="6BEBD168" w14:textId="77777777" w:rsidR="00EE041B" w:rsidRDefault="00EE041B">
      <w:pPr>
        <w:spacing w:after="60"/>
      </w:pPr>
    </w:p>
    <w:p w14:paraId="50CD8621" w14:textId="77777777" w:rsidR="00EE041B" w:rsidRDefault="009B4A89">
      <w:pPr>
        <w:pStyle w:val="Heading2"/>
        <w:spacing w:before="300" w:after="140"/>
      </w:pPr>
      <w:r>
        <w:rPr>
          <w:b/>
          <w:bCs/>
          <w:color w:val="028090"/>
        </w:rPr>
        <w:t>Q12. Which doctors reach the most unique patients?</w:t>
      </w:r>
    </w:p>
    <w:tbl>
      <w:tblPr>
        <w:tblStyle w:val="a7"/>
        <w:tblW w:w="100" w:type="dxa"/>
        <w:tblInd w:w="0" w:type="dxa"/>
        <w:tblBorders>
          <w:top w:val="single" w:sz="4" w:space="0" w:color="0C3D52"/>
          <w:left w:val="single" w:sz="4" w:space="0" w:color="0C3D52"/>
          <w:bottom w:val="single" w:sz="4" w:space="0" w:color="0C3D52"/>
          <w:right w:val="single" w:sz="4" w:space="0" w:color="0C3D52"/>
          <w:insideH w:val="nil"/>
          <w:insideV w:val="nil"/>
        </w:tblBorders>
        <w:tblLayout w:type="fixed"/>
        <w:tblLook w:val="0000" w:firstRow="0" w:lastRow="0" w:firstColumn="0" w:lastColumn="0" w:noHBand="0" w:noVBand="0"/>
      </w:tblPr>
      <w:tblGrid>
        <w:gridCol w:w="460"/>
      </w:tblGrid>
      <w:tr w:rsidR="00EE041B" w14:paraId="7DB83C57" w14:textId="77777777">
        <w:tc>
          <w:tcPr>
            <w:tcW w:w="100" w:type="dxa"/>
            <w:shd w:val="clear" w:color="auto" w:fill="05445E"/>
            <w:tcMar>
              <w:top w:w="160" w:type="dxa"/>
              <w:left w:w="220" w:type="dxa"/>
              <w:bottom w:w="160" w:type="dxa"/>
              <w:right w:w="220" w:type="dxa"/>
            </w:tcMar>
          </w:tcPr>
          <w:p w14:paraId="779F89DC" w14:textId="77777777" w:rsidR="00EE041B" w:rsidRDefault="009B4A89">
            <w:pPr>
              <w:spacing w:after="20"/>
            </w:pPr>
            <w:r>
              <w:rPr>
                <w:rFonts w:ascii="Courier New" w:eastAsia="Courier New" w:hAnsi="Courier New" w:cs="Courier New"/>
                <w:color w:val="8EE7D8"/>
                <w:sz w:val="18"/>
                <w:szCs w:val="18"/>
              </w:rPr>
              <w:t xml:space="preserve">SELECT TOP 5 </w:t>
            </w:r>
            <w:proofErr w:type="spellStart"/>
            <w:r>
              <w:rPr>
                <w:rFonts w:ascii="Courier New" w:eastAsia="Courier New" w:hAnsi="Courier New" w:cs="Courier New"/>
                <w:color w:val="8EE7D8"/>
                <w:sz w:val="18"/>
                <w:szCs w:val="18"/>
              </w:rPr>
              <w:t>doc.doctor_id</w:t>
            </w:r>
            <w:proofErr w:type="spellEnd"/>
            <w:r>
              <w:rPr>
                <w:rFonts w:ascii="Courier New" w:eastAsia="Courier New" w:hAnsi="Courier New" w:cs="Courier New"/>
                <w:color w:val="8EE7D8"/>
                <w:sz w:val="18"/>
                <w:szCs w:val="18"/>
              </w:rPr>
              <w:t xml:space="preserve">, </w:t>
            </w:r>
            <w:proofErr w:type="spellStart"/>
            <w:r>
              <w:rPr>
                <w:rFonts w:ascii="Courier New" w:eastAsia="Courier New" w:hAnsi="Courier New" w:cs="Courier New"/>
                <w:color w:val="8EE7D8"/>
                <w:sz w:val="18"/>
                <w:szCs w:val="18"/>
              </w:rPr>
              <w:t>doc.first_name</w:t>
            </w:r>
            <w:proofErr w:type="spellEnd"/>
            <w:r>
              <w:rPr>
                <w:rFonts w:ascii="Courier New" w:eastAsia="Courier New" w:hAnsi="Courier New" w:cs="Courier New"/>
                <w:color w:val="8EE7D8"/>
                <w:sz w:val="18"/>
                <w:szCs w:val="18"/>
              </w:rPr>
              <w:t xml:space="preserve"> + ' ' + </w:t>
            </w:r>
            <w:proofErr w:type="spellStart"/>
            <w:r>
              <w:rPr>
                <w:rFonts w:ascii="Courier New" w:eastAsia="Courier New" w:hAnsi="Courier New" w:cs="Courier New"/>
                <w:color w:val="8EE7D8"/>
                <w:sz w:val="18"/>
                <w:szCs w:val="18"/>
              </w:rPr>
              <w:t>doc.last_name</w:t>
            </w:r>
            <w:proofErr w:type="spellEnd"/>
            <w:r>
              <w:rPr>
                <w:rFonts w:ascii="Courier New" w:eastAsia="Courier New" w:hAnsi="Courier New" w:cs="Courier New"/>
                <w:color w:val="8EE7D8"/>
                <w:sz w:val="18"/>
                <w:szCs w:val="18"/>
              </w:rPr>
              <w:t xml:space="preserve"> AS </w:t>
            </w:r>
            <w:proofErr w:type="spellStart"/>
            <w:r>
              <w:rPr>
                <w:rFonts w:ascii="Courier New" w:eastAsia="Courier New" w:hAnsi="Courier New" w:cs="Courier New"/>
                <w:color w:val="8EE7D8"/>
                <w:sz w:val="18"/>
                <w:szCs w:val="18"/>
              </w:rPr>
              <w:t>doctor_name</w:t>
            </w:r>
            <w:proofErr w:type="spellEnd"/>
            <w:r>
              <w:rPr>
                <w:rFonts w:ascii="Courier New" w:eastAsia="Courier New" w:hAnsi="Courier New" w:cs="Courier New"/>
                <w:color w:val="8EE7D8"/>
                <w:sz w:val="18"/>
                <w:szCs w:val="18"/>
              </w:rPr>
              <w:t>,</w:t>
            </w:r>
          </w:p>
          <w:p w14:paraId="3E78B003" w14:textId="77777777" w:rsidR="00EE041B" w:rsidRDefault="009B4A89">
            <w:pPr>
              <w:spacing w:after="20"/>
            </w:pPr>
            <w:r>
              <w:rPr>
                <w:rFonts w:ascii="Courier New" w:eastAsia="Courier New" w:hAnsi="Courier New" w:cs="Courier New"/>
                <w:color w:val="8EE7D8"/>
                <w:sz w:val="18"/>
                <w:szCs w:val="18"/>
              </w:rPr>
              <w:t xml:space="preserve">  COUNT(DISTINCT </w:t>
            </w:r>
            <w:proofErr w:type="spellStart"/>
            <w:r>
              <w:rPr>
                <w:rFonts w:ascii="Courier New" w:eastAsia="Courier New" w:hAnsi="Courier New" w:cs="Courier New"/>
                <w:color w:val="8EE7D8"/>
                <w:sz w:val="18"/>
                <w:szCs w:val="18"/>
              </w:rPr>
              <w:t>a.patient_id</w:t>
            </w:r>
            <w:proofErr w:type="spellEnd"/>
            <w:r>
              <w:rPr>
                <w:rFonts w:ascii="Courier New" w:eastAsia="Courier New" w:hAnsi="Courier New" w:cs="Courier New"/>
                <w:color w:val="8EE7D8"/>
                <w:sz w:val="18"/>
                <w:szCs w:val="18"/>
              </w:rPr>
              <w:t xml:space="preserve">) AS </w:t>
            </w:r>
            <w:proofErr w:type="spellStart"/>
            <w:r>
              <w:rPr>
                <w:rFonts w:ascii="Courier New" w:eastAsia="Courier New" w:hAnsi="Courier New" w:cs="Courier New"/>
                <w:color w:val="8EE7D8"/>
                <w:sz w:val="18"/>
                <w:szCs w:val="18"/>
              </w:rPr>
              <w:t>unique_patients</w:t>
            </w:r>
            <w:proofErr w:type="spellEnd"/>
            <w:r>
              <w:rPr>
                <w:rFonts w:ascii="Courier New" w:eastAsia="Courier New" w:hAnsi="Courier New" w:cs="Courier New"/>
                <w:color w:val="8EE7D8"/>
                <w:sz w:val="18"/>
                <w:szCs w:val="18"/>
              </w:rPr>
              <w:t>,</w:t>
            </w:r>
          </w:p>
          <w:p w14:paraId="37053CEE" w14:textId="77777777" w:rsidR="00EE041B" w:rsidRDefault="009B4A89">
            <w:pPr>
              <w:spacing w:after="20"/>
            </w:pPr>
            <w:r>
              <w:rPr>
                <w:rFonts w:ascii="Courier New" w:eastAsia="Courier New" w:hAnsi="Courier New" w:cs="Courier New"/>
                <w:color w:val="8EE7D8"/>
                <w:sz w:val="18"/>
                <w:szCs w:val="18"/>
              </w:rPr>
              <w:t xml:space="preserve">  DENSE_RANK() OVER (ORDER BY COUNT(DISTINCT </w:t>
            </w:r>
            <w:proofErr w:type="spellStart"/>
            <w:r>
              <w:rPr>
                <w:rFonts w:ascii="Courier New" w:eastAsia="Courier New" w:hAnsi="Courier New" w:cs="Courier New"/>
                <w:color w:val="8EE7D8"/>
                <w:sz w:val="18"/>
                <w:szCs w:val="18"/>
              </w:rPr>
              <w:t>a.patient_id</w:t>
            </w:r>
            <w:proofErr w:type="spellEnd"/>
            <w:r>
              <w:rPr>
                <w:rFonts w:ascii="Courier New" w:eastAsia="Courier New" w:hAnsi="Courier New" w:cs="Courier New"/>
                <w:color w:val="8EE7D8"/>
                <w:sz w:val="18"/>
                <w:szCs w:val="18"/>
              </w:rPr>
              <w:t xml:space="preserve">) DESC) AS </w:t>
            </w:r>
            <w:proofErr w:type="spellStart"/>
            <w:r>
              <w:rPr>
                <w:rFonts w:ascii="Courier New" w:eastAsia="Courier New" w:hAnsi="Courier New" w:cs="Courier New"/>
                <w:color w:val="8EE7D8"/>
                <w:sz w:val="18"/>
                <w:szCs w:val="18"/>
              </w:rPr>
              <w:t>patient_rank</w:t>
            </w:r>
            <w:proofErr w:type="spellEnd"/>
          </w:p>
          <w:p w14:paraId="5EFF4822" w14:textId="77777777" w:rsidR="00EE041B" w:rsidRDefault="009B4A89">
            <w:pPr>
              <w:spacing w:after="20"/>
            </w:pPr>
            <w:r>
              <w:rPr>
                <w:rFonts w:ascii="Courier New" w:eastAsia="Courier New" w:hAnsi="Courier New" w:cs="Courier New"/>
                <w:color w:val="8EE7D8"/>
                <w:sz w:val="18"/>
                <w:szCs w:val="18"/>
              </w:rPr>
              <w:t>FROM Doctors doc</w:t>
            </w:r>
          </w:p>
          <w:p w14:paraId="027F19BF" w14:textId="77777777" w:rsidR="00EE041B" w:rsidRDefault="009B4A89">
            <w:pPr>
              <w:spacing w:after="20"/>
            </w:pPr>
            <w:r>
              <w:rPr>
                <w:rFonts w:ascii="Courier New" w:eastAsia="Courier New" w:hAnsi="Courier New" w:cs="Courier New"/>
                <w:color w:val="8EE7D8"/>
                <w:sz w:val="18"/>
                <w:szCs w:val="18"/>
              </w:rPr>
              <w:t xml:space="preserve">JOIN Appointments a ON </w:t>
            </w:r>
            <w:proofErr w:type="spellStart"/>
            <w:r>
              <w:rPr>
                <w:rFonts w:ascii="Courier New" w:eastAsia="Courier New" w:hAnsi="Courier New" w:cs="Courier New"/>
                <w:color w:val="8EE7D8"/>
                <w:sz w:val="18"/>
                <w:szCs w:val="18"/>
              </w:rPr>
              <w:t>a.doctor_id</w:t>
            </w:r>
            <w:proofErr w:type="spellEnd"/>
            <w:r>
              <w:rPr>
                <w:rFonts w:ascii="Courier New" w:eastAsia="Courier New" w:hAnsi="Courier New" w:cs="Courier New"/>
                <w:color w:val="8EE7D8"/>
                <w:sz w:val="18"/>
                <w:szCs w:val="18"/>
              </w:rPr>
              <w:t xml:space="preserve"> = </w:t>
            </w:r>
            <w:proofErr w:type="spellStart"/>
            <w:r>
              <w:rPr>
                <w:rFonts w:ascii="Courier New" w:eastAsia="Courier New" w:hAnsi="Courier New" w:cs="Courier New"/>
                <w:color w:val="8EE7D8"/>
                <w:sz w:val="18"/>
                <w:szCs w:val="18"/>
              </w:rPr>
              <w:t>doc.doctor_id</w:t>
            </w:r>
            <w:proofErr w:type="spellEnd"/>
          </w:p>
          <w:p w14:paraId="610B5C3F" w14:textId="77777777" w:rsidR="00EE041B" w:rsidRDefault="009B4A89">
            <w:pPr>
              <w:spacing w:after="20"/>
            </w:pPr>
            <w:r>
              <w:rPr>
                <w:rFonts w:ascii="Courier New" w:eastAsia="Courier New" w:hAnsi="Courier New" w:cs="Courier New"/>
                <w:color w:val="8EE7D8"/>
                <w:sz w:val="18"/>
                <w:szCs w:val="18"/>
              </w:rPr>
              <w:t xml:space="preserve">GROUP BY </w:t>
            </w:r>
            <w:proofErr w:type="spellStart"/>
            <w:r>
              <w:rPr>
                <w:rFonts w:ascii="Courier New" w:eastAsia="Courier New" w:hAnsi="Courier New" w:cs="Courier New"/>
                <w:color w:val="8EE7D8"/>
                <w:sz w:val="18"/>
                <w:szCs w:val="18"/>
              </w:rPr>
              <w:t>doc.doctor_id</w:t>
            </w:r>
            <w:proofErr w:type="spellEnd"/>
            <w:r>
              <w:rPr>
                <w:rFonts w:ascii="Courier New" w:eastAsia="Courier New" w:hAnsi="Courier New" w:cs="Courier New"/>
                <w:color w:val="8EE7D8"/>
                <w:sz w:val="18"/>
                <w:szCs w:val="18"/>
              </w:rPr>
              <w:t xml:space="preserve">, </w:t>
            </w:r>
            <w:proofErr w:type="spellStart"/>
            <w:r>
              <w:rPr>
                <w:rFonts w:ascii="Courier New" w:eastAsia="Courier New" w:hAnsi="Courier New" w:cs="Courier New"/>
                <w:color w:val="8EE7D8"/>
                <w:sz w:val="18"/>
                <w:szCs w:val="18"/>
              </w:rPr>
              <w:t>doc.first_name</w:t>
            </w:r>
            <w:proofErr w:type="spellEnd"/>
            <w:r>
              <w:rPr>
                <w:rFonts w:ascii="Courier New" w:eastAsia="Courier New" w:hAnsi="Courier New" w:cs="Courier New"/>
                <w:color w:val="8EE7D8"/>
                <w:sz w:val="18"/>
                <w:szCs w:val="18"/>
              </w:rPr>
              <w:t xml:space="preserve">, </w:t>
            </w:r>
            <w:proofErr w:type="spellStart"/>
            <w:r>
              <w:rPr>
                <w:rFonts w:ascii="Courier New" w:eastAsia="Courier New" w:hAnsi="Courier New" w:cs="Courier New"/>
                <w:color w:val="8EE7D8"/>
                <w:sz w:val="18"/>
                <w:szCs w:val="18"/>
              </w:rPr>
              <w:t>doc.last_name</w:t>
            </w:r>
            <w:proofErr w:type="spellEnd"/>
          </w:p>
          <w:p w14:paraId="0BDECF02" w14:textId="77777777" w:rsidR="00EE041B" w:rsidRDefault="009B4A89">
            <w:pPr>
              <w:spacing w:after="20"/>
            </w:pPr>
            <w:r>
              <w:rPr>
                <w:rFonts w:ascii="Courier New" w:eastAsia="Courier New" w:hAnsi="Courier New" w:cs="Courier New"/>
                <w:color w:val="8EE7D8"/>
                <w:sz w:val="18"/>
                <w:szCs w:val="18"/>
              </w:rPr>
              <w:t xml:space="preserve">ORDER BY </w:t>
            </w:r>
            <w:proofErr w:type="spellStart"/>
            <w:r>
              <w:rPr>
                <w:rFonts w:ascii="Courier New" w:eastAsia="Courier New" w:hAnsi="Courier New" w:cs="Courier New"/>
                <w:color w:val="8EE7D8"/>
                <w:sz w:val="18"/>
                <w:szCs w:val="18"/>
              </w:rPr>
              <w:t>unique_patients</w:t>
            </w:r>
            <w:proofErr w:type="spellEnd"/>
            <w:r>
              <w:rPr>
                <w:rFonts w:ascii="Courier New" w:eastAsia="Courier New" w:hAnsi="Courier New" w:cs="Courier New"/>
                <w:color w:val="8EE7D8"/>
                <w:sz w:val="18"/>
                <w:szCs w:val="18"/>
              </w:rPr>
              <w:t xml:space="preserve"> DESC;</w:t>
            </w:r>
          </w:p>
        </w:tc>
      </w:tr>
    </w:tbl>
    <w:p w14:paraId="1FEFD3C9" w14:textId="77777777" w:rsidR="00EE041B" w:rsidRDefault="00EE041B">
      <w:pPr>
        <w:spacing w:before="160" w:after="100"/>
      </w:pPr>
    </w:p>
    <w:p w14:paraId="4E9C9B5D" w14:textId="77777777" w:rsidR="00EE041B" w:rsidRDefault="009B4A89">
      <w:pPr>
        <w:spacing w:before="120" w:after="120"/>
        <w:jc w:val="center"/>
      </w:pPr>
      <w:r>
        <w:rPr>
          <w:noProof/>
        </w:rPr>
        <w:drawing>
          <wp:inline distT="0" distB="0" distL="0" distR="0" wp14:anchorId="07140582" wp14:editId="26240AA5">
            <wp:extent cx="5334000" cy="346710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5334000" cy="3467100"/>
                    </a:xfrm>
                    <a:prstGeom prst="rect">
                      <a:avLst/>
                    </a:prstGeom>
                    <a:ln/>
                  </pic:spPr>
                </pic:pic>
              </a:graphicData>
            </a:graphic>
          </wp:inline>
        </w:drawing>
      </w:r>
    </w:p>
    <w:tbl>
      <w:tblPr>
        <w:tblStyle w:val="a8"/>
        <w:tblW w:w="100" w:type="dxa"/>
        <w:tblInd w:w="0" w:type="dxa"/>
        <w:tblBorders>
          <w:top w:val="single" w:sz="4" w:space="0" w:color="028090"/>
          <w:left w:val="single" w:sz="4" w:space="0" w:color="028090"/>
          <w:bottom w:val="single" w:sz="4" w:space="0" w:color="028090"/>
          <w:right w:val="single" w:sz="4" w:space="0" w:color="028090"/>
          <w:insideH w:val="nil"/>
          <w:insideV w:val="nil"/>
        </w:tblBorders>
        <w:tblLayout w:type="fixed"/>
        <w:tblLook w:val="0000" w:firstRow="0" w:lastRow="0" w:firstColumn="0" w:lastColumn="0" w:noHBand="0" w:noVBand="0"/>
      </w:tblPr>
      <w:tblGrid>
        <w:gridCol w:w="420"/>
      </w:tblGrid>
      <w:tr w:rsidR="00EE041B" w14:paraId="08916EBC" w14:textId="77777777">
        <w:tc>
          <w:tcPr>
            <w:tcW w:w="100" w:type="dxa"/>
            <w:shd w:val="clear" w:color="auto" w:fill="EAF6F6"/>
            <w:tcMar>
              <w:top w:w="160" w:type="dxa"/>
              <w:left w:w="200" w:type="dxa"/>
              <w:bottom w:w="160" w:type="dxa"/>
              <w:right w:w="200" w:type="dxa"/>
            </w:tcMar>
          </w:tcPr>
          <w:p w14:paraId="6901145A" w14:textId="77777777" w:rsidR="00EE041B" w:rsidRDefault="009B4A89">
            <w:pPr>
              <w:spacing w:after="60"/>
            </w:pPr>
            <w:r>
              <w:rPr>
                <w:b/>
                <w:bCs/>
                <w:color w:val="05445E"/>
              </w:rPr>
              <w:t>KEY INSIGHT — Volume and reach tell different stories</w:t>
            </w:r>
          </w:p>
          <w:p w14:paraId="6976AB2B" w14:textId="77777777" w:rsidR="00EE041B" w:rsidRDefault="009B4A89">
            <w:r>
              <w:rPr>
                <w:color w:val="1B2B34"/>
                <w:sz w:val="21"/>
                <w:szCs w:val="21"/>
              </w:rPr>
              <w:t xml:space="preserve">Four different doctors each treated 5 distinct patients — a broader reach than raw appointment counts alone suggest. COUNT(DISTINCT </w:t>
            </w:r>
            <w:proofErr w:type="spellStart"/>
            <w:r>
              <w:rPr>
                <w:color w:val="1B2B34"/>
                <w:sz w:val="21"/>
                <w:szCs w:val="21"/>
              </w:rPr>
              <w:t>patient_id</w:t>
            </w:r>
            <w:proofErr w:type="spellEnd"/>
            <w:r>
              <w:rPr>
                <w:color w:val="1B2B34"/>
                <w:sz w:val="21"/>
                <w:szCs w:val="21"/>
              </w:rPr>
              <w:t>) reveals doctors serving more unique people rather than repeat visits from the same few, which is a better read on patient-facing coverage than appointment volume alone.</w:t>
            </w:r>
          </w:p>
        </w:tc>
      </w:tr>
    </w:tbl>
    <w:p w14:paraId="4E51DB2B" w14:textId="77777777" w:rsidR="00EE041B" w:rsidRDefault="00EE041B">
      <w:pPr>
        <w:spacing w:after="60"/>
      </w:pPr>
    </w:p>
    <w:p w14:paraId="3551D54B" w14:textId="77777777" w:rsidR="00EE041B" w:rsidRDefault="009B4A89">
      <w:r>
        <w:br w:type="page"/>
      </w:r>
    </w:p>
    <w:p w14:paraId="1F705B77" w14:textId="77777777" w:rsidR="00EE041B" w:rsidRDefault="009B4A89">
      <w:pPr>
        <w:pStyle w:val="Heading1"/>
        <w:pBdr>
          <w:bottom w:val="single" w:sz="6" w:space="4" w:color="028090"/>
        </w:pBdr>
        <w:spacing w:before="400" w:after="200"/>
      </w:pPr>
      <w:r>
        <w:rPr>
          <w:b/>
          <w:bCs/>
          <w:color w:val="05445E"/>
        </w:rPr>
        <w:t>6. Analysis — Financial &amp; Revenue</w:t>
      </w:r>
    </w:p>
    <w:p w14:paraId="3471A711" w14:textId="77777777" w:rsidR="00EE041B" w:rsidRDefault="009B4A89">
      <w:pPr>
        <w:spacing w:after="140" w:line="300" w:lineRule="auto"/>
      </w:pPr>
      <w:r>
        <w:rPr>
          <w:color w:val="1B2B34"/>
          <w:sz w:val="22"/>
          <w:szCs w:val="22"/>
        </w:rPr>
        <w:t>This section covers where the hospital's money comes from — by month, department, treatment type and payment channel — and where collection is breaking down.</w:t>
      </w:r>
    </w:p>
    <w:p w14:paraId="072311EB" w14:textId="77777777" w:rsidR="00EE041B" w:rsidRDefault="009B4A89">
      <w:pPr>
        <w:pStyle w:val="Heading2"/>
        <w:spacing w:before="300" w:after="140"/>
      </w:pPr>
      <w:r>
        <w:rPr>
          <w:b/>
          <w:bCs/>
          <w:color w:val="028090"/>
        </w:rPr>
        <w:t>Q3. What is the monthly revenue trend?</w:t>
      </w:r>
    </w:p>
    <w:tbl>
      <w:tblPr>
        <w:tblStyle w:val="a9"/>
        <w:tblW w:w="100" w:type="dxa"/>
        <w:tblInd w:w="0" w:type="dxa"/>
        <w:tblBorders>
          <w:top w:val="single" w:sz="4" w:space="0" w:color="0C3D52"/>
          <w:left w:val="single" w:sz="4" w:space="0" w:color="0C3D52"/>
          <w:bottom w:val="single" w:sz="4" w:space="0" w:color="0C3D52"/>
          <w:right w:val="single" w:sz="4" w:space="0" w:color="0C3D52"/>
          <w:insideH w:val="nil"/>
          <w:insideV w:val="nil"/>
        </w:tblBorders>
        <w:tblLayout w:type="fixed"/>
        <w:tblLook w:val="0000" w:firstRow="0" w:lastRow="0" w:firstColumn="0" w:lastColumn="0" w:noHBand="0" w:noVBand="0"/>
      </w:tblPr>
      <w:tblGrid>
        <w:gridCol w:w="460"/>
      </w:tblGrid>
      <w:tr w:rsidR="00EE041B" w14:paraId="6CCCE9CF" w14:textId="77777777">
        <w:tc>
          <w:tcPr>
            <w:tcW w:w="100" w:type="dxa"/>
            <w:shd w:val="clear" w:color="auto" w:fill="05445E"/>
            <w:tcMar>
              <w:top w:w="160" w:type="dxa"/>
              <w:left w:w="220" w:type="dxa"/>
              <w:bottom w:w="160" w:type="dxa"/>
              <w:right w:w="220" w:type="dxa"/>
            </w:tcMar>
          </w:tcPr>
          <w:p w14:paraId="67731692" w14:textId="77777777" w:rsidR="00EE041B" w:rsidRDefault="009B4A89">
            <w:pPr>
              <w:spacing w:after="20"/>
            </w:pPr>
            <w:r>
              <w:rPr>
                <w:rFonts w:ascii="Courier New" w:eastAsia="Courier New" w:hAnsi="Courier New" w:cs="Courier New"/>
                <w:color w:val="8EE7D8"/>
                <w:sz w:val="18"/>
                <w:szCs w:val="18"/>
              </w:rPr>
              <w:t>SELECT YEAR(</w:t>
            </w:r>
            <w:proofErr w:type="spellStart"/>
            <w:r>
              <w:rPr>
                <w:rFonts w:ascii="Courier New" w:eastAsia="Courier New" w:hAnsi="Courier New" w:cs="Courier New"/>
                <w:color w:val="8EE7D8"/>
                <w:sz w:val="18"/>
                <w:szCs w:val="18"/>
              </w:rPr>
              <w:t>bill_date</w:t>
            </w:r>
            <w:proofErr w:type="spellEnd"/>
            <w:r>
              <w:rPr>
                <w:rFonts w:ascii="Courier New" w:eastAsia="Courier New" w:hAnsi="Courier New" w:cs="Courier New"/>
                <w:color w:val="8EE7D8"/>
                <w:sz w:val="18"/>
                <w:szCs w:val="18"/>
              </w:rPr>
              <w:t xml:space="preserve">) AS </w:t>
            </w:r>
            <w:proofErr w:type="spellStart"/>
            <w:r>
              <w:rPr>
                <w:rFonts w:ascii="Courier New" w:eastAsia="Courier New" w:hAnsi="Courier New" w:cs="Courier New"/>
                <w:color w:val="8EE7D8"/>
                <w:sz w:val="18"/>
                <w:szCs w:val="18"/>
              </w:rPr>
              <w:t>bill_year</w:t>
            </w:r>
            <w:proofErr w:type="spellEnd"/>
            <w:r>
              <w:rPr>
                <w:rFonts w:ascii="Courier New" w:eastAsia="Courier New" w:hAnsi="Courier New" w:cs="Courier New"/>
                <w:color w:val="8EE7D8"/>
                <w:sz w:val="18"/>
                <w:szCs w:val="18"/>
              </w:rPr>
              <w:t>, MONTH(</w:t>
            </w:r>
            <w:proofErr w:type="spellStart"/>
            <w:r>
              <w:rPr>
                <w:rFonts w:ascii="Courier New" w:eastAsia="Courier New" w:hAnsi="Courier New" w:cs="Courier New"/>
                <w:color w:val="8EE7D8"/>
                <w:sz w:val="18"/>
                <w:szCs w:val="18"/>
              </w:rPr>
              <w:t>bill_date</w:t>
            </w:r>
            <w:proofErr w:type="spellEnd"/>
            <w:r>
              <w:rPr>
                <w:rFonts w:ascii="Courier New" w:eastAsia="Courier New" w:hAnsi="Courier New" w:cs="Courier New"/>
                <w:color w:val="8EE7D8"/>
                <w:sz w:val="18"/>
                <w:szCs w:val="18"/>
              </w:rPr>
              <w:t xml:space="preserve">) AS </w:t>
            </w:r>
            <w:proofErr w:type="spellStart"/>
            <w:r>
              <w:rPr>
                <w:rFonts w:ascii="Courier New" w:eastAsia="Courier New" w:hAnsi="Courier New" w:cs="Courier New"/>
                <w:color w:val="8EE7D8"/>
                <w:sz w:val="18"/>
                <w:szCs w:val="18"/>
              </w:rPr>
              <w:t>bill_month</w:t>
            </w:r>
            <w:proofErr w:type="spellEnd"/>
            <w:r>
              <w:rPr>
                <w:rFonts w:ascii="Courier New" w:eastAsia="Courier New" w:hAnsi="Courier New" w:cs="Courier New"/>
                <w:color w:val="8EE7D8"/>
                <w:sz w:val="18"/>
                <w:szCs w:val="18"/>
              </w:rPr>
              <w:t>,</w:t>
            </w:r>
          </w:p>
          <w:p w14:paraId="4535D3B4" w14:textId="77777777" w:rsidR="00EE041B" w:rsidRDefault="009B4A89">
            <w:pPr>
              <w:spacing w:after="20"/>
            </w:pPr>
            <w:r>
              <w:rPr>
                <w:rFonts w:ascii="Courier New" w:eastAsia="Courier New" w:hAnsi="Courier New" w:cs="Courier New"/>
                <w:color w:val="8EE7D8"/>
                <w:sz w:val="18"/>
                <w:szCs w:val="18"/>
              </w:rPr>
              <w:t xml:space="preserve">  FORMAT(</w:t>
            </w:r>
            <w:proofErr w:type="spellStart"/>
            <w:r>
              <w:rPr>
                <w:rFonts w:ascii="Courier New" w:eastAsia="Courier New" w:hAnsi="Courier New" w:cs="Courier New"/>
                <w:color w:val="8EE7D8"/>
                <w:sz w:val="18"/>
                <w:szCs w:val="18"/>
              </w:rPr>
              <w:t>bill_date</w:t>
            </w:r>
            <w:proofErr w:type="spellEnd"/>
            <w:r>
              <w:rPr>
                <w:rFonts w:ascii="Courier New" w:eastAsia="Courier New" w:hAnsi="Courier New" w:cs="Courier New"/>
                <w:color w:val="8EE7D8"/>
                <w:sz w:val="18"/>
                <w:szCs w:val="18"/>
              </w:rPr>
              <w:t xml:space="preserve">, 'MMMM </w:t>
            </w:r>
            <w:proofErr w:type="spellStart"/>
            <w:r>
              <w:rPr>
                <w:rFonts w:ascii="Courier New" w:eastAsia="Courier New" w:hAnsi="Courier New" w:cs="Courier New"/>
                <w:color w:val="8EE7D8"/>
                <w:sz w:val="18"/>
                <w:szCs w:val="18"/>
              </w:rPr>
              <w:t>yyyy</w:t>
            </w:r>
            <w:proofErr w:type="spellEnd"/>
            <w:r>
              <w:rPr>
                <w:rFonts w:ascii="Courier New" w:eastAsia="Courier New" w:hAnsi="Courier New" w:cs="Courier New"/>
                <w:color w:val="8EE7D8"/>
                <w:sz w:val="18"/>
                <w:szCs w:val="18"/>
              </w:rPr>
              <w:t xml:space="preserve">') AS </w:t>
            </w:r>
            <w:proofErr w:type="spellStart"/>
            <w:r>
              <w:rPr>
                <w:rFonts w:ascii="Courier New" w:eastAsia="Courier New" w:hAnsi="Courier New" w:cs="Courier New"/>
                <w:color w:val="8EE7D8"/>
                <w:sz w:val="18"/>
                <w:szCs w:val="18"/>
              </w:rPr>
              <w:t>month_label</w:t>
            </w:r>
            <w:proofErr w:type="spellEnd"/>
            <w:r>
              <w:rPr>
                <w:rFonts w:ascii="Courier New" w:eastAsia="Courier New" w:hAnsi="Courier New" w:cs="Courier New"/>
                <w:color w:val="8EE7D8"/>
                <w:sz w:val="18"/>
                <w:szCs w:val="18"/>
              </w:rPr>
              <w:t>,</w:t>
            </w:r>
          </w:p>
          <w:p w14:paraId="3D07731D" w14:textId="77777777" w:rsidR="00EE041B" w:rsidRDefault="009B4A89">
            <w:pPr>
              <w:spacing w:after="20"/>
            </w:pPr>
            <w:r>
              <w:rPr>
                <w:rFonts w:ascii="Courier New" w:eastAsia="Courier New" w:hAnsi="Courier New" w:cs="Courier New"/>
                <w:color w:val="8EE7D8"/>
                <w:sz w:val="18"/>
                <w:szCs w:val="18"/>
              </w:rPr>
              <w:t xml:space="preserve">  SUM(</w:t>
            </w:r>
            <w:proofErr w:type="spellStart"/>
            <w:r>
              <w:rPr>
                <w:rFonts w:ascii="Courier New" w:eastAsia="Courier New" w:hAnsi="Courier New" w:cs="Courier New"/>
                <w:color w:val="8EE7D8"/>
                <w:sz w:val="18"/>
                <w:szCs w:val="18"/>
              </w:rPr>
              <w:t>total_amount</w:t>
            </w:r>
            <w:proofErr w:type="spellEnd"/>
            <w:r>
              <w:rPr>
                <w:rFonts w:ascii="Courier New" w:eastAsia="Courier New" w:hAnsi="Courier New" w:cs="Courier New"/>
                <w:color w:val="8EE7D8"/>
                <w:sz w:val="18"/>
                <w:szCs w:val="18"/>
              </w:rPr>
              <w:t xml:space="preserve">) AS </w:t>
            </w:r>
            <w:proofErr w:type="spellStart"/>
            <w:r>
              <w:rPr>
                <w:rFonts w:ascii="Courier New" w:eastAsia="Courier New" w:hAnsi="Courier New" w:cs="Courier New"/>
                <w:color w:val="8EE7D8"/>
                <w:sz w:val="18"/>
                <w:szCs w:val="18"/>
              </w:rPr>
              <w:t>monthly_revenue</w:t>
            </w:r>
            <w:proofErr w:type="spellEnd"/>
          </w:p>
          <w:p w14:paraId="61D7E764" w14:textId="77777777" w:rsidR="00EE041B" w:rsidRDefault="009B4A89">
            <w:pPr>
              <w:spacing w:after="20"/>
            </w:pPr>
            <w:r>
              <w:rPr>
                <w:rFonts w:ascii="Courier New" w:eastAsia="Courier New" w:hAnsi="Courier New" w:cs="Courier New"/>
                <w:color w:val="8EE7D8"/>
                <w:sz w:val="18"/>
                <w:szCs w:val="18"/>
              </w:rPr>
              <w:t>FROM Billing</w:t>
            </w:r>
          </w:p>
          <w:p w14:paraId="32D4C896" w14:textId="77777777" w:rsidR="00EE041B" w:rsidRDefault="009B4A89">
            <w:pPr>
              <w:spacing w:after="20"/>
            </w:pPr>
            <w:r>
              <w:rPr>
                <w:rFonts w:ascii="Courier New" w:eastAsia="Courier New" w:hAnsi="Courier New" w:cs="Courier New"/>
                <w:color w:val="8EE7D8"/>
                <w:sz w:val="18"/>
                <w:szCs w:val="18"/>
              </w:rPr>
              <w:t>GROUP BY YEAR(</w:t>
            </w:r>
            <w:proofErr w:type="spellStart"/>
            <w:r>
              <w:rPr>
                <w:rFonts w:ascii="Courier New" w:eastAsia="Courier New" w:hAnsi="Courier New" w:cs="Courier New"/>
                <w:color w:val="8EE7D8"/>
                <w:sz w:val="18"/>
                <w:szCs w:val="18"/>
              </w:rPr>
              <w:t>bill_date</w:t>
            </w:r>
            <w:proofErr w:type="spellEnd"/>
            <w:r>
              <w:rPr>
                <w:rFonts w:ascii="Courier New" w:eastAsia="Courier New" w:hAnsi="Courier New" w:cs="Courier New"/>
                <w:color w:val="8EE7D8"/>
                <w:sz w:val="18"/>
                <w:szCs w:val="18"/>
              </w:rPr>
              <w:t>), MONTH(</w:t>
            </w:r>
            <w:proofErr w:type="spellStart"/>
            <w:r>
              <w:rPr>
                <w:rFonts w:ascii="Courier New" w:eastAsia="Courier New" w:hAnsi="Courier New" w:cs="Courier New"/>
                <w:color w:val="8EE7D8"/>
                <w:sz w:val="18"/>
                <w:szCs w:val="18"/>
              </w:rPr>
              <w:t>bill_date</w:t>
            </w:r>
            <w:proofErr w:type="spellEnd"/>
            <w:r>
              <w:rPr>
                <w:rFonts w:ascii="Courier New" w:eastAsia="Courier New" w:hAnsi="Courier New" w:cs="Courier New"/>
                <w:color w:val="8EE7D8"/>
                <w:sz w:val="18"/>
                <w:szCs w:val="18"/>
              </w:rPr>
              <w:t>), FORMAT(</w:t>
            </w:r>
            <w:proofErr w:type="spellStart"/>
            <w:r>
              <w:rPr>
                <w:rFonts w:ascii="Courier New" w:eastAsia="Courier New" w:hAnsi="Courier New" w:cs="Courier New"/>
                <w:color w:val="8EE7D8"/>
                <w:sz w:val="18"/>
                <w:szCs w:val="18"/>
              </w:rPr>
              <w:t>bill_date</w:t>
            </w:r>
            <w:proofErr w:type="spellEnd"/>
            <w:r>
              <w:rPr>
                <w:rFonts w:ascii="Courier New" w:eastAsia="Courier New" w:hAnsi="Courier New" w:cs="Courier New"/>
                <w:color w:val="8EE7D8"/>
                <w:sz w:val="18"/>
                <w:szCs w:val="18"/>
              </w:rPr>
              <w:t xml:space="preserve">, 'MMMM </w:t>
            </w:r>
            <w:proofErr w:type="spellStart"/>
            <w:r>
              <w:rPr>
                <w:rFonts w:ascii="Courier New" w:eastAsia="Courier New" w:hAnsi="Courier New" w:cs="Courier New"/>
                <w:color w:val="8EE7D8"/>
                <w:sz w:val="18"/>
                <w:szCs w:val="18"/>
              </w:rPr>
              <w:t>yyyy</w:t>
            </w:r>
            <w:proofErr w:type="spellEnd"/>
            <w:r>
              <w:rPr>
                <w:rFonts w:ascii="Courier New" w:eastAsia="Courier New" w:hAnsi="Courier New" w:cs="Courier New"/>
                <w:color w:val="8EE7D8"/>
                <w:sz w:val="18"/>
                <w:szCs w:val="18"/>
              </w:rPr>
              <w:t>')</w:t>
            </w:r>
          </w:p>
          <w:p w14:paraId="281FF37E" w14:textId="77777777" w:rsidR="00EE041B" w:rsidRDefault="009B4A89">
            <w:pPr>
              <w:spacing w:after="20"/>
            </w:pPr>
            <w:r>
              <w:rPr>
                <w:rFonts w:ascii="Courier New" w:eastAsia="Courier New" w:hAnsi="Courier New" w:cs="Courier New"/>
                <w:color w:val="8EE7D8"/>
                <w:sz w:val="18"/>
                <w:szCs w:val="18"/>
              </w:rPr>
              <w:t xml:space="preserve">ORDER BY </w:t>
            </w:r>
            <w:proofErr w:type="spellStart"/>
            <w:r>
              <w:rPr>
                <w:rFonts w:ascii="Courier New" w:eastAsia="Courier New" w:hAnsi="Courier New" w:cs="Courier New"/>
                <w:color w:val="8EE7D8"/>
                <w:sz w:val="18"/>
                <w:szCs w:val="18"/>
              </w:rPr>
              <w:t>bill_year</w:t>
            </w:r>
            <w:proofErr w:type="spellEnd"/>
            <w:r>
              <w:rPr>
                <w:rFonts w:ascii="Courier New" w:eastAsia="Courier New" w:hAnsi="Courier New" w:cs="Courier New"/>
                <w:color w:val="8EE7D8"/>
                <w:sz w:val="18"/>
                <w:szCs w:val="18"/>
              </w:rPr>
              <w:t xml:space="preserve">, </w:t>
            </w:r>
            <w:proofErr w:type="spellStart"/>
            <w:r>
              <w:rPr>
                <w:rFonts w:ascii="Courier New" w:eastAsia="Courier New" w:hAnsi="Courier New" w:cs="Courier New"/>
                <w:color w:val="8EE7D8"/>
                <w:sz w:val="18"/>
                <w:szCs w:val="18"/>
              </w:rPr>
              <w:t>bill_month</w:t>
            </w:r>
            <w:proofErr w:type="spellEnd"/>
            <w:r>
              <w:rPr>
                <w:rFonts w:ascii="Courier New" w:eastAsia="Courier New" w:hAnsi="Courier New" w:cs="Courier New"/>
                <w:color w:val="8EE7D8"/>
                <w:sz w:val="18"/>
                <w:szCs w:val="18"/>
              </w:rPr>
              <w:t>;</w:t>
            </w:r>
          </w:p>
        </w:tc>
      </w:tr>
    </w:tbl>
    <w:p w14:paraId="0C329D84" w14:textId="77777777" w:rsidR="00EE041B" w:rsidRDefault="00EE041B">
      <w:pPr>
        <w:spacing w:before="160" w:after="100"/>
      </w:pPr>
    </w:p>
    <w:p w14:paraId="0CD1996A" w14:textId="77777777" w:rsidR="00EE041B" w:rsidRDefault="009B4A89">
      <w:pPr>
        <w:spacing w:before="120" w:after="120"/>
        <w:jc w:val="center"/>
      </w:pPr>
      <w:r>
        <w:rPr>
          <w:noProof/>
        </w:rPr>
        <w:drawing>
          <wp:inline distT="0" distB="0" distL="0" distR="0" wp14:anchorId="4FB91B2E" wp14:editId="0B54993E">
            <wp:extent cx="5905500" cy="2933700"/>
            <wp:effectExtent l="0" t="0" r="0" b="0"/>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0"/>
                    <a:srcRect/>
                    <a:stretch>
                      <a:fillRect/>
                    </a:stretch>
                  </pic:blipFill>
                  <pic:spPr>
                    <a:xfrm>
                      <a:off x="0" y="0"/>
                      <a:ext cx="5905500" cy="2933700"/>
                    </a:xfrm>
                    <a:prstGeom prst="rect">
                      <a:avLst/>
                    </a:prstGeom>
                    <a:ln/>
                  </pic:spPr>
                </pic:pic>
              </a:graphicData>
            </a:graphic>
          </wp:inline>
        </w:drawing>
      </w:r>
    </w:p>
    <w:tbl>
      <w:tblPr>
        <w:tblStyle w:val="aa"/>
        <w:tblW w:w="100" w:type="dxa"/>
        <w:tblInd w:w="0" w:type="dxa"/>
        <w:tblBorders>
          <w:top w:val="single" w:sz="4" w:space="0" w:color="028090"/>
          <w:left w:val="single" w:sz="4" w:space="0" w:color="028090"/>
          <w:bottom w:val="single" w:sz="4" w:space="0" w:color="028090"/>
          <w:right w:val="single" w:sz="4" w:space="0" w:color="028090"/>
          <w:insideH w:val="nil"/>
          <w:insideV w:val="nil"/>
        </w:tblBorders>
        <w:tblLayout w:type="fixed"/>
        <w:tblLook w:val="0000" w:firstRow="0" w:lastRow="0" w:firstColumn="0" w:lastColumn="0" w:noHBand="0" w:noVBand="0"/>
      </w:tblPr>
      <w:tblGrid>
        <w:gridCol w:w="420"/>
      </w:tblGrid>
      <w:tr w:rsidR="00EE041B" w14:paraId="2FDC7A86" w14:textId="77777777">
        <w:tc>
          <w:tcPr>
            <w:tcW w:w="100" w:type="dxa"/>
            <w:shd w:val="clear" w:color="auto" w:fill="EAF6F6"/>
            <w:tcMar>
              <w:top w:w="160" w:type="dxa"/>
              <w:left w:w="200" w:type="dxa"/>
              <w:bottom w:w="160" w:type="dxa"/>
              <w:right w:w="200" w:type="dxa"/>
            </w:tcMar>
          </w:tcPr>
          <w:p w14:paraId="5FF71D6B" w14:textId="77777777" w:rsidR="00EE041B" w:rsidRDefault="009B4A89">
            <w:pPr>
              <w:spacing w:after="60"/>
            </w:pPr>
            <w:r>
              <w:rPr>
                <w:b/>
                <w:bCs/>
                <w:color w:val="05445E"/>
              </w:rPr>
              <w:t>KEY INSIGHT — June is the peak month</w:t>
            </w:r>
          </w:p>
          <w:p w14:paraId="26308EA1" w14:textId="77777777" w:rsidR="00EE041B" w:rsidRDefault="009B4A89">
            <w:r>
              <w:rPr>
                <w:color w:val="1B2B34"/>
                <w:sz w:val="21"/>
                <w:szCs w:val="21"/>
              </w:rPr>
              <w:t>June generated ₹41.4K — the hospital's highest month — followed by a February spike of ₹35.5K. September dipped to the year's lowest at ₹13.7K before revenue recovered steadily from September through December, closing the year strong at ₹34.2K.</w:t>
            </w:r>
          </w:p>
        </w:tc>
      </w:tr>
    </w:tbl>
    <w:p w14:paraId="38553DD2" w14:textId="77777777" w:rsidR="00EE041B" w:rsidRDefault="00EE041B">
      <w:pPr>
        <w:spacing w:after="60"/>
      </w:pPr>
    </w:p>
    <w:p w14:paraId="393184A5" w14:textId="77777777" w:rsidR="00EE041B" w:rsidRDefault="009B4A89">
      <w:pPr>
        <w:pStyle w:val="Heading2"/>
        <w:spacing w:before="300" w:after="140"/>
      </w:pPr>
      <w:r>
        <w:rPr>
          <w:b/>
          <w:bCs/>
          <w:color w:val="028090"/>
        </w:rPr>
        <w:t>Q4. What is the average consultation fee by department?</w:t>
      </w:r>
    </w:p>
    <w:tbl>
      <w:tblPr>
        <w:tblStyle w:val="ab"/>
        <w:tblW w:w="100" w:type="dxa"/>
        <w:tblInd w:w="0" w:type="dxa"/>
        <w:tblBorders>
          <w:top w:val="single" w:sz="4" w:space="0" w:color="0C3D52"/>
          <w:left w:val="single" w:sz="4" w:space="0" w:color="0C3D52"/>
          <w:bottom w:val="single" w:sz="4" w:space="0" w:color="0C3D52"/>
          <w:right w:val="single" w:sz="4" w:space="0" w:color="0C3D52"/>
          <w:insideH w:val="nil"/>
          <w:insideV w:val="nil"/>
        </w:tblBorders>
        <w:tblLayout w:type="fixed"/>
        <w:tblLook w:val="0000" w:firstRow="0" w:lastRow="0" w:firstColumn="0" w:lastColumn="0" w:noHBand="0" w:noVBand="0"/>
      </w:tblPr>
      <w:tblGrid>
        <w:gridCol w:w="460"/>
      </w:tblGrid>
      <w:tr w:rsidR="00EE041B" w14:paraId="37699BFA" w14:textId="77777777">
        <w:tc>
          <w:tcPr>
            <w:tcW w:w="100" w:type="dxa"/>
            <w:shd w:val="clear" w:color="auto" w:fill="05445E"/>
            <w:tcMar>
              <w:top w:w="160" w:type="dxa"/>
              <w:left w:w="220" w:type="dxa"/>
              <w:bottom w:w="160" w:type="dxa"/>
              <w:right w:w="220" w:type="dxa"/>
            </w:tcMar>
          </w:tcPr>
          <w:p w14:paraId="3BBA823C" w14:textId="77777777" w:rsidR="00EE041B" w:rsidRDefault="009B4A89">
            <w:pPr>
              <w:spacing w:after="20"/>
            </w:pPr>
            <w:r>
              <w:rPr>
                <w:rFonts w:ascii="Courier New" w:eastAsia="Courier New" w:hAnsi="Courier New" w:cs="Courier New"/>
                <w:color w:val="8EE7D8"/>
                <w:sz w:val="18"/>
                <w:szCs w:val="18"/>
              </w:rPr>
              <w:t xml:space="preserve">SELECT </w:t>
            </w:r>
            <w:proofErr w:type="spellStart"/>
            <w:r>
              <w:rPr>
                <w:rFonts w:ascii="Courier New" w:eastAsia="Courier New" w:hAnsi="Courier New" w:cs="Courier New"/>
                <w:color w:val="8EE7D8"/>
                <w:sz w:val="18"/>
                <w:szCs w:val="18"/>
              </w:rPr>
              <w:t>d.department_name</w:t>
            </w:r>
            <w:proofErr w:type="spellEnd"/>
            <w:r>
              <w:rPr>
                <w:rFonts w:ascii="Courier New" w:eastAsia="Courier New" w:hAnsi="Courier New" w:cs="Courier New"/>
                <w:color w:val="8EE7D8"/>
                <w:sz w:val="18"/>
                <w:szCs w:val="18"/>
              </w:rPr>
              <w:t>, AVG(</w:t>
            </w:r>
            <w:proofErr w:type="spellStart"/>
            <w:r>
              <w:rPr>
                <w:rFonts w:ascii="Courier New" w:eastAsia="Courier New" w:hAnsi="Courier New" w:cs="Courier New"/>
                <w:color w:val="8EE7D8"/>
                <w:sz w:val="18"/>
                <w:szCs w:val="18"/>
              </w:rPr>
              <w:t>doc.consultation_fee</w:t>
            </w:r>
            <w:proofErr w:type="spellEnd"/>
            <w:r>
              <w:rPr>
                <w:rFonts w:ascii="Courier New" w:eastAsia="Courier New" w:hAnsi="Courier New" w:cs="Courier New"/>
                <w:color w:val="8EE7D8"/>
                <w:sz w:val="18"/>
                <w:szCs w:val="18"/>
              </w:rPr>
              <w:t xml:space="preserve">) AS </w:t>
            </w:r>
            <w:proofErr w:type="spellStart"/>
            <w:r>
              <w:rPr>
                <w:rFonts w:ascii="Courier New" w:eastAsia="Courier New" w:hAnsi="Courier New" w:cs="Courier New"/>
                <w:color w:val="8EE7D8"/>
                <w:sz w:val="18"/>
                <w:szCs w:val="18"/>
              </w:rPr>
              <w:t>avg_consultation_fee</w:t>
            </w:r>
            <w:proofErr w:type="spellEnd"/>
          </w:p>
          <w:p w14:paraId="7D231EE5" w14:textId="77777777" w:rsidR="00EE041B" w:rsidRDefault="009B4A89">
            <w:pPr>
              <w:spacing w:after="20"/>
            </w:pPr>
            <w:r>
              <w:rPr>
                <w:rFonts w:ascii="Courier New" w:eastAsia="Courier New" w:hAnsi="Courier New" w:cs="Courier New"/>
                <w:color w:val="8EE7D8"/>
                <w:sz w:val="18"/>
                <w:szCs w:val="18"/>
              </w:rPr>
              <w:t>FROM Departments d</w:t>
            </w:r>
          </w:p>
          <w:p w14:paraId="476534FF" w14:textId="77777777" w:rsidR="00EE041B" w:rsidRDefault="009B4A89">
            <w:pPr>
              <w:spacing w:after="20"/>
            </w:pPr>
            <w:r>
              <w:rPr>
                <w:rFonts w:ascii="Courier New" w:eastAsia="Courier New" w:hAnsi="Courier New" w:cs="Courier New"/>
                <w:color w:val="8EE7D8"/>
                <w:sz w:val="18"/>
                <w:szCs w:val="18"/>
              </w:rPr>
              <w:t xml:space="preserve">JOIN Doctors doc ON </w:t>
            </w:r>
            <w:proofErr w:type="spellStart"/>
            <w:r>
              <w:rPr>
                <w:rFonts w:ascii="Courier New" w:eastAsia="Courier New" w:hAnsi="Courier New" w:cs="Courier New"/>
                <w:color w:val="8EE7D8"/>
                <w:sz w:val="18"/>
                <w:szCs w:val="18"/>
              </w:rPr>
              <w:t>doc.department_id</w:t>
            </w:r>
            <w:proofErr w:type="spellEnd"/>
            <w:r>
              <w:rPr>
                <w:rFonts w:ascii="Courier New" w:eastAsia="Courier New" w:hAnsi="Courier New" w:cs="Courier New"/>
                <w:color w:val="8EE7D8"/>
                <w:sz w:val="18"/>
                <w:szCs w:val="18"/>
              </w:rPr>
              <w:t xml:space="preserve"> = </w:t>
            </w:r>
            <w:proofErr w:type="spellStart"/>
            <w:r>
              <w:rPr>
                <w:rFonts w:ascii="Courier New" w:eastAsia="Courier New" w:hAnsi="Courier New" w:cs="Courier New"/>
                <w:color w:val="8EE7D8"/>
                <w:sz w:val="18"/>
                <w:szCs w:val="18"/>
              </w:rPr>
              <w:t>d.department_id</w:t>
            </w:r>
            <w:proofErr w:type="spellEnd"/>
          </w:p>
          <w:p w14:paraId="10AEF394" w14:textId="77777777" w:rsidR="00EE041B" w:rsidRDefault="009B4A89">
            <w:pPr>
              <w:spacing w:after="20"/>
            </w:pPr>
            <w:r>
              <w:rPr>
                <w:rFonts w:ascii="Courier New" w:eastAsia="Courier New" w:hAnsi="Courier New" w:cs="Courier New"/>
                <w:color w:val="8EE7D8"/>
                <w:sz w:val="18"/>
                <w:szCs w:val="18"/>
              </w:rPr>
              <w:t xml:space="preserve">GROUP BY </w:t>
            </w:r>
            <w:proofErr w:type="spellStart"/>
            <w:r>
              <w:rPr>
                <w:rFonts w:ascii="Courier New" w:eastAsia="Courier New" w:hAnsi="Courier New" w:cs="Courier New"/>
                <w:color w:val="8EE7D8"/>
                <w:sz w:val="18"/>
                <w:szCs w:val="18"/>
              </w:rPr>
              <w:t>d.department_name</w:t>
            </w:r>
            <w:proofErr w:type="spellEnd"/>
          </w:p>
          <w:p w14:paraId="22C33F8C" w14:textId="77777777" w:rsidR="00EE041B" w:rsidRDefault="009B4A89">
            <w:pPr>
              <w:spacing w:after="20"/>
            </w:pPr>
            <w:r>
              <w:rPr>
                <w:rFonts w:ascii="Courier New" w:eastAsia="Courier New" w:hAnsi="Courier New" w:cs="Courier New"/>
                <w:color w:val="8EE7D8"/>
                <w:sz w:val="18"/>
                <w:szCs w:val="18"/>
              </w:rPr>
              <w:t xml:space="preserve">ORDER BY </w:t>
            </w:r>
            <w:proofErr w:type="spellStart"/>
            <w:r>
              <w:rPr>
                <w:rFonts w:ascii="Courier New" w:eastAsia="Courier New" w:hAnsi="Courier New" w:cs="Courier New"/>
                <w:color w:val="8EE7D8"/>
                <w:sz w:val="18"/>
                <w:szCs w:val="18"/>
              </w:rPr>
              <w:t>avg_consultation_fee</w:t>
            </w:r>
            <w:proofErr w:type="spellEnd"/>
            <w:r>
              <w:rPr>
                <w:rFonts w:ascii="Courier New" w:eastAsia="Courier New" w:hAnsi="Courier New" w:cs="Courier New"/>
                <w:color w:val="8EE7D8"/>
                <w:sz w:val="18"/>
                <w:szCs w:val="18"/>
              </w:rPr>
              <w:t xml:space="preserve"> DESC;</w:t>
            </w:r>
          </w:p>
        </w:tc>
      </w:tr>
    </w:tbl>
    <w:p w14:paraId="69918F8C" w14:textId="77777777" w:rsidR="00EE041B" w:rsidRDefault="00EE041B">
      <w:pPr>
        <w:spacing w:before="160" w:after="100"/>
      </w:pPr>
    </w:p>
    <w:p w14:paraId="103CE3E0" w14:textId="77777777" w:rsidR="00EE041B" w:rsidRDefault="009B4A89">
      <w:pPr>
        <w:spacing w:before="120" w:after="120"/>
        <w:jc w:val="center"/>
      </w:pPr>
      <w:r>
        <w:rPr>
          <w:noProof/>
        </w:rPr>
        <w:drawing>
          <wp:inline distT="0" distB="0" distL="0" distR="0" wp14:anchorId="478797B8" wp14:editId="37D45086">
            <wp:extent cx="5334000" cy="3324225"/>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1"/>
                    <a:srcRect/>
                    <a:stretch>
                      <a:fillRect/>
                    </a:stretch>
                  </pic:blipFill>
                  <pic:spPr>
                    <a:xfrm>
                      <a:off x="0" y="0"/>
                      <a:ext cx="5334000" cy="3324225"/>
                    </a:xfrm>
                    <a:prstGeom prst="rect">
                      <a:avLst/>
                    </a:prstGeom>
                    <a:ln/>
                  </pic:spPr>
                </pic:pic>
              </a:graphicData>
            </a:graphic>
          </wp:inline>
        </w:drawing>
      </w:r>
    </w:p>
    <w:tbl>
      <w:tblPr>
        <w:tblStyle w:val="ac"/>
        <w:tblW w:w="100" w:type="dxa"/>
        <w:tblInd w:w="0" w:type="dxa"/>
        <w:tblBorders>
          <w:top w:val="single" w:sz="4" w:space="0" w:color="028090"/>
          <w:left w:val="single" w:sz="4" w:space="0" w:color="028090"/>
          <w:bottom w:val="single" w:sz="4" w:space="0" w:color="028090"/>
          <w:right w:val="single" w:sz="4" w:space="0" w:color="028090"/>
          <w:insideH w:val="nil"/>
          <w:insideV w:val="nil"/>
        </w:tblBorders>
        <w:tblLayout w:type="fixed"/>
        <w:tblLook w:val="0000" w:firstRow="0" w:lastRow="0" w:firstColumn="0" w:lastColumn="0" w:noHBand="0" w:noVBand="0"/>
      </w:tblPr>
      <w:tblGrid>
        <w:gridCol w:w="420"/>
      </w:tblGrid>
      <w:tr w:rsidR="00EE041B" w14:paraId="77FFC655" w14:textId="77777777">
        <w:tc>
          <w:tcPr>
            <w:tcW w:w="100" w:type="dxa"/>
            <w:shd w:val="clear" w:color="auto" w:fill="EAF6F6"/>
            <w:tcMar>
              <w:top w:w="160" w:type="dxa"/>
              <w:left w:w="200" w:type="dxa"/>
              <w:bottom w:w="160" w:type="dxa"/>
              <w:right w:w="200" w:type="dxa"/>
            </w:tcMar>
          </w:tcPr>
          <w:p w14:paraId="0AFEBF14" w14:textId="77777777" w:rsidR="00EE041B" w:rsidRDefault="009B4A89">
            <w:pPr>
              <w:spacing w:after="60"/>
            </w:pPr>
            <w:r>
              <w:rPr>
                <w:b/>
                <w:bCs/>
                <w:color w:val="05445E"/>
              </w:rPr>
              <w:t>KEY INSIGHT — Cardiology commands the premium</w:t>
            </w:r>
          </w:p>
          <w:p w14:paraId="69F5064E" w14:textId="77777777" w:rsidR="00EE041B" w:rsidRDefault="009B4A89">
            <w:r>
              <w:rPr>
                <w:color w:val="1B2B34"/>
                <w:sz w:val="21"/>
                <w:szCs w:val="21"/>
              </w:rPr>
              <w:t>Cardiology charges an average ₹1,000 per consult — the highest of all 8 departments — followed by Dermatology (₹867) and Pediatrics (₹825). Orthopedics is the most affordable at ₹560 despite having the largest doctor headcount, suggesting fee levels are set by specialty scarcity rather than staffing.</w:t>
            </w:r>
          </w:p>
        </w:tc>
      </w:tr>
    </w:tbl>
    <w:p w14:paraId="2A68AF94" w14:textId="77777777" w:rsidR="00EE041B" w:rsidRDefault="00EE041B">
      <w:pPr>
        <w:spacing w:after="60"/>
      </w:pPr>
    </w:p>
    <w:p w14:paraId="0D248E9F" w14:textId="77777777" w:rsidR="00EE041B" w:rsidRDefault="009B4A89">
      <w:pPr>
        <w:pStyle w:val="Heading2"/>
        <w:spacing w:before="300" w:after="140"/>
      </w:pPr>
      <w:r>
        <w:rPr>
          <w:b/>
          <w:bCs/>
          <w:color w:val="028090"/>
        </w:rPr>
        <w:t>Q7. What is the average treatment cost by department?</w:t>
      </w:r>
    </w:p>
    <w:tbl>
      <w:tblPr>
        <w:tblStyle w:val="ad"/>
        <w:tblW w:w="100" w:type="dxa"/>
        <w:tblInd w:w="0" w:type="dxa"/>
        <w:tblBorders>
          <w:top w:val="single" w:sz="4" w:space="0" w:color="0C3D52"/>
          <w:left w:val="single" w:sz="4" w:space="0" w:color="0C3D52"/>
          <w:bottom w:val="single" w:sz="4" w:space="0" w:color="0C3D52"/>
          <w:right w:val="single" w:sz="4" w:space="0" w:color="0C3D52"/>
          <w:insideH w:val="nil"/>
          <w:insideV w:val="nil"/>
        </w:tblBorders>
        <w:tblLayout w:type="fixed"/>
        <w:tblLook w:val="0000" w:firstRow="0" w:lastRow="0" w:firstColumn="0" w:lastColumn="0" w:noHBand="0" w:noVBand="0"/>
      </w:tblPr>
      <w:tblGrid>
        <w:gridCol w:w="460"/>
      </w:tblGrid>
      <w:tr w:rsidR="00EE041B" w14:paraId="5F562840" w14:textId="77777777">
        <w:tc>
          <w:tcPr>
            <w:tcW w:w="100" w:type="dxa"/>
            <w:shd w:val="clear" w:color="auto" w:fill="05445E"/>
            <w:tcMar>
              <w:top w:w="160" w:type="dxa"/>
              <w:left w:w="220" w:type="dxa"/>
              <w:bottom w:w="160" w:type="dxa"/>
              <w:right w:w="220" w:type="dxa"/>
            </w:tcMar>
          </w:tcPr>
          <w:p w14:paraId="4E8012AC" w14:textId="77777777" w:rsidR="00EE041B" w:rsidRDefault="009B4A89">
            <w:pPr>
              <w:spacing w:after="20"/>
            </w:pPr>
            <w:r>
              <w:rPr>
                <w:rFonts w:ascii="Courier New" w:eastAsia="Courier New" w:hAnsi="Courier New" w:cs="Courier New"/>
                <w:color w:val="8EE7D8"/>
                <w:sz w:val="18"/>
                <w:szCs w:val="18"/>
              </w:rPr>
              <w:t xml:space="preserve">SELECT </w:t>
            </w:r>
            <w:proofErr w:type="spellStart"/>
            <w:r>
              <w:rPr>
                <w:rFonts w:ascii="Courier New" w:eastAsia="Courier New" w:hAnsi="Courier New" w:cs="Courier New"/>
                <w:color w:val="8EE7D8"/>
                <w:sz w:val="18"/>
                <w:szCs w:val="18"/>
              </w:rPr>
              <w:t>d.department_name</w:t>
            </w:r>
            <w:proofErr w:type="spellEnd"/>
            <w:r>
              <w:rPr>
                <w:rFonts w:ascii="Courier New" w:eastAsia="Courier New" w:hAnsi="Courier New" w:cs="Courier New"/>
                <w:color w:val="8EE7D8"/>
                <w:sz w:val="18"/>
                <w:szCs w:val="18"/>
              </w:rPr>
              <w:t>, AVG(</w:t>
            </w:r>
            <w:proofErr w:type="spellStart"/>
            <w:r>
              <w:rPr>
                <w:rFonts w:ascii="Courier New" w:eastAsia="Courier New" w:hAnsi="Courier New" w:cs="Courier New"/>
                <w:color w:val="8EE7D8"/>
                <w:sz w:val="18"/>
                <w:szCs w:val="18"/>
              </w:rPr>
              <w:t>t.treatment_cost</w:t>
            </w:r>
            <w:proofErr w:type="spellEnd"/>
            <w:r>
              <w:rPr>
                <w:rFonts w:ascii="Courier New" w:eastAsia="Courier New" w:hAnsi="Courier New" w:cs="Courier New"/>
                <w:color w:val="8EE7D8"/>
                <w:sz w:val="18"/>
                <w:szCs w:val="18"/>
              </w:rPr>
              <w:t xml:space="preserve">) AS </w:t>
            </w:r>
            <w:proofErr w:type="spellStart"/>
            <w:r>
              <w:rPr>
                <w:rFonts w:ascii="Courier New" w:eastAsia="Courier New" w:hAnsi="Courier New" w:cs="Courier New"/>
                <w:color w:val="8EE7D8"/>
                <w:sz w:val="18"/>
                <w:szCs w:val="18"/>
              </w:rPr>
              <w:t>avg_treatment_cost</w:t>
            </w:r>
            <w:proofErr w:type="spellEnd"/>
            <w:r>
              <w:rPr>
                <w:rFonts w:ascii="Courier New" w:eastAsia="Courier New" w:hAnsi="Courier New" w:cs="Courier New"/>
                <w:color w:val="8EE7D8"/>
                <w:sz w:val="18"/>
                <w:szCs w:val="18"/>
              </w:rPr>
              <w:t>,</w:t>
            </w:r>
          </w:p>
          <w:p w14:paraId="22593112" w14:textId="77777777" w:rsidR="00EE041B" w:rsidRDefault="009B4A89">
            <w:pPr>
              <w:spacing w:after="20"/>
            </w:pPr>
            <w:r>
              <w:rPr>
                <w:rFonts w:ascii="Courier New" w:eastAsia="Courier New" w:hAnsi="Courier New" w:cs="Courier New"/>
                <w:color w:val="8EE7D8"/>
                <w:sz w:val="18"/>
                <w:szCs w:val="18"/>
              </w:rPr>
              <w:t xml:space="preserve">  COUNT(</w:t>
            </w:r>
            <w:proofErr w:type="spellStart"/>
            <w:r>
              <w:rPr>
                <w:rFonts w:ascii="Courier New" w:eastAsia="Courier New" w:hAnsi="Courier New" w:cs="Courier New"/>
                <w:color w:val="8EE7D8"/>
                <w:sz w:val="18"/>
                <w:szCs w:val="18"/>
              </w:rPr>
              <w:t>t.treatment_id</w:t>
            </w:r>
            <w:proofErr w:type="spellEnd"/>
            <w:r>
              <w:rPr>
                <w:rFonts w:ascii="Courier New" w:eastAsia="Courier New" w:hAnsi="Courier New" w:cs="Courier New"/>
                <w:color w:val="8EE7D8"/>
                <w:sz w:val="18"/>
                <w:szCs w:val="18"/>
              </w:rPr>
              <w:t xml:space="preserve">) AS </w:t>
            </w:r>
            <w:proofErr w:type="spellStart"/>
            <w:r>
              <w:rPr>
                <w:rFonts w:ascii="Courier New" w:eastAsia="Courier New" w:hAnsi="Courier New" w:cs="Courier New"/>
                <w:color w:val="8EE7D8"/>
                <w:sz w:val="18"/>
                <w:szCs w:val="18"/>
              </w:rPr>
              <w:t>total_treatments</w:t>
            </w:r>
            <w:proofErr w:type="spellEnd"/>
          </w:p>
          <w:p w14:paraId="52BC382F" w14:textId="77777777" w:rsidR="00EE041B" w:rsidRDefault="009B4A89">
            <w:pPr>
              <w:spacing w:after="20"/>
            </w:pPr>
            <w:r>
              <w:rPr>
                <w:rFonts w:ascii="Courier New" w:eastAsia="Courier New" w:hAnsi="Courier New" w:cs="Courier New"/>
                <w:color w:val="8EE7D8"/>
                <w:sz w:val="18"/>
                <w:szCs w:val="18"/>
              </w:rPr>
              <w:t>FROM Treatments t</w:t>
            </w:r>
          </w:p>
          <w:p w14:paraId="19C44934" w14:textId="77777777" w:rsidR="00EE041B" w:rsidRDefault="009B4A89">
            <w:pPr>
              <w:spacing w:after="20"/>
            </w:pPr>
            <w:r>
              <w:rPr>
                <w:rFonts w:ascii="Courier New" w:eastAsia="Courier New" w:hAnsi="Courier New" w:cs="Courier New"/>
                <w:color w:val="8EE7D8"/>
                <w:sz w:val="18"/>
                <w:szCs w:val="18"/>
              </w:rPr>
              <w:t xml:space="preserve">JOIN Doctors doc ON </w:t>
            </w:r>
            <w:proofErr w:type="spellStart"/>
            <w:r>
              <w:rPr>
                <w:rFonts w:ascii="Courier New" w:eastAsia="Courier New" w:hAnsi="Courier New" w:cs="Courier New"/>
                <w:color w:val="8EE7D8"/>
                <w:sz w:val="18"/>
                <w:szCs w:val="18"/>
              </w:rPr>
              <w:t>doc.doctor_id</w:t>
            </w:r>
            <w:proofErr w:type="spellEnd"/>
            <w:r>
              <w:rPr>
                <w:rFonts w:ascii="Courier New" w:eastAsia="Courier New" w:hAnsi="Courier New" w:cs="Courier New"/>
                <w:color w:val="8EE7D8"/>
                <w:sz w:val="18"/>
                <w:szCs w:val="18"/>
              </w:rPr>
              <w:t xml:space="preserve"> = </w:t>
            </w:r>
            <w:proofErr w:type="spellStart"/>
            <w:r>
              <w:rPr>
                <w:rFonts w:ascii="Courier New" w:eastAsia="Courier New" w:hAnsi="Courier New" w:cs="Courier New"/>
                <w:color w:val="8EE7D8"/>
                <w:sz w:val="18"/>
                <w:szCs w:val="18"/>
              </w:rPr>
              <w:t>t.doctor_id</w:t>
            </w:r>
            <w:proofErr w:type="spellEnd"/>
          </w:p>
          <w:p w14:paraId="1A391979" w14:textId="77777777" w:rsidR="00EE041B" w:rsidRDefault="009B4A89">
            <w:pPr>
              <w:spacing w:after="20"/>
            </w:pPr>
            <w:r>
              <w:rPr>
                <w:rFonts w:ascii="Courier New" w:eastAsia="Courier New" w:hAnsi="Courier New" w:cs="Courier New"/>
                <w:color w:val="8EE7D8"/>
                <w:sz w:val="18"/>
                <w:szCs w:val="18"/>
              </w:rPr>
              <w:t xml:space="preserve">JOIN Departments d ON </w:t>
            </w:r>
            <w:proofErr w:type="spellStart"/>
            <w:r>
              <w:rPr>
                <w:rFonts w:ascii="Courier New" w:eastAsia="Courier New" w:hAnsi="Courier New" w:cs="Courier New"/>
                <w:color w:val="8EE7D8"/>
                <w:sz w:val="18"/>
                <w:szCs w:val="18"/>
              </w:rPr>
              <w:t>d.department_id</w:t>
            </w:r>
            <w:proofErr w:type="spellEnd"/>
            <w:r>
              <w:rPr>
                <w:rFonts w:ascii="Courier New" w:eastAsia="Courier New" w:hAnsi="Courier New" w:cs="Courier New"/>
                <w:color w:val="8EE7D8"/>
                <w:sz w:val="18"/>
                <w:szCs w:val="18"/>
              </w:rPr>
              <w:t xml:space="preserve"> = </w:t>
            </w:r>
            <w:proofErr w:type="spellStart"/>
            <w:r>
              <w:rPr>
                <w:rFonts w:ascii="Courier New" w:eastAsia="Courier New" w:hAnsi="Courier New" w:cs="Courier New"/>
                <w:color w:val="8EE7D8"/>
                <w:sz w:val="18"/>
                <w:szCs w:val="18"/>
              </w:rPr>
              <w:t>doc.department_id</w:t>
            </w:r>
            <w:proofErr w:type="spellEnd"/>
          </w:p>
          <w:p w14:paraId="1B92F8AC" w14:textId="77777777" w:rsidR="00EE041B" w:rsidRDefault="009B4A89">
            <w:pPr>
              <w:spacing w:after="20"/>
            </w:pPr>
            <w:r>
              <w:rPr>
                <w:rFonts w:ascii="Courier New" w:eastAsia="Courier New" w:hAnsi="Courier New" w:cs="Courier New"/>
                <w:color w:val="8EE7D8"/>
                <w:sz w:val="18"/>
                <w:szCs w:val="18"/>
              </w:rPr>
              <w:t xml:space="preserve">GROUP BY </w:t>
            </w:r>
            <w:proofErr w:type="spellStart"/>
            <w:r>
              <w:rPr>
                <w:rFonts w:ascii="Courier New" w:eastAsia="Courier New" w:hAnsi="Courier New" w:cs="Courier New"/>
                <w:color w:val="8EE7D8"/>
                <w:sz w:val="18"/>
                <w:szCs w:val="18"/>
              </w:rPr>
              <w:t>d.department_name</w:t>
            </w:r>
            <w:proofErr w:type="spellEnd"/>
          </w:p>
          <w:p w14:paraId="705A9D6C" w14:textId="77777777" w:rsidR="00EE041B" w:rsidRDefault="009B4A89">
            <w:pPr>
              <w:spacing w:after="20"/>
            </w:pPr>
            <w:r>
              <w:rPr>
                <w:rFonts w:ascii="Courier New" w:eastAsia="Courier New" w:hAnsi="Courier New" w:cs="Courier New"/>
                <w:color w:val="8EE7D8"/>
                <w:sz w:val="18"/>
                <w:szCs w:val="18"/>
              </w:rPr>
              <w:t xml:space="preserve">ORDER BY </w:t>
            </w:r>
            <w:proofErr w:type="spellStart"/>
            <w:r>
              <w:rPr>
                <w:rFonts w:ascii="Courier New" w:eastAsia="Courier New" w:hAnsi="Courier New" w:cs="Courier New"/>
                <w:color w:val="8EE7D8"/>
                <w:sz w:val="18"/>
                <w:szCs w:val="18"/>
              </w:rPr>
              <w:t>avg_treatment_cost</w:t>
            </w:r>
            <w:proofErr w:type="spellEnd"/>
            <w:r>
              <w:rPr>
                <w:rFonts w:ascii="Courier New" w:eastAsia="Courier New" w:hAnsi="Courier New" w:cs="Courier New"/>
                <w:color w:val="8EE7D8"/>
                <w:sz w:val="18"/>
                <w:szCs w:val="18"/>
              </w:rPr>
              <w:t xml:space="preserve"> DESC;</w:t>
            </w:r>
          </w:p>
        </w:tc>
      </w:tr>
    </w:tbl>
    <w:p w14:paraId="07530E5F" w14:textId="77777777" w:rsidR="00EE041B" w:rsidRDefault="00EE041B">
      <w:pPr>
        <w:spacing w:before="160" w:after="100"/>
      </w:pPr>
    </w:p>
    <w:p w14:paraId="185B144D" w14:textId="77777777" w:rsidR="00EE041B" w:rsidRDefault="009B4A89">
      <w:pPr>
        <w:spacing w:before="120" w:after="120"/>
        <w:jc w:val="center"/>
      </w:pPr>
      <w:r>
        <w:rPr>
          <w:noProof/>
        </w:rPr>
        <w:drawing>
          <wp:inline distT="0" distB="0" distL="0" distR="0" wp14:anchorId="672206FC" wp14:editId="1F72D760">
            <wp:extent cx="5334000" cy="3248025"/>
            <wp:effectExtent l="0" t="0" r="0" b="0"/>
            <wp:docPr id="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2"/>
                    <a:srcRect/>
                    <a:stretch>
                      <a:fillRect/>
                    </a:stretch>
                  </pic:blipFill>
                  <pic:spPr>
                    <a:xfrm>
                      <a:off x="0" y="0"/>
                      <a:ext cx="5334000" cy="3248025"/>
                    </a:xfrm>
                    <a:prstGeom prst="rect">
                      <a:avLst/>
                    </a:prstGeom>
                    <a:ln/>
                  </pic:spPr>
                </pic:pic>
              </a:graphicData>
            </a:graphic>
          </wp:inline>
        </w:drawing>
      </w:r>
    </w:p>
    <w:tbl>
      <w:tblPr>
        <w:tblStyle w:val="ae"/>
        <w:tblW w:w="100" w:type="dxa"/>
        <w:tblInd w:w="0" w:type="dxa"/>
        <w:tblBorders>
          <w:top w:val="single" w:sz="4" w:space="0" w:color="028090"/>
          <w:left w:val="single" w:sz="4" w:space="0" w:color="028090"/>
          <w:bottom w:val="single" w:sz="4" w:space="0" w:color="028090"/>
          <w:right w:val="single" w:sz="4" w:space="0" w:color="028090"/>
          <w:insideH w:val="nil"/>
          <w:insideV w:val="nil"/>
        </w:tblBorders>
        <w:tblLayout w:type="fixed"/>
        <w:tblLook w:val="0000" w:firstRow="0" w:lastRow="0" w:firstColumn="0" w:lastColumn="0" w:noHBand="0" w:noVBand="0"/>
      </w:tblPr>
      <w:tblGrid>
        <w:gridCol w:w="420"/>
      </w:tblGrid>
      <w:tr w:rsidR="00EE041B" w14:paraId="2E18D845" w14:textId="77777777">
        <w:tc>
          <w:tcPr>
            <w:tcW w:w="100" w:type="dxa"/>
            <w:shd w:val="clear" w:color="auto" w:fill="EAF6F6"/>
            <w:tcMar>
              <w:top w:w="160" w:type="dxa"/>
              <w:left w:w="200" w:type="dxa"/>
              <w:bottom w:w="160" w:type="dxa"/>
              <w:right w:w="200" w:type="dxa"/>
            </w:tcMar>
          </w:tcPr>
          <w:p w14:paraId="792693E1" w14:textId="77777777" w:rsidR="00EE041B" w:rsidRDefault="009B4A89">
            <w:pPr>
              <w:spacing w:after="60"/>
            </w:pPr>
            <w:r>
              <w:rPr>
                <w:b/>
                <w:bCs/>
                <w:color w:val="05445E"/>
              </w:rPr>
              <w:t>KEY INSIGHT — ENT treatments cost the most</w:t>
            </w:r>
          </w:p>
          <w:p w14:paraId="58040AA2" w14:textId="77777777" w:rsidR="00EE041B" w:rsidRDefault="009B4A89">
            <w:r>
              <w:rPr>
                <w:color w:val="1B2B34"/>
                <w:sz w:val="21"/>
                <w:szCs w:val="21"/>
              </w:rPr>
              <w:t>ENT treatments average ₹15,687 per procedure — the highest of any department, across 9 recorded treatments. Pediatrics is the least costly on average at ₹7,546. Notably, cost and consultation fee don't move together: Cardiology has the priciest consults but not the priciest treatments.</w:t>
            </w:r>
          </w:p>
        </w:tc>
      </w:tr>
    </w:tbl>
    <w:p w14:paraId="0A2DACBB" w14:textId="77777777" w:rsidR="00EE041B" w:rsidRDefault="00EE041B">
      <w:pPr>
        <w:spacing w:after="60"/>
      </w:pPr>
    </w:p>
    <w:p w14:paraId="1548375C" w14:textId="77777777" w:rsidR="00EE041B" w:rsidRDefault="009B4A89">
      <w:pPr>
        <w:pStyle w:val="Heading2"/>
        <w:spacing w:before="300" w:after="140"/>
      </w:pPr>
      <w:r>
        <w:rPr>
          <w:b/>
          <w:bCs/>
          <w:color w:val="028090"/>
        </w:rPr>
        <w:t>Q10. How much revenue comes through each payment method?</w:t>
      </w:r>
    </w:p>
    <w:tbl>
      <w:tblPr>
        <w:tblStyle w:val="af"/>
        <w:tblW w:w="100" w:type="dxa"/>
        <w:tblInd w:w="0" w:type="dxa"/>
        <w:tblBorders>
          <w:top w:val="single" w:sz="4" w:space="0" w:color="0C3D52"/>
          <w:left w:val="single" w:sz="4" w:space="0" w:color="0C3D52"/>
          <w:bottom w:val="single" w:sz="4" w:space="0" w:color="0C3D52"/>
          <w:right w:val="single" w:sz="4" w:space="0" w:color="0C3D52"/>
          <w:insideH w:val="nil"/>
          <w:insideV w:val="nil"/>
        </w:tblBorders>
        <w:tblLayout w:type="fixed"/>
        <w:tblLook w:val="0000" w:firstRow="0" w:lastRow="0" w:firstColumn="0" w:lastColumn="0" w:noHBand="0" w:noVBand="0"/>
      </w:tblPr>
      <w:tblGrid>
        <w:gridCol w:w="460"/>
      </w:tblGrid>
      <w:tr w:rsidR="00EE041B" w14:paraId="56F0F376" w14:textId="77777777">
        <w:tc>
          <w:tcPr>
            <w:tcW w:w="100" w:type="dxa"/>
            <w:shd w:val="clear" w:color="auto" w:fill="05445E"/>
            <w:tcMar>
              <w:top w:w="160" w:type="dxa"/>
              <w:left w:w="220" w:type="dxa"/>
              <w:bottom w:w="160" w:type="dxa"/>
              <w:right w:w="220" w:type="dxa"/>
            </w:tcMar>
          </w:tcPr>
          <w:p w14:paraId="0E808B75" w14:textId="77777777" w:rsidR="00EE041B" w:rsidRDefault="009B4A89">
            <w:pPr>
              <w:spacing w:after="20"/>
            </w:pPr>
            <w:r>
              <w:rPr>
                <w:rFonts w:ascii="Courier New" w:eastAsia="Courier New" w:hAnsi="Courier New" w:cs="Courier New"/>
                <w:color w:val="8EE7D8"/>
                <w:sz w:val="18"/>
                <w:szCs w:val="18"/>
              </w:rPr>
              <w:t xml:space="preserve">SELECT </w:t>
            </w:r>
            <w:proofErr w:type="spellStart"/>
            <w:r>
              <w:rPr>
                <w:rFonts w:ascii="Courier New" w:eastAsia="Courier New" w:hAnsi="Courier New" w:cs="Courier New"/>
                <w:color w:val="8EE7D8"/>
                <w:sz w:val="18"/>
                <w:szCs w:val="18"/>
              </w:rPr>
              <w:t>payment_method</w:t>
            </w:r>
            <w:proofErr w:type="spellEnd"/>
            <w:r>
              <w:rPr>
                <w:rFonts w:ascii="Courier New" w:eastAsia="Courier New" w:hAnsi="Courier New" w:cs="Courier New"/>
                <w:color w:val="8EE7D8"/>
                <w:sz w:val="18"/>
                <w:szCs w:val="18"/>
              </w:rPr>
              <w:t xml:space="preserve">, COUNT(*) AS </w:t>
            </w:r>
            <w:proofErr w:type="spellStart"/>
            <w:r>
              <w:rPr>
                <w:rFonts w:ascii="Courier New" w:eastAsia="Courier New" w:hAnsi="Courier New" w:cs="Courier New"/>
                <w:color w:val="8EE7D8"/>
                <w:sz w:val="18"/>
                <w:szCs w:val="18"/>
              </w:rPr>
              <w:t>total_payments</w:t>
            </w:r>
            <w:proofErr w:type="spellEnd"/>
            <w:r>
              <w:rPr>
                <w:rFonts w:ascii="Courier New" w:eastAsia="Courier New" w:hAnsi="Courier New" w:cs="Courier New"/>
                <w:color w:val="8EE7D8"/>
                <w:sz w:val="18"/>
                <w:szCs w:val="18"/>
              </w:rPr>
              <w:t xml:space="preserve">, SUM(amount) AS </w:t>
            </w:r>
            <w:proofErr w:type="spellStart"/>
            <w:r>
              <w:rPr>
                <w:rFonts w:ascii="Courier New" w:eastAsia="Courier New" w:hAnsi="Courier New" w:cs="Courier New"/>
                <w:color w:val="8EE7D8"/>
                <w:sz w:val="18"/>
                <w:szCs w:val="18"/>
              </w:rPr>
              <w:t>total_revenue</w:t>
            </w:r>
            <w:proofErr w:type="spellEnd"/>
          </w:p>
          <w:p w14:paraId="7472C278" w14:textId="77777777" w:rsidR="00EE041B" w:rsidRDefault="009B4A89">
            <w:pPr>
              <w:spacing w:after="20"/>
            </w:pPr>
            <w:r>
              <w:rPr>
                <w:rFonts w:ascii="Courier New" w:eastAsia="Courier New" w:hAnsi="Courier New" w:cs="Courier New"/>
                <w:color w:val="8EE7D8"/>
                <w:sz w:val="18"/>
                <w:szCs w:val="18"/>
              </w:rPr>
              <w:t>FROM Payments</w:t>
            </w:r>
          </w:p>
          <w:p w14:paraId="719B73EC" w14:textId="77777777" w:rsidR="00EE041B" w:rsidRDefault="009B4A89">
            <w:pPr>
              <w:spacing w:after="20"/>
            </w:pPr>
            <w:r>
              <w:rPr>
                <w:rFonts w:ascii="Courier New" w:eastAsia="Courier New" w:hAnsi="Courier New" w:cs="Courier New"/>
                <w:color w:val="8EE7D8"/>
                <w:sz w:val="18"/>
                <w:szCs w:val="18"/>
              </w:rPr>
              <w:t xml:space="preserve">WHERE </w:t>
            </w:r>
            <w:proofErr w:type="spellStart"/>
            <w:r>
              <w:rPr>
                <w:rFonts w:ascii="Courier New" w:eastAsia="Courier New" w:hAnsi="Courier New" w:cs="Courier New"/>
                <w:color w:val="8EE7D8"/>
                <w:sz w:val="18"/>
                <w:szCs w:val="18"/>
              </w:rPr>
              <w:t>payment_status</w:t>
            </w:r>
            <w:proofErr w:type="spellEnd"/>
            <w:r>
              <w:rPr>
                <w:rFonts w:ascii="Courier New" w:eastAsia="Courier New" w:hAnsi="Courier New" w:cs="Courier New"/>
                <w:color w:val="8EE7D8"/>
                <w:sz w:val="18"/>
                <w:szCs w:val="18"/>
              </w:rPr>
              <w:t xml:space="preserve"> = 'Paid'</w:t>
            </w:r>
          </w:p>
          <w:p w14:paraId="73BB0803" w14:textId="77777777" w:rsidR="00EE041B" w:rsidRDefault="009B4A89">
            <w:pPr>
              <w:spacing w:after="20"/>
            </w:pPr>
            <w:r>
              <w:rPr>
                <w:rFonts w:ascii="Courier New" w:eastAsia="Courier New" w:hAnsi="Courier New" w:cs="Courier New"/>
                <w:color w:val="8EE7D8"/>
                <w:sz w:val="18"/>
                <w:szCs w:val="18"/>
              </w:rPr>
              <w:t xml:space="preserve">GROUP BY </w:t>
            </w:r>
            <w:proofErr w:type="spellStart"/>
            <w:r>
              <w:rPr>
                <w:rFonts w:ascii="Courier New" w:eastAsia="Courier New" w:hAnsi="Courier New" w:cs="Courier New"/>
                <w:color w:val="8EE7D8"/>
                <w:sz w:val="18"/>
                <w:szCs w:val="18"/>
              </w:rPr>
              <w:t>payment_method</w:t>
            </w:r>
            <w:proofErr w:type="spellEnd"/>
          </w:p>
          <w:p w14:paraId="692F4EDA" w14:textId="77777777" w:rsidR="00EE041B" w:rsidRDefault="009B4A89">
            <w:pPr>
              <w:spacing w:after="20"/>
            </w:pPr>
            <w:r>
              <w:rPr>
                <w:rFonts w:ascii="Courier New" w:eastAsia="Courier New" w:hAnsi="Courier New" w:cs="Courier New"/>
                <w:color w:val="8EE7D8"/>
                <w:sz w:val="18"/>
                <w:szCs w:val="18"/>
              </w:rPr>
              <w:t xml:space="preserve">ORDER BY </w:t>
            </w:r>
            <w:proofErr w:type="spellStart"/>
            <w:r>
              <w:rPr>
                <w:rFonts w:ascii="Courier New" w:eastAsia="Courier New" w:hAnsi="Courier New" w:cs="Courier New"/>
                <w:color w:val="8EE7D8"/>
                <w:sz w:val="18"/>
                <w:szCs w:val="18"/>
              </w:rPr>
              <w:t>total_revenue</w:t>
            </w:r>
            <w:proofErr w:type="spellEnd"/>
            <w:r>
              <w:rPr>
                <w:rFonts w:ascii="Courier New" w:eastAsia="Courier New" w:hAnsi="Courier New" w:cs="Courier New"/>
                <w:color w:val="8EE7D8"/>
                <w:sz w:val="18"/>
                <w:szCs w:val="18"/>
              </w:rPr>
              <w:t xml:space="preserve"> DESC;</w:t>
            </w:r>
          </w:p>
        </w:tc>
      </w:tr>
    </w:tbl>
    <w:p w14:paraId="74B8CFC7" w14:textId="77777777" w:rsidR="00EE041B" w:rsidRDefault="00EE041B">
      <w:pPr>
        <w:spacing w:before="160" w:after="100"/>
      </w:pPr>
    </w:p>
    <w:p w14:paraId="7108044B" w14:textId="77777777" w:rsidR="00EE041B" w:rsidRDefault="009B4A89">
      <w:pPr>
        <w:spacing w:before="120" w:after="120"/>
        <w:jc w:val="center"/>
      </w:pPr>
      <w:r>
        <w:rPr>
          <w:noProof/>
        </w:rPr>
        <w:drawing>
          <wp:inline distT="0" distB="0" distL="0" distR="0" wp14:anchorId="13BD51F3" wp14:editId="60FD831C">
            <wp:extent cx="5334000" cy="3009900"/>
            <wp:effectExtent l="0" t="0" r="0" b="0"/>
            <wp:docPr id="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3"/>
                    <a:srcRect/>
                    <a:stretch>
                      <a:fillRect/>
                    </a:stretch>
                  </pic:blipFill>
                  <pic:spPr>
                    <a:xfrm>
                      <a:off x="0" y="0"/>
                      <a:ext cx="5334000" cy="3009900"/>
                    </a:xfrm>
                    <a:prstGeom prst="rect">
                      <a:avLst/>
                    </a:prstGeom>
                    <a:ln/>
                  </pic:spPr>
                </pic:pic>
              </a:graphicData>
            </a:graphic>
          </wp:inline>
        </w:drawing>
      </w:r>
    </w:p>
    <w:tbl>
      <w:tblPr>
        <w:tblStyle w:val="af0"/>
        <w:tblW w:w="100" w:type="dxa"/>
        <w:tblInd w:w="0" w:type="dxa"/>
        <w:tblBorders>
          <w:top w:val="single" w:sz="4" w:space="0" w:color="028090"/>
          <w:left w:val="single" w:sz="4" w:space="0" w:color="028090"/>
          <w:bottom w:val="single" w:sz="4" w:space="0" w:color="028090"/>
          <w:right w:val="single" w:sz="4" w:space="0" w:color="028090"/>
          <w:insideH w:val="nil"/>
          <w:insideV w:val="nil"/>
        </w:tblBorders>
        <w:tblLayout w:type="fixed"/>
        <w:tblLook w:val="0000" w:firstRow="0" w:lastRow="0" w:firstColumn="0" w:lastColumn="0" w:noHBand="0" w:noVBand="0"/>
      </w:tblPr>
      <w:tblGrid>
        <w:gridCol w:w="420"/>
      </w:tblGrid>
      <w:tr w:rsidR="00EE041B" w14:paraId="04D1D59A" w14:textId="77777777">
        <w:tc>
          <w:tcPr>
            <w:tcW w:w="100" w:type="dxa"/>
            <w:shd w:val="clear" w:color="auto" w:fill="EAF6F6"/>
            <w:tcMar>
              <w:top w:w="160" w:type="dxa"/>
              <w:left w:w="200" w:type="dxa"/>
              <w:bottom w:w="160" w:type="dxa"/>
              <w:right w:w="200" w:type="dxa"/>
            </w:tcMar>
          </w:tcPr>
          <w:p w14:paraId="5B99ACF4" w14:textId="77777777" w:rsidR="00EE041B" w:rsidRDefault="009B4A89">
            <w:pPr>
              <w:spacing w:after="60"/>
            </w:pPr>
            <w:r>
              <w:rPr>
                <w:b/>
                <w:bCs/>
                <w:color w:val="05445E"/>
              </w:rPr>
              <w:t>KEY INSIGHT — Cash and card lead collections</w:t>
            </w:r>
          </w:p>
          <w:p w14:paraId="318CE249" w14:textId="77777777" w:rsidR="00EE041B" w:rsidRDefault="009B4A89">
            <w:r>
              <w:rPr>
                <w:color w:val="1B2B34"/>
                <w:sz w:val="21"/>
                <w:szCs w:val="21"/>
              </w:rPr>
              <w:t>Cash (₹35.3K) and Debit Card (₹35.1K) are the top two channels among successfully paid bills. Insurance settlements lag despite frequent use, pointing to slower claim-processing cycles that management may want to follow up on.</w:t>
            </w:r>
          </w:p>
        </w:tc>
      </w:tr>
    </w:tbl>
    <w:p w14:paraId="00FC2893" w14:textId="77777777" w:rsidR="00EE041B" w:rsidRDefault="00EE041B">
      <w:pPr>
        <w:spacing w:after="60"/>
      </w:pPr>
    </w:p>
    <w:p w14:paraId="64AD48A5" w14:textId="77777777" w:rsidR="00EE041B" w:rsidRDefault="009B4A89">
      <w:pPr>
        <w:pStyle w:val="Heading2"/>
        <w:spacing w:before="300" w:after="140"/>
      </w:pPr>
      <w:r>
        <w:rPr>
          <w:b/>
          <w:bCs/>
          <w:color w:val="028090"/>
        </w:rPr>
        <w:t>Q15. How does Insurance compare with Cash payments?</w:t>
      </w:r>
    </w:p>
    <w:tbl>
      <w:tblPr>
        <w:tblStyle w:val="af1"/>
        <w:tblW w:w="100" w:type="dxa"/>
        <w:tblInd w:w="0" w:type="dxa"/>
        <w:tblBorders>
          <w:top w:val="single" w:sz="4" w:space="0" w:color="0C3D52"/>
          <w:left w:val="single" w:sz="4" w:space="0" w:color="0C3D52"/>
          <w:bottom w:val="single" w:sz="4" w:space="0" w:color="0C3D52"/>
          <w:right w:val="single" w:sz="4" w:space="0" w:color="0C3D52"/>
          <w:insideH w:val="nil"/>
          <w:insideV w:val="nil"/>
        </w:tblBorders>
        <w:tblLayout w:type="fixed"/>
        <w:tblLook w:val="0000" w:firstRow="0" w:lastRow="0" w:firstColumn="0" w:lastColumn="0" w:noHBand="0" w:noVBand="0"/>
      </w:tblPr>
      <w:tblGrid>
        <w:gridCol w:w="460"/>
      </w:tblGrid>
      <w:tr w:rsidR="00EE041B" w14:paraId="4D58E391" w14:textId="77777777">
        <w:tc>
          <w:tcPr>
            <w:tcW w:w="100" w:type="dxa"/>
            <w:shd w:val="clear" w:color="auto" w:fill="05445E"/>
            <w:tcMar>
              <w:top w:w="160" w:type="dxa"/>
              <w:left w:w="220" w:type="dxa"/>
              <w:bottom w:w="160" w:type="dxa"/>
              <w:right w:w="220" w:type="dxa"/>
            </w:tcMar>
          </w:tcPr>
          <w:p w14:paraId="66C8D973" w14:textId="77777777" w:rsidR="00EE041B" w:rsidRDefault="009B4A89">
            <w:pPr>
              <w:spacing w:after="20"/>
            </w:pPr>
            <w:r>
              <w:rPr>
                <w:rFonts w:ascii="Courier New" w:eastAsia="Courier New" w:hAnsi="Courier New" w:cs="Courier New"/>
                <w:color w:val="8EE7D8"/>
                <w:sz w:val="18"/>
                <w:szCs w:val="18"/>
              </w:rPr>
              <w:t xml:space="preserve">SELECT </w:t>
            </w:r>
            <w:proofErr w:type="spellStart"/>
            <w:r>
              <w:rPr>
                <w:rFonts w:ascii="Courier New" w:eastAsia="Courier New" w:hAnsi="Courier New" w:cs="Courier New"/>
                <w:color w:val="8EE7D8"/>
                <w:sz w:val="18"/>
                <w:szCs w:val="18"/>
              </w:rPr>
              <w:t>payment_method</w:t>
            </w:r>
            <w:proofErr w:type="spellEnd"/>
            <w:r>
              <w:rPr>
                <w:rFonts w:ascii="Courier New" w:eastAsia="Courier New" w:hAnsi="Courier New" w:cs="Courier New"/>
                <w:color w:val="8EE7D8"/>
                <w:sz w:val="18"/>
                <w:szCs w:val="18"/>
              </w:rPr>
              <w:t xml:space="preserve">, COUNT(*) AS </w:t>
            </w:r>
            <w:proofErr w:type="spellStart"/>
            <w:r>
              <w:rPr>
                <w:rFonts w:ascii="Courier New" w:eastAsia="Courier New" w:hAnsi="Courier New" w:cs="Courier New"/>
                <w:color w:val="8EE7D8"/>
                <w:sz w:val="18"/>
                <w:szCs w:val="18"/>
              </w:rPr>
              <w:t>payment_count</w:t>
            </w:r>
            <w:proofErr w:type="spellEnd"/>
            <w:r>
              <w:rPr>
                <w:rFonts w:ascii="Courier New" w:eastAsia="Courier New" w:hAnsi="Courier New" w:cs="Courier New"/>
                <w:color w:val="8EE7D8"/>
                <w:sz w:val="18"/>
                <w:szCs w:val="18"/>
              </w:rPr>
              <w:t xml:space="preserve">, SUM(amount) AS </w:t>
            </w:r>
            <w:proofErr w:type="spellStart"/>
            <w:r>
              <w:rPr>
                <w:rFonts w:ascii="Courier New" w:eastAsia="Courier New" w:hAnsi="Courier New" w:cs="Courier New"/>
                <w:color w:val="8EE7D8"/>
                <w:sz w:val="18"/>
                <w:szCs w:val="18"/>
              </w:rPr>
              <w:t>total_revenue</w:t>
            </w:r>
            <w:proofErr w:type="spellEnd"/>
            <w:r>
              <w:rPr>
                <w:rFonts w:ascii="Courier New" w:eastAsia="Courier New" w:hAnsi="Courier New" w:cs="Courier New"/>
                <w:color w:val="8EE7D8"/>
                <w:sz w:val="18"/>
                <w:szCs w:val="18"/>
              </w:rPr>
              <w:t>,</w:t>
            </w:r>
          </w:p>
          <w:p w14:paraId="424B1194" w14:textId="77777777" w:rsidR="00EE041B" w:rsidRDefault="009B4A89">
            <w:pPr>
              <w:spacing w:after="20"/>
            </w:pPr>
            <w:r>
              <w:rPr>
                <w:rFonts w:ascii="Courier New" w:eastAsia="Courier New" w:hAnsi="Courier New" w:cs="Courier New"/>
                <w:color w:val="8EE7D8"/>
                <w:sz w:val="18"/>
                <w:szCs w:val="18"/>
              </w:rPr>
              <w:t xml:space="preserve">  AVG(amount) AS </w:t>
            </w:r>
            <w:proofErr w:type="spellStart"/>
            <w:r>
              <w:rPr>
                <w:rFonts w:ascii="Courier New" w:eastAsia="Courier New" w:hAnsi="Courier New" w:cs="Courier New"/>
                <w:color w:val="8EE7D8"/>
                <w:sz w:val="18"/>
                <w:szCs w:val="18"/>
              </w:rPr>
              <w:t>avg_payment_amount</w:t>
            </w:r>
            <w:proofErr w:type="spellEnd"/>
          </w:p>
          <w:p w14:paraId="54EE3DD2" w14:textId="77777777" w:rsidR="00EE041B" w:rsidRDefault="009B4A89">
            <w:pPr>
              <w:spacing w:after="20"/>
            </w:pPr>
            <w:r>
              <w:rPr>
                <w:rFonts w:ascii="Courier New" w:eastAsia="Courier New" w:hAnsi="Courier New" w:cs="Courier New"/>
                <w:color w:val="8EE7D8"/>
                <w:sz w:val="18"/>
                <w:szCs w:val="18"/>
              </w:rPr>
              <w:t>FROM Payments</w:t>
            </w:r>
          </w:p>
          <w:p w14:paraId="52C68013" w14:textId="77777777" w:rsidR="00EE041B" w:rsidRDefault="009B4A89">
            <w:pPr>
              <w:spacing w:after="20"/>
            </w:pPr>
            <w:r>
              <w:rPr>
                <w:rFonts w:ascii="Courier New" w:eastAsia="Courier New" w:hAnsi="Courier New" w:cs="Courier New"/>
                <w:color w:val="8EE7D8"/>
                <w:sz w:val="18"/>
                <w:szCs w:val="18"/>
              </w:rPr>
              <w:t xml:space="preserve">WHERE </w:t>
            </w:r>
            <w:proofErr w:type="spellStart"/>
            <w:r>
              <w:rPr>
                <w:rFonts w:ascii="Courier New" w:eastAsia="Courier New" w:hAnsi="Courier New" w:cs="Courier New"/>
                <w:color w:val="8EE7D8"/>
                <w:sz w:val="18"/>
                <w:szCs w:val="18"/>
              </w:rPr>
              <w:t>payment_method</w:t>
            </w:r>
            <w:proofErr w:type="spellEnd"/>
            <w:r>
              <w:rPr>
                <w:rFonts w:ascii="Courier New" w:eastAsia="Courier New" w:hAnsi="Courier New" w:cs="Courier New"/>
                <w:color w:val="8EE7D8"/>
                <w:sz w:val="18"/>
                <w:szCs w:val="18"/>
              </w:rPr>
              <w:t xml:space="preserve"> IN ('Insurance', 'Cash')</w:t>
            </w:r>
          </w:p>
          <w:p w14:paraId="242C2A20" w14:textId="77777777" w:rsidR="00EE041B" w:rsidRDefault="009B4A89">
            <w:pPr>
              <w:spacing w:after="20"/>
            </w:pPr>
            <w:r>
              <w:rPr>
                <w:rFonts w:ascii="Courier New" w:eastAsia="Courier New" w:hAnsi="Courier New" w:cs="Courier New"/>
                <w:color w:val="8EE7D8"/>
                <w:sz w:val="18"/>
                <w:szCs w:val="18"/>
              </w:rPr>
              <w:t xml:space="preserve">GROUP BY </w:t>
            </w:r>
            <w:proofErr w:type="spellStart"/>
            <w:r>
              <w:rPr>
                <w:rFonts w:ascii="Courier New" w:eastAsia="Courier New" w:hAnsi="Courier New" w:cs="Courier New"/>
                <w:color w:val="8EE7D8"/>
                <w:sz w:val="18"/>
                <w:szCs w:val="18"/>
              </w:rPr>
              <w:t>payment_method</w:t>
            </w:r>
            <w:proofErr w:type="spellEnd"/>
            <w:r>
              <w:rPr>
                <w:rFonts w:ascii="Courier New" w:eastAsia="Courier New" w:hAnsi="Courier New" w:cs="Courier New"/>
                <w:color w:val="8EE7D8"/>
                <w:sz w:val="18"/>
                <w:szCs w:val="18"/>
              </w:rPr>
              <w:t>;</w:t>
            </w:r>
          </w:p>
        </w:tc>
      </w:tr>
    </w:tbl>
    <w:p w14:paraId="661F18A0" w14:textId="77777777" w:rsidR="00EE041B" w:rsidRDefault="00EE041B">
      <w:pPr>
        <w:spacing w:before="160" w:after="100"/>
      </w:pPr>
    </w:p>
    <w:p w14:paraId="5200A1FE" w14:textId="77777777" w:rsidR="00EE041B" w:rsidRDefault="009B4A89">
      <w:pPr>
        <w:spacing w:before="120" w:after="120"/>
        <w:jc w:val="center"/>
      </w:pPr>
      <w:r>
        <w:rPr>
          <w:noProof/>
        </w:rPr>
        <w:drawing>
          <wp:inline distT="0" distB="0" distL="0" distR="0" wp14:anchorId="789BACF9" wp14:editId="0747CA91">
            <wp:extent cx="5905500" cy="2714625"/>
            <wp:effectExtent l="0" t="0" r="0" b="0"/>
            <wp:docPr id="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4"/>
                    <a:srcRect/>
                    <a:stretch>
                      <a:fillRect/>
                    </a:stretch>
                  </pic:blipFill>
                  <pic:spPr>
                    <a:xfrm>
                      <a:off x="0" y="0"/>
                      <a:ext cx="5905500" cy="2714625"/>
                    </a:xfrm>
                    <a:prstGeom prst="rect">
                      <a:avLst/>
                    </a:prstGeom>
                    <a:ln/>
                  </pic:spPr>
                </pic:pic>
              </a:graphicData>
            </a:graphic>
          </wp:inline>
        </w:drawing>
      </w:r>
    </w:p>
    <w:tbl>
      <w:tblPr>
        <w:tblStyle w:val="af2"/>
        <w:tblW w:w="100" w:type="dxa"/>
        <w:tblInd w:w="0" w:type="dxa"/>
        <w:tblBorders>
          <w:top w:val="single" w:sz="4" w:space="0" w:color="028090"/>
          <w:left w:val="single" w:sz="4" w:space="0" w:color="028090"/>
          <w:bottom w:val="single" w:sz="4" w:space="0" w:color="028090"/>
          <w:right w:val="single" w:sz="4" w:space="0" w:color="028090"/>
          <w:insideH w:val="nil"/>
          <w:insideV w:val="nil"/>
        </w:tblBorders>
        <w:tblLayout w:type="fixed"/>
        <w:tblLook w:val="0000" w:firstRow="0" w:lastRow="0" w:firstColumn="0" w:lastColumn="0" w:noHBand="0" w:noVBand="0"/>
      </w:tblPr>
      <w:tblGrid>
        <w:gridCol w:w="420"/>
      </w:tblGrid>
      <w:tr w:rsidR="00EE041B" w14:paraId="17C20B1E" w14:textId="77777777">
        <w:tc>
          <w:tcPr>
            <w:tcW w:w="100" w:type="dxa"/>
            <w:shd w:val="clear" w:color="auto" w:fill="EAF6F6"/>
            <w:tcMar>
              <w:top w:w="160" w:type="dxa"/>
              <w:left w:w="200" w:type="dxa"/>
              <w:bottom w:w="160" w:type="dxa"/>
              <w:right w:w="200" w:type="dxa"/>
            </w:tcMar>
          </w:tcPr>
          <w:p w14:paraId="7D536E61" w14:textId="77777777" w:rsidR="00EE041B" w:rsidRDefault="009B4A89">
            <w:pPr>
              <w:spacing w:after="60"/>
            </w:pPr>
            <w:r>
              <w:rPr>
                <w:b/>
                <w:bCs/>
                <w:color w:val="05445E"/>
              </w:rPr>
              <w:t>KEY INSIGHT — Cash outperforms insurance</w:t>
            </w:r>
          </w:p>
          <w:p w14:paraId="04BE68AB" w14:textId="77777777" w:rsidR="00EE041B" w:rsidRDefault="009B4A89">
            <w:r>
              <w:rPr>
                <w:color w:val="1B2B34"/>
                <w:sz w:val="21"/>
                <w:szCs w:val="21"/>
              </w:rPr>
              <w:t>Cash generated ₹50.4K in total revenue versus ₹37.9K for insurance, from the same 10 transactions each. The average cash payment (₹5,041) is roughly 33% higher than the average insurance payout (₹3,791) — a sign that insurance claims may be settling at a discount to the billed amount.</w:t>
            </w:r>
          </w:p>
        </w:tc>
      </w:tr>
    </w:tbl>
    <w:p w14:paraId="0A312AB6" w14:textId="77777777" w:rsidR="00EE041B" w:rsidRDefault="00EE041B">
      <w:pPr>
        <w:spacing w:after="60"/>
      </w:pPr>
    </w:p>
    <w:p w14:paraId="1B402D0F" w14:textId="77777777" w:rsidR="00EE041B" w:rsidRDefault="009B4A89">
      <w:pPr>
        <w:pStyle w:val="Heading2"/>
        <w:spacing w:before="300" w:after="140"/>
      </w:pPr>
      <w:r>
        <w:rPr>
          <w:b/>
          <w:bCs/>
          <w:color w:val="028090"/>
        </w:rPr>
        <w:t>A note on collections risk</w:t>
      </w:r>
    </w:p>
    <w:p w14:paraId="080D60FC" w14:textId="77777777" w:rsidR="00EE041B" w:rsidRDefault="009B4A89">
      <w:pPr>
        <w:spacing w:before="120" w:after="120"/>
        <w:jc w:val="center"/>
      </w:pPr>
      <w:r>
        <w:rPr>
          <w:noProof/>
        </w:rPr>
        <w:drawing>
          <wp:inline distT="0" distB="0" distL="0" distR="0" wp14:anchorId="6832C4C3" wp14:editId="7EB34D7E">
            <wp:extent cx="3619500" cy="4133850"/>
            <wp:effectExtent l="0" t="0" r="0" b="0"/>
            <wp:docPr id="8"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5"/>
                    <a:srcRect/>
                    <a:stretch>
                      <a:fillRect/>
                    </a:stretch>
                  </pic:blipFill>
                  <pic:spPr>
                    <a:xfrm>
                      <a:off x="0" y="0"/>
                      <a:ext cx="3619500" cy="4133850"/>
                    </a:xfrm>
                    <a:prstGeom prst="rect">
                      <a:avLst/>
                    </a:prstGeom>
                    <a:ln/>
                  </pic:spPr>
                </pic:pic>
              </a:graphicData>
            </a:graphic>
          </wp:inline>
        </w:drawing>
      </w:r>
    </w:p>
    <w:tbl>
      <w:tblPr>
        <w:tblStyle w:val="af3"/>
        <w:tblW w:w="100" w:type="dxa"/>
        <w:tblInd w:w="0" w:type="dxa"/>
        <w:tblBorders>
          <w:top w:val="single" w:sz="4" w:space="0" w:color="028090"/>
          <w:left w:val="single" w:sz="4" w:space="0" w:color="028090"/>
          <w:bottom w:val="single" w:sz="4" w:space="0" w:color="028090"/>
          <w:right w:val="single" w:sz="4" w:space="0" w:color="028090"/>
          <w:insideH w:val="nil"/>
          <w:insideV w:val="nil"/>
        </w:tblBorders>
        <w:tblLayout w:type="fixed"/>
        <w:tblLook w:val="0000" w:firstRow="0" w:lastRow="0" w:firstColumn="0" w:lastColumn="0" w:noHBand="0" w:noVBand="0"/>
      </w:tblPr>
      <w:tblGrid>
        <w:gridCol w:w="420"/>
      </w:tblGrid>
      <w:tr w:rsidR="00EE041B" w14:paraId="30DBE835" w14:textId="77777777">
        <w:tc>
          <w:tcPr>
            <w:tcW w:w="100" w:type="dxa"/>
            <w:shd w:val="clear" w:color="auto" w:fill="EAF6F6"/>
            <w:tcMar>
              <w:top w:w="160" w:type="dxa"/>
              <w:left w:w="200" w:type="dxa"/>
              <w:bottom w:w="160" w:type="dxa"/>
              <w:right w:w="200" w:type="dxa"/>
            </w:tcMar>
          </w:tcPr>
          <w:p w14:paraId="044E506F" w14:textId="77777777" w:rsidR="00EE041B" w:rsidRDefault="009B4A89">
            <w:pPr>
              <w:spacing w:after="60"/>
            </w:pPr>
            <w:r>
              <w:rPr>
                <w:b/>
                <w:bCs/>
                <w:color w:val="05445E"/>
              </w:rPr>
              <w:t>KEY INSIGHT — 1 in 3 payments fails</w:t>
            </w:r>
          </w:p>
          <w:p w14:paraId="4B705E3B" w14:textId="77777777" w:rsidR="00EE041B" w:rsidRDefault="009B4A89">
            <w:r>
              <w:rPr>
                <w:color w:val="1B2B34"/>
                <w:sz w:val="21"/>
                <w:szCs w:val="21"/>
              </w:rPr>
              <w:t>Of all 50 recorded payments, only 36% are marked 'Paid' — an equal 36% are 'Failed', and the remaining 28% sit 'Pending'. This is a meaningful collections bottleneck and a natural candidate for its own tracked KPI.</w:t>
            </w:r>
          </w:p>
        </w:tc>
      </w:tr>
    </w:tbl>
    <w:p w14:paraId="7F680CDF" w14:textId="77777777" w:rsidR="00EE041B" w:rsidRDefault="009B4A89">
      <w:r>
        <w:br w:type="page"/>
      </w:r>
    </w:p>
    <w:p w14:paraId="55C2BC20" w14:textId="77777777" w:rsidR="00EE041B" w:rsidRDefault="009B4A89">
      <w:pPr>
        <w:pStyle w:val="Heading1"/>
        <w:pBdr>
          <w:bottom w:val="single" w:sz="6" w:space="4" w:color="028090"/>
        </w:pBdr>
        <w:spacing w:before="400" w:after="200"/>
      </w:pPr>
      <w:r>
        <w:rPr>
          <w:b/>
          <w:bCs/>
          <w:color w:val="05445E"/>
        </w:rPr>
        <w:t>7. Analysis — Clinical Operations</w:t>
      </w:r>
    </w:p>
    <w:p w14:paraId="2AB7EDDE" w14:textId="77777777" w:rsidR="00EE041B" w:rsidRDefault="009B4A89">
      <w:pPr>
        <w:spacing w:after="140" w:line="300" w:lineRule="auto"/>
      </w:pPr>
      <w:r>
        <w:rPr>
          <w:color w:val="1B2B34"/>
          <w:sz w:val="22"/>
          <w:szCs w:val="22"/>
        </w:rPr>
        <w:t>This section examines medicine usage, lab test demand, length of stay, and room-type utilization during admissions.</w:t>
      </w:r>
    </w:p>
    <w:p w14:paraId="6D2D3A1C" w14:textId="77777777" w:rsidR="00EE041B" w:rsidRDefault="009B4A89">
      <w:pPr>
        <w:pStyle w:val="Heading2"/>
        <w:spacing w:before="300" w:after="140"/>
      </w:pPr>
      <w:r>
        <w:rPr>
          <w:b/>
          <w:bCs/>
          <w:color w:val="028090"/>
        </w:rPr>
        <w:t>Q5. Which medicines are prescribed most often?</w:t>
      </w:r>
    </w:p>
    <w:tbl>
      <w:tblPr>
        <w:tblStyle w:val="af4"/>
        <w:tblW w:w="100" w:type="dxa"/>
        <w:tblInd w:w="0" w:type="dxa"/>
        <w:tblBorders>
          <w:top w:val="single" w:sz="4" w:space="0" w:color="0C3D52"/>
          <w:left w:val="single" w:sz="4" w:space="0" w:color="0C3D52"/>
          <w:bottom w:val="single" w:sz="4" w:space="0" w:color="0C3D52"/>
          <w:right w:val="single" w:sz="4" w:space="0" w:color="0C3D52"/>
          <w:insideH w:val="nil"/>
          <w:insideV w:val="nil"/>
        </w:tblBorders>
        <w:tblLayout w:type="fixed"/>
        <w:tblLook w:val="0000" w:firstRow="0" w:lastRow="0" w:firstColumn="0" w:lastColumn="0" w:noHBand="0" w:noVBand="0"/>
      </w:tblPr>
      <w:tblGrid>
        <w:gridCol w:w="460"/>
      </w:tblGrid>
      <w:tr w:rsidR="00EE041B" w14:paraId="6007706E" w14:textId="77777777">
        <w:tc>
          <w:tcPr>
            <w:tcW w:w="100" w:type="dxa"/>
            <w:shd w:val="clear" w:color="auto" w:fill="05445E"/>
            <w:tcMar>
              <w:top w:w="160" w:type="dxa"/>
              <w:left w:w="220" w:type="dxa"/>
              <w:bottom w:w="160" w:type="dxa"/>
              <w:right w:w="220" w:type="dxa"/>
            </w:tcMar>
          </w:tcPr>
          <w:p w14:paraId="7B1B238D" w14:textId="77777777" w:rsidR="00EE041B" w:rsidRDefault="009B4A89">
            <w:pPr>
              <w:spacing w:after="20"/>
            </w:pPr>
            <w:r>
              <w:rPr>
                <w:rFonts w:ascii="Courier New" w:eastAsia="Courier New" w:hAnsi="Courier New" w:cs="Courier New"/>
                <w:color w:val="8EE7D8"/>
                <w:sz w:val="18"/>
                <w:szCs w:val="18"/>
              </w:rPr>
              <w:t xml:space="preserve">SELECT TOP 10 </w:t>
            </w:r>
            <w:proofErr w:type="spellStart"/>
            <w:r>
              <w:rPr>
                <w:rFonts w:ascii="Courier New" w:eastAsia="Courier New" w:hAnsi="Courier New" w:cs="Courier New"/>
                <w:color w:val="8EE7D8"/>
                <w:sz w:val="18"/>
                <w:szCs w:val="18"/>
              </w:rPr>
              <w:t>m.medicine_id</w:t>
            </w:r>
            <w:proofErr w:type="spellEnd"/>
            <w:r>
              <w:rPr>
                <w:rFonts w:ascii="Courier New" w:eastAsia="Courier New" w:hAnsi="Courier New" w:cs="Courier New"/>
                <w:color w:val="8EE7D8"/>
                <w:sz w:val="18"/>
                <w:szCs w:val="18"/>
              </w:rPr>
              <w:t xml:space="preserve">, </w:t>
            </w:r>
            <w:proofErr w:type="spellStart"/>
            <w:r>
              <w:rPr>
                <w:rFonts w:ascii="Courier New" w:eastAsia="Courier New" w:hAnsi="Courier New" w:cs="Courier New"/>
                <w:color w:val="8EE7D8"/>
                <w:sz w:val="18"/>
                <w:szCs w:val="18"/>
              </w:rPr>
              <w:t>m.medicine_name</w:t>
            </w:r>
            <w:proofErr w:type="spellEnd"/>
            <w:r>
              <w:rPr>
                <w:rFonts w:ascii="Courier New" w:eastAsia="Courier New" w:hAnsi="Courier New" w:cs="Courier New"/>
                <w:color w:val="8EE7D8"/>
                <w:sz w:val="18"/>
                <w:szCs w:val="18"/>
              </w:rPr>
              <w:t>, COUNT(</w:t>
            </w:r>
            <w:proofErr w:type="spellStart"/>
            <w:r>
              <w:rPr>
                <w:rFonts w:ascii="Courier New" w:eastAsia="Courier New" w:hAnsi="Courier New" w:cs="Courier New"/>
                <w:color w:val="8EE7D8"/>
                <w:sz w:val="18"/>
                <w:szCs w:val="18"/>
              </w:rPr>
              <w:t>p.prescription_id</w:t>
            </w:r>
            <w:proofErr w:type="spellEnd"/>
            <w:r>
              <w:rPr>
                <w:rFonts w:ascii="Courier New" w:eastAsia="Courier New" w:hAnsi="Courier New" w:cs="Courier New"/>
                <w:color w:val="8EE7D8"/>
                <w:sz w:val="18"/>
                <w:szCs w:val="18"/>
              </w:rPr>
              <w:t xml:space="preserve">) AS </w:t>
            </w:r>
            <w:proofErr w:type="spellStart"/>
            <w:r>
              <w:rPr>
                <w:rFonts w:ascii="Courier New" w:eastAsia="Courier New" w:hAnsi="Courier New" w:cs="Courier New"/>
                <w:color w:val="8EE7D8"/>
                <w:sz w:val="18"/>
                <w:szCs w:val="18"/>
              </w:rPr>
              <w:t>times_prescribed</w:t>
            </w:r>
            <w:proofErr w:type="spellEnd"/>
          </w:p>
          <w:p w14:paraId="5B2FE144" w14:textId="77777777" w:rsidR="00EE041B" w:rsidRDefault="009B4A89">
            <w:pPr>
              <w:spacing w:after="20"/>
            </w:pPr>
            <w:r>
              <w:rPr>
                <w:rFonts w:ascii="Courier New" w:eastAsia="Courier New" w:hAnsi="Courier New" w:cs="Courier New"/>
                <w:color w:val="8EE7D8"/>
                <w:sz w:val="18"/>
                <w:szCs w:val="18"/>
              </w:rPr>
              <w:t>FROM Medicines m</w:t>
            </w:r>
          </w:p>
          <w:p w14:paraId="56E1D015" w14:textId="77777777" w:rsidR="00EE041B" w:rsidRDefault="009B4A89">
            <w:pPr>
              <w:spacing w:after="20"/>
            </w:pPr>
            <w:r>
              <w:rPr>
                <w:rFonts w:ascii="Courier New" w:eastAsia="Courier New" w:hAnsi="Courier New" w:cs="Courier New"/>
                <w:color w:val="8EE7D8"/>
                <w:sz w:val="18"/>
                <w:szCs w:val="18"/>
              </w:rPr>
              <w:t xml:space="preserve">JOIN Prescriptions p ON </w:t>
            </w:r>
            <w:proofErr w:type="spellStart"/>
            <w:r>
              <w:rPr>
                <w:rFonts w:ascii="Courier New" w:eastAsia="Courier New" w:hAnsi="Courier New" w:cs="Courier New"/>
                <w:color w:val="8EE7D8"/>
                <w:sz w:val="18"/>
                <w:szCs w:val="18"/>
              </w:rPr>
              <w:t>p.medicine_id</w:t>
            </w:r>
            <w:proofErr w:type="spellEnd"/>
            <w:r>
              <w:rPr>
                <w:rFonts w:ascii="Courier New" w:eastAsia="Courier New" w:hAnsi="Courier New" w:cs="Courier New"/>
                <w:color w:val="8EE7D8"/>
                <w:sz w:val="18"/>
                <w:szCs w:val="18"/>
              </w:rPr>
              <w:t xml:space="preserve"> = </w:t>
            </w:r>
            <w:proofErr w:type="spellStart"/>
            <w:r>
              <w:rPr>
                <w:rFonts w:ascii="Courier New" w:eastAsia="Courier New" w:hAnsi="Courier New" w:cs="Courier New"/>
                <w:color w:val="8EE7D8"/>
                <w:sz w:val="18"/>
                <w:szCs w:val="18"/>
              </w:rPr>
              <w:t>m.medicine_id</w:t>
            </w:r>
            <w:proofErr w:type="spellEnd"/>
          </w:p>
          <w:p w14:paraId="2FF8A26D" w14:textId="77777777" w:rsidR="00EE041B" w:rsidRDefault="009B4A89">
            <w:pPr>
              <w:spacing w:after="20"/>
            </w:pPr>
            <w:r>
              <w:rPr>
                <w:rFonts w:ascii="Courier New" w:eastAsia="Courier New" w:hAnsi="Courier New" w:cs="Courier New"/>
                <w:color w:val="8EE7D8"/>
                <w:sz w:val="18"/>
                <w:szCs w:val="18"/>
              </w:rPr>
              <w:t xml:space="preserve">GROUP BY </w:t>
            </w:r>
            <w:proofErr w:type="spellStart"/>
            <w:r>
              <w:rPr>
                <w:rFonts w:ascii="Courier New" w:eastAsia="Courier New" w:hAnsi="Courier New" w:cs="Courier New"/>
                <w:color w:val="8EE7D8"/>
                <w:sz w:val="18"/>
                <w:szCs w:val="18"/>
              </w:rPr>
              <w:t>m.medicine_id</w:t>
            </w:r>
            <w:proofErr w:type="spellEnd"/>
            <w:r>
              <w:rPr>
                <w:rFonts w:ascii="Courier New" w:eastAsia="Courier New" w:hAnsi="Courier New" w:cs="Courier New"/>
                <w:color w:val="8EE7D8"/>
                <w:sz w:val="18"/>
                <w:szCs w:val="18"/>
              </w:rPr>
              <w:t xml:space="preserve">, </w:t>
            </w:r>
            <w:proofErr w:type="spellStart"/>
            <w:r>
              <w:rPr>
                <w:rFonts w:ascii="Courier New" w:eastAsia="Courier New" w:hAnsi="Courier New" w:cs="Courier New"/>
                <w:color w:val="8EE7D8"/>
                <w:sz w:val="18"/>
                <w:szCs w:val="18"/>
              </w:rPr>
              <w:t>m.medicine_name</w:t>
            </w:r>
            <w:proofErr w:type="spellEnd"/>
          </w:p>
          <w:p w14:paraId="707BFF8B" w14:textId="77777777" w:rsidR="00EE041B" w:rsidRDefault="009B4A89">
            <w:pPr>
              <w:spacing w:after="20"/>
            </w:pPr>
            <w:r>
              <w:rPr>
                <w:rFonts w:ascii="Courier New" w:eastAsia="Courier New" w:hAnsi="Courier New" w:cs="Courier New"/>
                <w:color w:val="8EE7D8"/>
                <w:sz w:val="18"/>
                <w:szCs w:val="18"/>
              </w:rPr>
              <w:t xml:space="preserve">ORDER BY </w:t>
            </w:r>
            <w:proofErr w:type="spellStart"/>
            <w:r>
              <w:rPr>
                <w:rFonts w:ascii="Courier New" w:eastAsia="Courier New" w:hAnsi="Courier New" w:cs="Courier New"/>
                <w:color w:val="8EE7D8"/>
                <w:sz w:val="18"/>
                <w:szCs w:val="18"/>
              </w:rPr>
              <w:t>times_prescribed</w:t>
            </w:r>
            <w:proofErr w:type="spellEnd"/>
            <w:r>
              <w:rPr>
                <w:rFonts w:ascii="Courier New" w:eastAsia="Courier New" w:hAnsi="Courier New" w:cs="Courier New"/>
                <w:color w:val="8EE7D8"/>
                <w:sz w:val="18"/>
                <w:szCs w:val="18"/>
              </w:rPr>
              <w:t xml:space="preserve"> DESC;</w:t>
            </w:r>
          </w:p>
        </w:tc>
      </w:tr>
    </w:tbl>
    <w:p w14:paraId="18710C3F" w14:textId="77777777" w:rsidR="00EE041B" w:rsidRDefault="00EE041B">
      <w:pPr>
        <w:spacing w:before="160" w:after="100"/>
      </w:pPr>
    </w:p>
    <w:p w14:paraId="43EF9006" w14:textId="77777777" w:rsidR="00EE041B" w:rsidRDefault="009B4A89">
      <w:pPr>
        <w:spacing w:before="120" w:after="120"/>
        <w:jc w:val="center"/>
      </w:pPr>
      <w:r>
        <w:rPr>
          <w:noProof/>
        </w:rPr>
        <w:drawing>
          <wp:inline distT="0" distB="0" distL="0" distR="0" wp14:anchorId="3FB0E71D" wp14:editId="009F259F">
            <wp:extent cx="5334000" cy="3009900"/>
            <wp:effectExtent l="0" t="0" r="0" b="0"/>
            <wp:docPr id="12"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6"/>
                    <a:srcRect/>
                    <a:stretch>
                      <a:fillRect/>
                    </a:stretch>
                  </pic:blipFill>
                  <pic:spPr>
                    <a:xfrm>
                      <a:off x="0" y="0"/>
                      <a:ext cx="5334000" cy="3009900"/>
                    </a:xfrm>
                    <a:prstGeom prst="rect">
                      <a:avLst/>
                    </a:prstGeom>
                    <a:ln/>
                  </pic:spPr>
                </pic:pic>
              </a:graphicData>
            </a:graphic>
          </wp:inline>
        </w:drawing>
      </w:r>
    </w:p>
    <w:tbl>
      <w:tblPr>
        <w:tblStyle w:val="af5"/>
        <w:tblW w:w="100" w:type="dxa"/>
        <w:tblInd w:w="0" w:type="dxa"/>
        <w:tblBorders>
          <w:top w:val="single" w:sz="4" w:space="0" w:color="028090"/>
          <w:left w:val="single" w:sz="4" w:space="0" w:color="028090"/>
          <w:bottom w:val="single" w:sz="4" w:space="0" w:color="028090"/>
          <w:right w:val="single" w:sz="4" w:space="0" w:color="028090"/>
          <w:insideH w:val="nil"/>
          <w:insideV w:val="nil"/>
        </w:tblBorders>
        <w:tblLayout w:type="fixed"/>
        <w:tblLook w:val="0000" w:firstRow="0" w:lastRow="0" w:firstColumn="0" w:lastColumn="0" w:noHBand="0" w:noVBand="0"/>
      </w:tblPr>
      <w:tblGrid>
        <w:gridCol w:w="420"/>
      </w:tblGrid>
      <w:tr w:rsidR="00EE041B" w14:paraId="2017DFCC" w14:textId="77777777">
        <w:tc>
          <w:tcPr>
            <w:tcW w:w="100" w:type="dxa"/>
            <w:shd w:val="clear" w:color="auto" w:fill="EAF6F6"/>
            <w:tcMar>
              <w:top w:w="160" w:type="dxa"/>
              <w:left w:w="200" w:type="dxa"/>
              <w:bottom w:w="160" w:type="dxa"/>
              <w:right w:w="200" w:type="dxa"/>
            </w:tcMar>
          </w:tcPr>
          <w:p w14:paraId="5875066D" w14:textId="77777777" w:rsidR="00EE041B" w:rsidRDefault="009B4A89">
            <w:pPr>
              <w:spacing w:after="60"/>
            </w:pPr>
            <w:r>
              <w:rPr>
                <w:b/>
                <w:bCs/>
                <w:color w:val="05445E"/>
              </w:rPr>
              <w:t>KEY INSIGHT — Chronic-care drugs top the list</w:t>
            </w:r>
          </w:p>
          <w:p w14:paraId="1C84720B" w14:textId="77777777" w:rsidR="00EE041B" w:rsidRDefault="009B4A89">
            <w:r>
              <w:rPr>
                <w:color w:val="1B2B34"/>
                <w:sz w:val="21"/>
                <w:szCs w:val="21"/>
              </w:rPr>
              <w:t>Amlodipine 5mg and Calcium Carbonate are each prescribed 6 times — the most of any medicine — with Omeprazole, Vitamin D3 and Salbutamol Inhaler close behind at 5 each. Grouping batch variants of the same drug (e.g. 'Amlodipine 5mg (Batch 24)') reveals true demand by active medicine rather than by inventory lot.</w:t>
            </w:r>
          </w:p>
        </w:tc>
      </w:tr>
    </w:tbl>
    <w:p w14:paraId="4EF159BE" w14:textId="77777777" w:rsidR="00EE041B" w:rsidRDefault="00EE041B">
      <w:pPr>
        <w:spacing w:after="60"/>
      </w:pPr>
    </w:p>
    <w:p w14:paraId="1C0CB68D" w14:textId="77777777" w:rsidR="00EE041B" w:rsidRDefault="009B4A89">
      <w:pPr>
        <w:pStyle w:val="Heading2"/>
        <w:spacing w:before="300" w:after="140"/>
      </w:pPr>
      <w:r>
        <w:rPr>
          <w:b/>
          <w:bCs/>
          <w:color w:val="028090"/>
        </w:rPr>
        <w:t>Q6. What are the most common lab tests?</w:t>
      </w:r>
    </w:p>
    <w:tbl>
      <w:tblPr>
        <w:tblStyle w:val="af6"/>
        <w:tblW w:w="100" w:type="dxa"/>
        <w:tblInd w:w="0" w:type="dxa"/>
        <w:tblBorders>
          <w:top w:val="single" w:sz="4" w:space="0" w:color="0C3D52"/>
          <w:left w:val="single" w:sz="4" w:space="0" w:color="0C3D52"/>
          <w:bottom w:val="single" w:sz="4" w:space="0" w:color="0C3D52"/>
          <w:right w:val="single" w:sz="4" w:space="0" w:color="0C3D52"/>
          <w:insideH w:val="nil"/>
          <w:insideV w:val="nil"/>
        </w:tblBorders>
        <w:tblLayout w:type="fixed"/>
        <w:tblLook w:val="0000" w:firstRow="0" w:lastRow="0" w:firstColumn="0" w:lastColumn="0" w:noHBand="0" w:noVBand="0"/>
      </w:tblPr>
      <w:tblGrid>
        <w:gridCol w:w="460"/>
      </w:tblGrid>
      <w:tr w:rsidR="00EE041B" w14:paraId="43DAE244" w14:textId="77777777">
        <w:tc>
          <w:tcPr>
            <w:tcW w:w="100" w:type="dxa"/>
            <w:shd w:val="clear" w:color="auto" w:fill="05445E"/>
            <w:tcMar>
              <w:top w:w="160" w:type="dxa"/>
              <w:left w:w="220" w:type="dxa"/>
              <w:bottom w:w="160" w:type="dxa"/>
              <w:right w:w="220" w:type="dxa"/>
            </w:tcMar>
          </w:tcPr>
          <w:p w14:paraId="2EC4019C" w14:textId="77777777" w:rsidR="00EE041B" w:rsidRDefault="009B4A89">
            <w:pPr>
              <w:spacing w:after="20"/>
            </w:pPr>
            <w:r>
              <w:rPr>
                <w:rFonts w:ascii="Courier New" w:eastAsia="Courier New" w:hAnsi="Courier New" w:cs="Courier New"/>
                <w:color w:val="8EE7D8"/>
                <w:sz w:val="18"/>
                <w:szCs w:val="18"/>
              </w:rPr>
              <w:t xml:space="preserve">SELECT TOP 10 </w:t>
            </w:r>
            <w:proofErr w:type="spellStart"/>
            <w:r>
              <w:rPr>
                <w:rFonts w:ascii="Courier New" w:eastAsia="Courier New" w:hAnsi="Courier New" w:cs="Courier New"/>
                <w:color w:val="8EE7D8"/>
                <w:sz w:val="18"/>
                <w:szCs w:val="18"/>
              </w:rPr>
              <w:t>test_name</w:t>
            </w:r>
            <w:proofErr w:type="spellEnd"/>
            <w:r>
              <w:rPr>
                <w:rFonts w:ascii="Courier New" w:eastAsia="Courier New" w:hAnsi="Courier New" w:cs="Courier New"/>
                <w:color w:val="8EE7D8"/>
                <w:sz w:val="18"/>
                <w:szCs w:val="18"/>
              </w:rPr>
              <w:t xml:space="preserve">, COUNT(*) AS </w:t>
            </w:r>
            <w:proofErr w:type="spellStart"/>
            <w:r>
              <w:rPr>
                <w:rFonts w:ascii="Courier New" w:eastAsia="Courier New" w:hAnsi="Courier New" w:cs="Courier New"/>
                <w:color w:val="8EE7D8"/>
                <w:sz w:val="18"/>
                <w:szCs w:val="18"/>
              </w:rPr>
              <w:t>times_performed</w:t>
            </w:r>
            <w:proofErr w:type="spellEnd"/>
          </w:p>
          <w:p w14:paraId="307E94F7" w14:textId="77777777" w:rsidR="00EE041B" w:rsidRDefault="009B4A89">
            <w:pPr>
              <w:spacing w:after="20"/>
            </w:pPr>
            <w:r>
              <w:rPr>
                <w:rFonts w:ascii="Courier New" w:eastAsia="Courier New" w:hAnsi="Courier New" w:cs="Courier New"/>
                <w:color w:val="8EE7D8"/>
                <w:sz w:val="18"/>
                <w:szCs w:val="18"/>
              </w:rPr>
              <w:t xml:space="preserve">FROM </w:t>
            </w:r>
            <w:proofErr w:type="spellStart"/>
            <w:r>
              <w:rPr>
                <w:rFonts w:ascii="Courier New" w:eastAsia="Courier New" w:hAnsi="Courier New" w:cs="Courier New"/>
                <w:color w:val="8EE7D8"/>
                <w:sz w:val="18"/>
                <w:szCs w:val="18"/>
              </w:rPr>
              <w:t>LabTests</w:t>
            </w:r>
            <w:proofErr w:type="spellEnd"/>
          </w:p>
          <w:p w14:paraId="032592AA" w14:textId="77777777" w:rsidR="00EE041B" w:rsidRDefault="009B4A89">
            <w:pPr>
              <w:spacing w:after="20"/>
            </w:pPr>
            <w:r>
              <w:rPr>
                <w:rFonts w:ascii="Courier New" w:eastAsia="Courier New" w:hAnsi="Courier New" w:cs="Courier New"/>
                <w:color w:val="8EE7D8"/>
                <w:sz w:val="18"/>
                <w:szCs w:val="18"/>
              </w:rPr>
              <w:t xml:space="preserve">GROUP BY </w:t>
            </w:r>
            <w:proofErr w:type="spellStart"/>
            <w:r>
              <w:rPr>
                <w:rFonts w:ascii="Courier New" w:eastAsia="Courier New" w:hAnsi="Courier New" w:cs="Courier New"/>
                <w:color w:val="8EE7D8"/>
                <w:sz w:val="18"/>
                <w:szCs w:val="18"/>
              </w:rPr>
              <w:t>test_name</w:t>
            </w:r>
            <w:proofErr w:type="spellEnd"/>
          </w:p>
          <w:p w14:paraId="53782972" w14:textId="77777777" w:rsidR="00EE041B" w:rsidRDefault="009B4A89">
            <w:pPr>
              <w:spacing w:after="20"/>
            </w:pPr>
            <w:r>
              <w:rPr>
                <w:rFonts w:ascii="Courier New" w:eastAsia="Courier New" w:hAnsi="Courier New" w:cs="Courier New"/>
                <w:color w:val="8EE7D8"/>
                <w:sz w:val="18"/>
                <w:szCs w:val="18"/>
              </w:rPr>
              <w:t xml:space="preserve">ORDER BY </w:t>
            </w:r>
            <w:proofErr w:type="spellStart"/>
            <w:r>
              <w:rPr>
                <w:rFonts w:ascii="Courier New" w:eastAsia="Courier New" w:hAnsi="Courier New" w:cs="Courier New"/>
                <w:color w:val="8EE7D8"/>
                <w:sz w:val="18"/>
                <w:szCs w:val="18"/>
              </w:rPr>
              <w:t>times_performed</w:t>
            </w:r>
            <w:proofErr w:type="spellEnd"/>
            <w:r>
              <w:rPr>
                <w:rFonts w:ascii="Courier New" w:eastAsia="Courier New" w:hAnsi="Courier New" w:cs="Courier New"/>
                <w:color w:val="8EE7D8"/>
                <w:sz w:val="18"/>
                <w:szCs w:val="18"/>
              </w:rPr>
              <w:t xml:space="preserve"> DESC;</w:t>
            </w:r>
          </w:p>
        </w:tc>
      </w:tr>
    </w:tbl>
    <w:p w14:paraId="3F27321B" w14:textId="77777777" w:rsidR="00EE041B" w:rsidRDefault="00EE041B">
      <w:pPr>
        <w:spacing w:before="160" w:after="100"/>
      </w:pPr>
    </w:p>
    <w:p w14:paraId="5DBA02C2" w14:textId="77777777" w:rsidR="00EE041B" w:rsidRDefault="009B4A89">
      <w:pPr>
        <w:spacing w:before="120" w:after="120"/>
        <w:jc w:val="center"/>
      </w:pPr>
      <w:r>
        <w:rPr>
          <w:noProof/>
        </w:rPr>
        <w:drawing>
          <wp:inline distT="0" distB="0" distL="0" distR="0" wp14:anchorId="7472EF51" wp14:editId="7853FD38">
            <wp:extent cx="5334000" cy="2809875"/>
            <wp:effectExtent l="0" t="0" r="0" b="0"/>
            <wp:docPr id="10"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7"/>
                    <a:srcRect/>
                    <a:stretch>
                      <a:fillRect/>
                    </a:stretch>
                  </pic:blipFill>
                  <pic:spPr>
                    <a:xfrm>
                      <a:off x="0" y="0"/>
                      <a:ext cx="5334000" cy="2809875"/>
                    </a:xfrm>
                    <a:prstGeom prst="rect">
                      <a:avLst/>
                    </a:prstGeom>
                    <a:ln/>
                  </pic:spPr>
                </pic:pic>
              </a:graphicData>
            </a:graphic>
          </wp:inline>
        </w:drawing>
      </w:r>
    </w:p>
    <w:tbl>
      <w:tblPr>
        <w:tblStyle w:val="af7"/>
        <w:tblW w:w="100" w:type="dxa"/>
        <w:tblInd w:w="0" w:type="dxa"/>
        <w:tblBorders>
          <w:top w:val="single" w:sz="4" w:space="0" w:color="028090"/>
          <w:left w:val="single" w:sz="4" w:space="0" w:color="028090"/>
          <w:bottom w:val="single" w:sz="4" w:space="0" w:color="028090"/>
          <w:right w:val="single" w:sz="4" w:space="0" w:color="028090"/>
          <w:insideH w:val="nil"/>
          <w:insideV w:val="nil"/>
        </w:tblBorders>
        <w:tblLayout w:type="fixed"/>
        <w:tblLook w:val="0000" w:firstRow="0" w:lastRow="0" w:firstColumn="0" w:lastColumn="0" w:noHBand="0" w:noVBand="0"/>
      </w:tblPr>
      <w:tblGrid>
        <w:gridCol w:w="420"/>
      </w:tblGrid>
      <w:tr w:rsidR="00EE041B" w14:paraId="7D9556F7" w14:textId="77777777">
        <w:tc>
          <w:tcPr>
            <w:tcW w:w="100" w:type="dxa"/>
            <w:shd w:val="clear" w:color="auto" w:fill="EAF6F6"/>
            <w:tcMar>
              <w:top w:w="160" w:type="dxa"/>
              <w:left w:w="200" w:type="dxa"/>
              <w:bottom w:w="160" w:type="dxa"/>
              <w:right w:w="200" w:type="dxa"/>
            </w:tcMar>
          </w:tcPr>
          <w:p w14:paraId="4408BB38" w14:textId="77777777" w:rsidR="00EE041B" w:rsidRDefault="009B4A89">
            <w:pPr>
              <w:spacing w:after="60"/>
            </w:pPr>
            <w:r>
              <w:rPr>
                <w:b/>
                <w:bCs/>
                <w:color w:val="05445E"/>
              </w:rPr>
              <w:t>KEY INSIGHT — Routine screens dominate volume</w:t>
            </w:r>
          </w:p>
          <w:p w14:paraId="1E033F05" w14:textId="77777777" w:rsidR="00EE041B" w:rsidRDefault="009B4A89">
            <w:r>
              <w:rPr>
                <w:color w:val="1B2B34"/>
                <w:sz w:val="21"/>
                <w:szCs w:val="21"/>
              </w:rPr>
              <w:t>Blood Sugar (Fasting), CBC and CT Scan are tied as the most-ordered tests, each performed 6 times. MRI Scan and HbA1c follow at 4 each, reflecting steady diabetes and neurology workups. CT and MRI scans are both high-frequency and high-cost — a good candidate for a turnaround-time KPI.</w:t>
            </w:r>
          </w:p>
        </w:tc>
      </w:tr>
    </w:tbl>
    <w:p w14:paraId="65362BC1" w14:textId="77777777" w:rsidR="00EE041B" w:rsidRDefault="00EE041B">
      <w:pPr>
        <w:spacing w:after="60"/>
      </w:pPr>
    </w:p>
    <w:p w14:paraId="6A3965D9" w14:textId="77777777" w:rsidR="00EE041B" w:rsidRDefault="009B4A89">
      <w:pPr>
        <w:pStyle w:val="Heading2"/>
        <w:spacing w:before="300" w:after="140"/>
      </w:pPr>
      <w:r>
        <w:rPr>
          <w:b/>
          <w:bCs/>
          <w:color w:val="028090"/>
        </w:rPr>
        <w:t>Q13. What is the average hospital stay duration?</w:t>
      </w:r>
    </w:p>
    <w:tbl>
      <w:tblPr>
        <w:tblStyle w:val="af8"/>
        <w:tblW w:w="100" w:type="dxa"/>
        <w:tblInd w:w="0" w:type="dxa"/>
        <w:tblBorders>
          <w:top w:val="single" w:sz="4" w:space="0" w:color="0C3D52"/>
          <w:left w:val="single" w:sz="4" w:space="0" w:color="0C3D52"/>
          <w:bottom w:val="single" w:sz="4" w:space="0" w:color="0C3D52"/>
          <w:right w:val="single" w:sz="4" w:space="0" w:color="0C3D52"/>
          <w:insideH w:val="nil"/>
          <w:insideV w:val="nil"/>
        </w:tblBorders>
        <w:tblLayout w:type="fixed"/>
        <w:tblLook w:val="0000" w:firstRow="0" w:lastRow="0" w:firstColumn="0" w:lastColumn="0" w:noHBand="0" w:noVBand="0"/>
      </w:tblPr>
      <w:tblGrid>
        <w:gridCol w:w="460"/>
      </w:tblGrid>
      <w:tr w:rsidR="00EE041B" w14:paraId="38D7FE54" w14:textId="77777777">
        <w:tc>
          <w:tcPr>
            <w:tcW w:w="100" w:type="dxa"/>
            <w:shd w:val="clear" w:color="auto" w:fill="05445E"/>
            <w:tcMar>
              <w:top w:w="160" w:type="dxa"/>
              <w:left w:w="220" w:type="dxa"/>
              <w:bottom w:w="160" w:type="dxa"/>
              <w:right w:w="220" w:type="dxa"/>
            </w:tcMar>
          </w:tcPr>
          <w:p w14:paraId="370534C3" w14:textId="77777777" w:rsidR="00EE041B" w:rsidRDefault="009B4A89">
            <w:pPr>
              <w:spacing w:after="20"/>
            </w:pPr>
            <w:r>
              <w:rPr>
                <w:rFonts w:ascii="Courier New" w:eastAsia="Courier New" w:hAnsi="Courier New" w:cs="Courier New"/>
                <w:color w:val="8EE7D8"/>
                <w:sz w:val="18"/>
                <w:szCs w:val="18"/>
              </w:rPr>
              <w:t xml:space="preserve">SELECT AVG(DATEDIFF(DAY, </w:t>
            </w:r>
            <w:proofErr w:type="spellStart"/>
            <w:r>
              <w:rPr>
                <w:rFonts w:ascii="Courier New" w:eastAsia="Courier New" w:hAnsi="Courier New" w:cs="Courier New"/>
                <w:color w:val="8EE7D8"/>
                <w:sz w:val="18"/>
                <w:szCs w:val="18"/>
              </w:rPr>
              <w:t>admission_date</w:t>
            </w:r>
            <w:proofErr w:type="spellEnd"/>
            <w:r>
              <w:rPr>
                <w:rFonts w:ascii="Courier New" w:eastAsia="Courier New" w:hAnsi="Courier New" w:cs="Courier New"/>
                <w:color w:val="8EE7D8"/>
                <w:sz w:val="18"/>
                <w:szCs w:val="18"/>
              </w:rPr>
              <w:t xml:space="preserve">, </w:t>
            </w:r>
            <w:proofErr w:type="spellStart"/>
            <w:r>
              <w:rPr>
                <w:rFonts w:ascii="Courier New" w:eastAsia="Courier New" w:hAnsi="Courier New" w:cs="Courier New"/>
                <w:color w:val="8EE7D8"/>
                <w:sz w:val="18"/>
                <w:szCs w:val="18"/>
              </w:rPr>
              <w:t>discharge_date</w:t>
            </w:r>
            <w:proofErr w:type="spellEnd"/>
            <w:r>
              <w:rPr>
                <w:rFonts w:ascii="Courier New" w:eastAsia="Courier New" w:hAnsi="Courier New" w:cs="Courier New"/>
                <w:color w:val="8EE7D8"/>
                <w:sz w:val="18"/>
                <w:szCs w:val="18"/>
              </w:rPr>
              <w:t xml:space="preserve">)) AS </w:t>
            </w:r>
            <w:proofErr w:type="spellStart"/>
            <w:r>
              <w:rPr>
                <w:rFonts w:ascii="Courier New" w:eastAsia="Courier New" w:hAnsi="Courier New" w:cs="Courier New"/>
                <w:color w:val="8EE7D8"/>
                <w:sz w:val="18"/>
                <w:szCs w:val="18"/>
              </w:rPr>
              <w:t>avg_stay_days</w:t>
            </w:r>
            <w:proofErr w:type="spellEnd"/>
          </w:p>
          <w:p w14:paraId="5DC5EB23" w14:textId="77777777" w:rsidR="00EE041B" w:rsidRDefault="009B4A89">
            <w:pPr>
              <w:spacing w:after="20"/>
            </w:pPr>
            <w:r>
              <w:rPr>
                <w:rFonts w:ascii="Courier New" w:eastAsia="Courier New" w:hAnsi="Courier New" w:cs="Courier New"/>
                <w:color w:val="8EE7D8"/>
                <w:sz w:val="18"/>
                <w:szCs w:val="18"/>
              </w:rPr>
              <w:t>FROM Admissions</w:t>
            </w:r>
          </w:p>
          <w:p w14:paraId="0CDA96CD" w14:textId="77777777" w:rsidR="00EE041B" w:rsidRDefault="009B4A89">
            <w:pPr>
              <w:spacing w:after="20"/>
            </w:pPr>
            <w:r>
              <w:rPr>
                <w:rFonts w:ascii="Courier New" w:eastAsia="Courier New" w:hAnsi="Courier New" w:cs="Courier New"/>
                <w:color w:val="8EE7D8"/>
                <w:sz w:val="18"/>
                <w:szCs w:val="18"/>
              </w:rPr>
              <w:t xml:space="preserve">WHERE </w:t>
            </w:r>
            <w:proofErr w:type="spellStart"/>
            <w:r>
              <w:rPr>
                <w:rFonts w:ascii="Courier New" w:eastAsia="Courier New" w:hAnsi="Courier New" w:cs="Courier New"/>
                <w:color w:val="8EE7D8"/>
                <w:sz w:val="18"/>
                <w:szCs w:val="18"/>
              </w:rPr>
              <w:t>discharge_date</w:t>
            </w:r>
            <w:proofErr w:type="spellEnd"/>
            <w:r>
              <w:rPr>
                <w:rFonts w:ascii="Courier New" w:eastAsia="Courier New" w:hAnsi="Courier New" w:cs="Courier New"/>
                <w:color w:val="8EE7D8"/>
                <w:sz w:val="18"/>
                <w:szCs w:val="18"/>
              </w:rPr>
              <w:t xml:space="preserve"> IS NOT NULL;</w:t>
            </w:r>
          </w:p>
        </w:tc>
      </w:tr>
    </w:tbl>
    <w:p w14:paraId="5144BDC6" w14:textId="77777777" w:rsidR="00EE041B" w:rsidRDefault="00EE041B">
      <w:pPr>
        <w:spacing w:before="160" w:after="100"/>
      </w:pPr>
    </w:p>
    <w:p w14:paraId="553125ED" w14:textId="77777777" w:rsidR="00EE041B" w:rsidRDefault="009B4A89">
      <w:pPr>
        <w:spacing w:before="120" w:after="120"/>
        <w:jc w:val="center"/>
      </w:pPr>
      <w:r>
        <w:rPr>
          <w:noProof/>
        </w:rPr>
        <w:drawing>
          <wp:inline distT="0" distB="0" distL="0" distR="0" wp14:anchorId="4926503E" wp14:editId="5DE140F3">
            <wp:extent cx="4000500" cy="2971800"/>
            <wp:effectExtent l="0" t="0" r="0" b="0"/>
            <wp:docPr id="11"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8"/>
                    <a:srcRect/>
                    <a:stretch>
                      <a:fillRect/>
                    </a:stretch>
                  </pic:blipFill>
                  <pic:spPr>
                    <a:xfrm>
                      <a:off x="0" y="0"/>
                      <a:ext cx="4000500" cy="2971800"/>
                    </a:xfrm>
                    <a:prstGeom prst="rect">
                      <a:avLst/>
                    </a:prstGeom>
                    <a:ln/>
                  </pic:spPr>
                </pic:pic>
              </a:graphicData>
            </a:graphic>
          </wp:inline>
        </w:drawing>
      </w:r>
    </w:p>
    <w:tbl>
      <w:tblPr>
        <w:tblStyle w:val="af9"/>
        <w:tblW w:w="100" w:type="dxa"/>
        <w:tblInd w:w="0" w:type="dxa"/>
        <w:tblBorders>
          <w:top w:val="single" w:sz="4" w:space="0" w:color="028090"/>
          <w:left w:val="single" w:sz="4" w:space="0" w:color="028090"/>
          <w:bottom w:val="single" w:sz="4" w:space="0" w:color="028090"/>
          <w:right w:val="single" w:sz="4" w:space="0" w:color="028090"/>
          <w:insideH w:val="nil"/>
          <w:insideV w:val="nil"/>
        </w:tblBorders>
        <w:tblLayout w:type="fixed"/>
        <w:tblLook w:val="0000" w:firstRow="0" w:lastRow="0" w:firstColumn="0" w:lastColumn="0" w:noHBand="0" w:noVBand="0"/>
      </w:tblPr>
      <w:tblGrid>
        <w:gridCol w:w="420"/>
      </w:tblGrid>
      <w:tr w:rsidR="00EE041B" w14:paraId="2FDF1586" w14:textId="77777777">
        <w:tc>
          <w:tcPr>
            <w:tcW w:w="100" w:type="dxa"/>
            <w:shd w:val="clear" w:color="auto" w:fill="EAF6F6"/>
            <w:tcMar>
              <w:top w:w="160" w:type="dxa"/>
              <w:left w:w="200" w:type="dxa"/>
              <w:bottom w:w="160" w:type="dxa"/>
              <w:right w:w="200" w:type="dxa"/>
            </w:tcMar>
          </w:tcPr>
          <w:p w14:paraId="5988DC7F" w14:textId="77777777" w:rsidR="00EE041B" w:rsidRDefault="009B4A89">
            <w:pPr>
              <w:spacing w:after="60"/>
            </w:pPr>
            <w:r>
              <w:rPr>
                <w:b/>
                <w:bCs/>
                <w:color w:val="05445E"/>
              </w:rPr>
              <w:t>KEY INSIGHT — Stays average just over 6 days</w:t>
            </w:r>
          </w:p>
          <w:p w14:paraId="727FE773" w14:textId="77777777" w:rsidR="00EE041B" w:rsidRDefault="009B4A89">
            <w:r>
              <w:rPr>
                <w:color w:val="1B2B34"/>
                <w:sz w:val="21"/>
                <w:szCs w:val="21"/>
              </w:rPr>
              <w:t xml:space="preserve">Completed admissions last an average of 6.21 days from admission to discharge. 19 of 20 admissions have a recorded discharge date; 1 patient remains admitted (cardiac observation) and is correctly excluded from the average via the </w:t>
            </w:r>
            <w:proofErr w:type="spellStart"/>
            <w:r>
              <w:rPr>
                <w:color w:val="1B2B34"/>
                <w:sz w:val="21"/>
                <w:szCs w:val="21"/>
              </w:rPr>
              <w:t>discharge_date</w:t>
            </w:r>
            <w:proofErr w:type="spellEnd"/>
            <w:r>
              <w:rPr>
                <w:color w:val="1B2B34"/>
                <w:sz w:val="21"/>
                <w:szCs w:val="21"/>
              </w:rPr>
              <w:t xml:space="preserve"> IS NOT NULL filter.</w:t>
            </w:r>
          </w:p>
        </w:tc>
      </w:tr>
    </w:tbl>
    <w:p w14:paraId="1C497AFE" w14:textId="77777777" w:rsidR="00EE041B" w:rsidRDefault="00EE041B">
      <w:pPr>
        <w:spacing w:after="60"/>
      </w:pPr>
    </w:p>
    <w:p w14:paraId="4A00166C" w14:textId="77777777" w:rsidR="00EE041B" w:rsidRDefault="009B4A89">
      <w:pPr>
        <w:pStyle w:val="Heading2"/>
        <w:spacing w:before="300" w:after="140"/>
      </w:pPr>
      <w:r>
        <w:rPr>
          <w:b/>
          <w:bCs/>
          <w:color w:val="028090"/>
        </w:rPr>
        <w:t>Q14. Which room type is used most often?</w:t>
      </w:r>
    </w:p>
    <w:tbl>
      <w:tblPr>
        <w:tblStyle w:val="afa"/>
        <w:tblW w:w="100" w:type="dxa"/>
        <w:tblInd w:w="0" w:type="dxa"/>
        <w:tblBorders>
          <w:top w:val="single" w:sz="4" w:space="0" w:color="0C3D52"/>
          <w:left w:val="single" w:sz="4" w:space="0" w:color="0C3D52"/>
          <w:bottom w:val="single" w:sz="4" w:space="0" w:color="0C3D52"/>
          <w:right w:val="single" w:sz="4" w:space="0" w:color="0C3D52"/>
          <w:insideH w:val="nil"/>
          <w:insideV w:val="nil"/>
        </w:tblBorders>
        <w:tblLayout w:type="fixed"/>
        <w:tblLook w:val="0000" w:firstRow="0" w:lastRow="0" w:firstColumn="0" w:lastColumn="0" w:noHBand="0" w:noVBand="0"/>
      </w:tblPr>
      <w:tblGrid>
        <w:gridCol w:w="460"/>
      </w:tblGrid>
      <w:tr w:rsidR="00EE041B" w14:paraId="4CCB5464" w14:textId="77777777">
        <w:tc>
          <w:tcPr>
            <w:tcW w:w="100" w:type="dxa"/>
            <w:shd w:val="clear" w:color="auto" w:fill="05445E"/>
            <w:tcMar>
              <w:top w:w="160" w:type="dxa"/>
              <w:left w:w="220" w:type="dxa"/>
              <w:bottom w:w="160" w:type="dxa"/>
              <w:right w:w="220" w:type="dxa"/>
            </w:tcMar>
          </w:tcPr>
          <w:p w14:paraId="00691743" w14:textId="77777777" w:rsidR="00EE041B" w:rsidRDefault="009B4A89">
            <w:pPr>
              <w:spacing w:after="20"/>
            </w:pPr>
            <w:r>
              <w:rPr>
                <w:rFonts w:ascii="Courier New" w:eastAsia="Courier New" w:hAnsi="Courier New" w:cs="Courier New"/>
                <w:color w:val="8EE7D8"/>
                <w:sz w:val="18"/>
                <w:szCs w:val="18"/>
              </w:rPr>
              <w:t xml:space="preserve">SELECT TOP 1 </w:t>
            </w:r>
            <w:proofErr w:type="spellStart"/>
            <w:r>
              <w:rPr>
                <w:rFonts w:ascii="Courier New" w:eastAsia="Courier New" w:hAnsi="Courier New" w:cs="Courier New"/>
                <w:color w:val="8EE7D8"/>
                <w:sz w:val="18"/>
                <w:szCs w:val="18"/>
              </w:rPr>
              <w:t>r.room_type</w:t>
            </w:r>
            <w:proofErr w:type="spellEnd"/>
            <w:r>
              <w:rPr>
                <w:rFonts w:ascii="Courier New" w:eastAsia="Courier New" w:hAnsi="Courier New" w:cs="Courier New"/>
                <w:color w:val="8EE7D8"/>
                <w:sz w:val="18"/>
                <w:szCs w:val="18"/>
              </w:rPr>
              <w:t>, COUNT(</w:t>
            </w:r>
            <w:proofErr w:type="spellStart"/>
            <w:r>
              <w:rPr>
                <w:rFonts w:ascii="Courier New" w:eastAsia="Courier New" w:hAnsi="Courier New" w:cs="Courier New"/>
                <w:color w:val="8EE7D8"/>
                <w:sz w:val="18"/>
                <w:szCs w:val="18"/>
              </w:rPr>
              <w:t>ad.admission_id</w:t>
            </w:r>
            <w:proofErr w:type="spellEnd"/>
            <w:r>
              <w:rPr>
                <w:rFonts w:ascii="Courier New" w:eastAsia="Courier New" w:hAnsi="Courier New" w:cs="Courier New"/>
                <w:color w:val="8EE7D8"/>
                <w:sz w:val="18"/>
                <w:szCs w:val="18"/>
              </w:rPr>
              <w:t xml:space="preserve">) AS </w:t>
            </w:r>
            <w:proofErr w:type="spellStart"/>
            <w:r>
              <w:rPr>
                <w:rFonts w:ascii="Courier New" w:eastAsia="Courier New" w:hAnsi="Courier New" w:cs="Courier New"/>
                <w:color w:val="8EE7D8"/>
                <w:sz w:val="18"/>
                <w:szCs w:val="18"/>
              </w:rPr>
              <w:t>times_used</w:t>
            </w:r>
            <w:proofErr w:type="spellEnd"/>
          </w:p>
          <w:p w14:paraId="5AAE19A3" w14:textId="77777777" w:rsidR="00EE041B" w:rsidRDefault="009B4A89">
            <w:pPr>
              <w:spacing w:after="20"/>
            </w:pPr>
            <w:r>
              <w:rPr>
                <w:rFonts w:ascii="Courier New" w:eastAsia="Courier New" w:hAnsi="Courier New" w:cs="Courier New"/>
                <w:color w:val="8EE7D8"/>
                <w:sz w:val="18"/>
                <w:szCs w:val="18"/>
              </w:rPr>
              <w:t>FROM Rooms r</w:t>
            </w:r>
          </w:p>
          <w:p w14:paraId="641A7A2D" w14:textId="77777777" w:rsidR="00EE041B" w:rsidRDefault="009B4A89">
            <w:pPr>
              <w:spacing w:after="20"/>
            </w:pPr>
            <w:r>
              <w:rPr>
                <w:rFonts w:ascii="Courier New" w:eastAsia="Courier New" w:hAnsi="Courier New" w:cs="Courier New"/>
                <w:color w:val="8EE7D8"/>
                <w:sz w:val="18"/>
                <w:szCs w:val="18"/>
              </w:rPr>
              <w:t xml:space="preserve">JOIN Admissions ad ON </w:t>
            </w:r>
            <w:proofErr w:type="spellStart"/>
            <w:r>
              <w:rPr>
                <w:rFonts w:ascii="Courier New" w:eastAsia="Courier New" w:hAnsi="Courier New" w:cs="Courier New"/>
                <w:color w:val="8EE7D8"/>
                <w:sz w:val="18"/>
                <w:szCs w:val="18"/>
              </w:rPr>
              <w:t>ad.room_id</w:t>
            </w:r>
            <w:proofErr w:type="spellEnd"/>
            <w:r>
              <w:rPr>
                <w:rFonts w:ascii="Courier New" w:eastAsia="Courier New" w:hAnsi="Courier New" w:cs="Courier New"/>
                <w:color w:val="8EE7D8"/>
                <w:sz w:val="18"/>
                <w:szCs w:val="18"/>
              </w:rPr>
              <w:t xml:space="preserve"> = </w:t>
            </w:r>
            <w:proofErr w:type="spellStart"/>
            <w:r>
              <w:rPr>
                <w:rFonts w:ascii="Courier New" w:eastAsia="Courier New" w:hAnsi="Courier New" w:cs="Courier New"/>
                <w:color w:val="8EE7D8"/>
                <w:sz w:val="18"/>
                <w:szCs w:val="18"/>
              </w:rPr>
              <w:t>r.room_id</w:t>
            </w:r>
            <w:proofErr w:type="spellEnd"/>
          </w:p>
          <w:p w14:paraId="66CDF127" w14:textId="77777777" w:rsidR="00EE041B" w:rsidRDefault="009B4A89">
            <w:pPr>
              <w:spacing w:after="20"/>
            </w:pPr>
            <w:r>
              <w:rPr>
                <w:rFonts w:ascii="Courier New" w:eastAsia="Courier New" w:hAnsi="Courier New" w:cs="Courier New"/>
                <w:color w:val="8EE7D8"/>
                <w:sz w:val="18"/>
                <w:szCs w:val="18"/>
              </w:rPr>
              <w:t xml:space="preserve">GROUP BY </w:t>
            </w:r>
            <w:proofErr w:type="spellStart"/>
            <w:r>
              <w:rPr>
                <w:rFonts w:ascii="Courier New" w:eastAsia="Courier New" w:hAnsi="Courier New" w:cs="Courier New"/>
                <w:color w:val="8EE7D8"/>
                <w:sz w:val="18"/>
                <w:szCs w:val="18"/>
              </w:rPr>
              <w:t>r.room_type</w:t>
            </w:r>
            <w:proofErr w:type="spellEnd"/>
          </w:p>
          <w:p w14:paraId="05A95916" w14:textId="77777777" w:rsidR="00EE041B" w:rsidRDefault="009B4A89">
            <w:pPr>
              <w:spacing w:after="20"/>
            </w:pPr>
            <w:r>
              <w:rPr>
                <w:rFonts w:ascii="Courier New" w:eastAsia="Courier New" w:hAnsi="Courier New" w:cs="Courier New"/>
                <w:color w:val="8EE7D8"/>
                <w:sz w:val="18"/>
                <w:szCs w:val="18"/>
              </w:rPr>
              <w:t xml:space="preserve">ORDER BY </w:t>
            </w:r>
            <w:proofErr w:type="spellStart"/>
            <w:r>
              <w:rPr>
                <w:rFonts w:ascii="Courier New" w:eastAsia="Courier New" w:hAnsi="Courier New" w:cs="Courier New"/>
                <w:color w:val="8EE7D8"/>
                <w:sz w:val="18"/>
                <w:szCs w:val="18"/>
              </w:rPr>
              <w:t>times_used</w:t>
            </w:r>
            <w:proofErr w:type="spellEnd"/>
            <w:r>
              <w:rPr>
                <w:rFonts w:ascii="Courier New" w:eastAsia="Courier New" w:hAnsi="Courier New" w:cs="Courier New"/>
                <w:color w:val="8EE7D8"/>
                <w:sz w:val="18"/>
                <w:szCs w:val="18"/>
              </w:rPr>
              <w:t xml:space="preserve"> DESC;</w:t>
            </w:r>
          </w:p>
        </w:tc>
      </w:tr>
    </w:tbl>
    <w:p w14:paraId="2F717165" w14:textId="77777777" w:rsidR="00EE041B" w:rsidRDefault="00EE041B">
      <w:pPr>
        <w:spacing w:before="160" w:after="100"/>
      </w:pPr>
    </w:p>
    <w:p w14:paraId="2E180D34" w14:textId="77777777" w:rsidR="00EE041B" w:rsidRDefault="009B4A89">
      <w:pPr>
        <w:spacing w:before="120" w:after="120"/>
        <w:jc w:val="center"/>
      </w:pPr>
      <w:r>
        <w:rPr>
          <w:noProof/>
        </w:rPr>
        <w:drawing>
          <wp:inline distT="0" distB="0" distL="0" distR="0" wp14:anchorId="25858FBB" wp14:editId="0FE7D087">
            <wp:extent cx="4000500" cy="2771775"/>
            <wp:effectExtent l="0" t="0" r="0" b="0"/>
            <wp:docPr id="13"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9"/>
                    <a:srcRect/>
                    <a:stretch>
                      <a:fillRect/>
                    </a:stretch>
                  </pic:blipFill>
                  <pic:spPr>
                    <a:xfrm>
                      <a:off x="0" y="0"/>
                      <a:ext cx="4000500" cy="2771775"/>
                    </a:xfrm>
                    <a:prstGeom prst="rect">
                      <a:avLst/>
                    </a:prstGeom>
                    <a:ln/>
                  </pic:spPr>
                </pic:pic>
              </a:graphicData>
            </a:graphic>
          </wp:inline>
        </w:drawing>
      </w:r>
    </w:p>
    <w:tbl>
      <w:tblPr>
        <w:tblStyle w:val="afb"/>
        <w:tblW w:w="100" w:type="dxa"/>
        <w:tblInd w:w="0" w:type="dxa"/>
        <w:tblBorders>
          <w:top w:val="single" w:sz="4" w:space="0" w:color="028090"/>
          <w:left w:val="single" w:sz="4" w:space="0" w:color="028090"/>
          <w:bottom w:val="single" w:sz="4" w:space="0" w:color="028090"/>
          <w:right w:val="single" w:sz="4" w:space="0" w:color="028090"/>
          <w:insideH w:val="nil"/>
          <w:insideV w:val="nil"/>
        </w:tblBorders>
        <w:tblLayout w:type="fixed"/>
        <w:tblLook w:val="0000" w:firstRow="0" w:lastRow="0" w:firstColumn="0" w:lastColumn="0" w:noHBand="0" w:noVBand="0"/>
      </w:tblPr>
      <w:tblGrid>
        <w:gridCol w:w="420"/>
      </w:tblGrid>
      <w:tr w:rsidR="00EE041B" w14:paraId="60CB0531" w14:textId="77777777">
        <w:tc>
          <w:tcPr>
            <w:tcW w:w="100" w:type="dxa"/>
            <w:shd w:val="clear" w:color="auto" w:fill="EAF6F6"/>
            <w:tcMar>
              <w:top w:w="160" w:type="dxa"/>
              <w:left w:w="200" w:type="dxa"/>
              <w:bottom w:w="160" w:type="dxa"/>
              <w:right w:w="200" w:type="dxa"/>
            </w:tcMar>
          </w:tcPr>
          <w:p w14:paraId="6BBF51BD" w14:textId="77777777" w:rsidR="00EE041B" w:rsidRDefault="009B4A89">
            <w:pPr>
              <w:spacing w:after="60"/>
            </w:pPr>
            <w:r>
              <w:rPr>
                <w:b/>
                <w:bCs/>
                <w:color w:val="05445E"/>
              </w:rPr>
              <w:t>KEY INSIGHT — Semi-Private rooms see the most turnover</w:t>
            </w:r>
          </w:p>
          <w:p w14:paraId="25AFB54D" w14:textId="77777777" w:rsidR="00EE041B" w:rsidRDefault="009B4A89">
            <w:r>
              <w:rPr>
                <w:color w:val="1B2B34"/>
                <w:sz w:val="21"/>
                <w:szCs w:val="21"/>
              </w:rPr>
              <w:t>Semi-Private rooms were used in 7 admissions — more than any other type. ICU and Private rooms tie at 5 admissions each, reflecting a steady stream of critical cases. General Ward sees the least admission activity at 3, despite being the cheapest option — occupancy is driven by clinical need, not price.</w:t>
            </w:r>
          </w:p>
        </w:tc>
      </w:tr>
    </w:tbl>
    <w:p w14:paraId="679307CF" w14:textId="77777777" w:rsidR="00EE041B" w:rsidRDefault="00EE041B">
      <w:pPr>
        <w:spacing w:after="60"/>
      </w:pPr>
    </w:p>
    <w:p w14:paraId="0E9F7654" w14:textId="77777777" w:rsidR="00EE041B" w:rsidRDefault="009B4A89">
      <w:r>
        <w:br w:type="page"/>
      </w:r>
    </w:p>
    <w:p w14:paraId="168B3E19" w14:textId="77777777" w:rsidR="00EE041B" w:rsidRDefault="009B4A89">
      <w:pPr>
        <w:pStyle w:val="Heading1"/>
        <w:pBdr>
          <w:bottom w:val="single" w:sz="6" w:space="4" w:color="028090"/>
        </w:pBdr>
        <w:spacing w:before="400" w:after="200"/>
      </w:pPr>
      <w:r>
        <w:rPr>
          <w:b/>
          <w:bCs/>
          <w:color w:val="05445E"/>
        </w:rPr>
        <w:t>8. Analysis — Patient &amp; Facility</w:t>
      </w:r>
    </w:p>
    <w:p w14:paraId="76DA06CB" w14:textId="77777777" w:rsidR="00EE041B" w:rsidRDefault="009B4A89">
      <w:pPr>
        <w:spacing w:after="140" w:line="300" w:lineRule="auto"/>
      </w:pPr>
      <w:r>
        <w:rPr>
          <w:color w:val="1B2B34"/>
          <w:sz w:val="22"/>
          <w:szCs w:val="22"/>
        </w:rPr>
        <w:t>This section looks at how full the hospital runs, where patients travel from, and how appointment demand moves through the year.</w:t>
      </w:r>
    </w:p>
    <w:p w14:paraId="25437F0D" w14:textId="77777777" w:rsidR="00EE041B" w:rsidRDefault="009B4A89">
      <w:pPr>
        <w:pStyle w:val="Heading2"/>
        <w:spacing w:before="300" w:after="140"/>
      </w:pPr>
      <w:r>
        <w:rPr>
          <w:b/>
          <w:bCs/>
          <w:color w:val="028090"/>
        </w:rPr>
        <w:t>Q8. What is the current room occupancy rate?</w:t>
      </w:r>
    </w:p>
    <w:tbl>
      <w:tblPr>
        <w:tblStyle w:val="afc"/>
        <w:tblW w:w="100" w:type="dxa"/>
        <w:tblInd w:w="0" w:type="dxa"/>
        <w:tblBorders>
          <w:top w:val="single" w:sz="4" w:space="0" w:color="0C3D52"/>
          <w:left w:val="single" w:sz="4" w:space="0" w:color="0C3D52"/>
          <w:bottom w:val="single" w:sz="4" w:space="0" w:color="0C3D52"/>
          <w:right w:val="single" w:sz="4" w:space="0" w:color="0C3D52"/>
          <w:insideH w:val="nil"/>
          <w:insideV w:val="nil"/>
        </w:tblBorders>
        <w:tblLayout w:type="fixed"/>
        <w:tblLook w:val="0000" w:firstRow="0" w:lastRow="0" w:firstColumn="0" w:lastColumn="0" w:noHBand="0" w:noVBand="0"/>
      </w:tblPr>
      <w:tblGrid>
        <w:gridCol w:w="460"/>
      </w:tblGrid>
      <w:tr w:rsidR="00EE041B" w14:paraId="69CE9C25" w14:textId="77777777">
        <w:tc>
          <w:tcPr>
            <w:tcW w:w="100" w:type="dxa"/>
            <w:shd w:val="clear" w:color="auto" w:fill="05445E"/>
            <w:tcMar>
              <w:top w:w="160" w:type="dxa"/>
              <w:left w:w="220" w:type="dxa"/>
              <w:bottom w:w="160" w:type="dxa"/>
              <w:right w:w="220" w:type="dxa"/>
            </w:tcMar>
          </w:tcPr>
          <w:p w14:paraId="296DDF61" w14:textId="77777777" w:rsidR="00EE041B" w:rsidRDefault="009B4A89">
            <w:pPr>
              <w:spacing w:after="20"/>
            </w:pPr>
            <w:r>
              <w:rPr>
                <w:rFonts w:ascii="Courier New" w:eastAsia="Courier New" w:hAnsi="Courier New" w:cs="Courier New"/>
                <w:color w:val="8EE7D8"/>
                <w:sz w:val="18"/>
                <w:szCs w:val="18"/>
              </w:rPr>
              <w:t xml:space="preserve">SELECT COUNT(*) AS </w:t>
            </w:r>
            <w:proofErr w:type="spellStart"/>
            <w:r>
              <w:rPr>
                <w:rFonts w:ascii="Courier New" w:eastAsia="Courier New" w:hAnsi="Courier New" w:cs="Courier New"/>
                <w:color w:val="8EE7D8"/>
                <w:sz w:val="18"/>
                <w:szCs w:val="18"/>
              </w:rPr>
              <w:t>total_rooms</w:t>
            </w:r>
            <w:proofErr w:type="spellEnd"/>
            <w:r>
              <w:rPr>
                <w:rFonts w:ascii="Courier New" w:eastAsia="Courier New" w:hAnsi="Courier New" w:cs="Courier New"/>
                <w:color w:val="8EE7D8"/>
                <w:sz w:val="18"/>
                <w:szCs w:val="18"/>
              </w:rPr>
              <w:t>,</w:t>
            </w:r>
          </w:p>
          <w:p w14:paraId="771F54EA" w14:textId="77777777" w:rsidR="00EE041B" w:rsidRDefault="009B4A89">
            <w:pPr>
              <w:spacing w:after="20"/>
            </w:pPr>
            <w:r>
              <w:rPr>
                <w:rFonts w:ascii="Courier New" w:eastAsia="Courier New" w:hAnsi="Courier New" w:cs="Courier New"/>
                <w:color w:val="8EE7D8"/>
                <w:sz w:val="18"/>
                <w:szCs w:val="18"/>
              </w:rPr>
              <w:t xml:space="preserve">  SUM(CASE WHEN availability = 'Occupied' THEN 1 ELSE 0 END) AS </w:t>
            </w:r>
            <w:proofErr w:type="spellStart"/>
            <w:r>
              <w:rPr>
                <w:rFonts w:ascii="Courier New" w:eastAsia="Courier New" w:hAnsi="Courier New" w:cs="Courier New"/>
                <w:color w:val="8EE7D8"/>
                <w:sz w:val="18"/>
                <w:szCs w:val="18"/>
              </w:rPr>
              <w:t>occupied_rooms</w:t>
            </w:r>
            <w:proofErr w:type="spellEnd"/>
            <w:r>
              <w:rPr>
                <w:rFonts w:ascii="Courier New" w:eastAsia="Courier New" w:hAnsi="Courier New" w:cs="Courier New"/>
                <w:color w:val="8EE7D8"/>
                <w:sz w:val="18"/>
                <w:szCs w:val="18"/>
              </w:rPr>
              <w:t>,</w:t>
            </w:r>
          </w:p>
          <w:p w14:paraId="08099C8F" w14:textId="77777777" w:rsidR="00EE041B" w:rsidRDefault="009B4A89">
            <w:pPr>
              <w:spacing w:after="20"/>
            </w:pPr>
            <w:r>
              <w:rPr>
                <w:rFonts w:ascii="Courier New" w:eastAsia="Courier New" w:hAnsi="Courier New" w:cs="Courier New"/>
                <w:color w:val="8EE7D8"/>
                <w:sz w:val="18"/>
                <w:szCs w:val="18"/>
              </w:rPr>
              <w:t xml:space="preserve">  SUM(CASE WHEN availability = 'Available' THEN 1 ELSE 0 END) AS </w:t>
            </w:r>
            <w:proofErr w:type="spellStart"/>
            <w:r>
              <w:rPr>
                <w:rFonts w:ascii="Courier New" w:eastAsia="Courier New" w:hAnsi="Courier New" w:cs="Courier New"/>
                <w:color w:val="8EE7D8"/>
                <w:sz w:val="18"/>
                <w:szCs w:val="18"/>
              </w:rPr>
              <w:t>available_rooms</w:t>
            </w:r>
            <w:proofErr w:type="spellEnd"/>
            <w:r>
              <w:rPr>
                <w:rFonts w:ascii="Courier New" w:eastAsia="Courier New" w:hAnsi="Courier New" w:cs="Courier New"/>
                <w:color w:val="8EE7D8"/>
                <w:sz w:val="18"/>
                <w:szCs w:val="18"/>
              </w:rPr>
              <w:t>,</w:t>
            </w:r>
          </w:p>
          <w:p w14:paraId="73C7BDB0" w14:textId="77777777" w:rsidR="00EE041B" w:rsidRDefault="009B4A89">
            <w:pPr>
              <w:spacing w:after="20"/>
            </w:pPr>
            <w:r>
              <w:rPr>
                <w:rFonts w:ascii="Courier New" w:eastAsia="Courier New" w:hAnsi="Courier New" w:cs="Courier New"/>
                <w:color w:val="8EE7D8"/>
                <w:sz w:val="18"/>
                <w:szCs w:val="18"/>
              </w:rPr>
              <w:t xml:space="preserve">  CAST(SUM(CASE WHEN availability = 'Occupied' THEN 1 ELSE 0 END) AS DECIMAL(10,2))</w:t>
            </w:r>
          </w:p>
          <w:p w14:paraId="50C4FB6D" w14:textId="77777777" w:rsidR="00EE041B" w:rsidRDefault="009B4A89">
            <w:pPr>
              <w:spacing w:after="20"/>
            </w:pPr>
            <w:r>
              <w:rPr>
                <w:rFonts w:ascii="Courier New" w:eastAsia="Courier New" w:hAnsi="Courier New" w:cs="Courier New"/>
                <w:color w:val="8EE7D8"/>
                <w:sz w:val="18"/>
                <w:szCs w:val="18"/>
              </w:rPr>
              <w:t xml:space="preserve">    * 100.0 / COUNT(*) AS </w:t>
            </w:r>
            <w:proofErr w:type="spellStart"/>
            <w:r>
              <w:rPr>
                <w:rFonts w:ascii="Courier New" w:eastAsia="Courier New" w:hAnsi="Courier New" w:cs="Courier New"/>
                <w:color w:val="8EE7D8"/>
                <w:sz w:val="18"/>
                <w:szCs w:val="18"/>
              </w:rPr>
              <w:t>occupancy_pct</w:t>
            </w:r>
            <w:proofErr w:type="spellEnd"/>
          </w:p>
          <w:p w14:paraId="2FEE736B" w14:textId="77777777" w:rsidR="00EE041B" w:rsidRDefault="009B4A89">
            <w:pPr>
              <w:spacing w:after="20"/>
            </w:pPr>
            <w:r>
              <w:rPr>
                <w:rFonts w:ascii="Courier New" w:eastAsia="Courier New" w:hAnsi="Courier New" w:cs="Courier New"/>
                <w:color w:val="8EE7D8"/>
                <w:sz w:val="18"/>
                <w:szCs w:val="18"/>
              </w:rPr>
              <w:t>FROM Rooms;</w:t>
            </w:r>
          </w:p>
        </w:tc>
      </w:tr>
    </w:tbl>
    <w:p w14:paraId="36493433" w14:textId="77777777" w:rsidR="00EE041B" w:rsidRDefault="00EE041B">
      <w:pPr>
        <w:spacing w:before="160" w:after="100"/>
      </w:pPr>
    </w:p>
    <w:p w14:paraId="31644C90" w14:textId="77777777" w:rsidR="00EE041B" w:rsidRDefault="009B4A89">
      <w:pPr>
        <w:spacing w:before="120" w:after="120"/>
        <w:jc w:val="center"/>
      </w:pPr>
      <w:r>
        <w:rPr>
          <w:noProof/>
        </w:rPr>
        <w:drawing>
          <wp:inline distT="0" distB="0" distL="0" distR="0" wp14:anchorId="4B378B7B" wp14:editId="2CEECF9E">
            <wp:extent cx="3619500" cy="4133850"/>
            <wp:effectExtent l="0" t="0" r="0" b="0"/>
            <wp:docPr id="14"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0"/>
                    <a:srcRect/>
                    <a:stretch>
                      <a:fillRect/>
                    </a:stretch>
                  </pic:blipFill>
                  <pic:spPr>
                    <a:xfrm>
                      <a:off x="0" y="0"/>
                      <a:ext cx="3619500" cy="4133850"/>
                    </a:xfrm>
                    <a:prstGeom prst="rect">
                      <a:avLst/>
                    </a:prstGeom>
                    <a:ln/>
                  </pic:spPr>
                </pic:pic>
              </a:graphicData>
            </a:graphic>
          </wp:inline>
        </w:drawing>
      </w:r>
    </w:p>
    <w:tbl>
      <w:tblPr>
        <w:tblStyle w:val="afd"/>
        <w:tblW w:w="100" w:type="dxa"/>
        <w:tblInd w:w="0" w:type="dxa"/>
        <w:tblBorders>
          <w:top w:val="single" w:sz="4" w:space="0" w:color="028090"/>
          <w:left w:val="single" w:sz="4" w:space="0" w:color="028090"/>
          <w:bottom w:val="single" w:sz="4" w:space="0" w:color="028090"/>
          <w:right w:val="single" w:sz="4" w:space="0" w:color="028090"/>
          <w:insideH w:val="nil"/>
          <w:insideV w:val="nil"/>
        </w:tblBorders>
        <w:tblLayout w:type="fixed"/>
        <w:tblLook w:val="0000" w:firstRow="0" w:lastRow="0" w:firstColumn="0" w:lastColumn="0" w:noHBand="0" w:noVBand="0"/>
      </w:tblPr>
      <w:tblGrid>
        <w:gridCol w:w="420"/>
      </w:tblGrid>
      <w:tr w:rsidR="00EE041B" w14:paraId="75B76C6E" w14:textId="77777777">
        <w:tc>
          <w:tcPr>
            <w:tcW w:w="100" w:type="dxa"/>
            <w:shd w:val="clear" w:color="auto" w:fill="EAF6F6"/>
            <w:tcMar>
              <w:top w:w="160" w:type="dxa"/>
              <w:left w:w="200" w:type="dxa"/>
              <w:bottom w:w="160" w:type="dxa"/>
              <w:right w:w="200" w:type="dxa"/>
            </w:tcMar>
          </w:tcPr>
          <w:p w14:paraId="6FDA0774" w14:textId="77777777" w:rsidR="00EE041B" w:rsidRDefault="009B4A89">
            <w:pPr>
              <w:spacing w:after="60"/>
            </w:pPr>
            <w:r>
              <w:rPr>
                <w:b/>
                <w:bCs/>
                <w:color w:val="05445E"/>
              </w:rPr>
              <w:t>KEY INSIGHT — Over half the hospital is full</w:t>
            </w:r>
          </w:p>
          <w:p w14:paraId="1A5CD080" w14:textId="77777777" w:rsidR="00EE041B" w:rsidRDefault="009B4A89">
            <w:r>
              <w:rPr>
                <w:color w:val="1B2B34"/>
                <w:sz w:val="21"/>
                <w:szCs w:val="21"/>
              </w:rPr>
              <w:t>57.5% of all 40 rooms are currently Occupied — 23 rooms in use against 17 available. That leaves meaningful headroom overall, but ICU and Deluxe rooms trend toward being the tightest categories. A live version of this query would flag when occupancy nears a safety threshold.</w:t>
            </w:r>
          </w:p>
        </w:tc>
      </w:tr>
    </w:tbl>
    <w:p w14:paraId="18C79F11" w14:textId="77777777" w:rsidR="00EE041B" w:rsidRDefault="00EE041B">
      <w:pPr>
        <w:spacing w:after="60"/>
      </w:pPr>
    </w:p>
    <w:p w14:paraId="3D2E0041" w14:textId="77777777" w:rsidR="00EE041B" w:rsidRDefault="009B4A89">
      <w:pPr>
        <w:pStyle w:val="Heading2"/>
        <w:spacing w:before="300" w:after="140"/>
      </w:pPr>
      <w:r>
        <w:rPr>
          <w:b/>
          <w:bCs/>
          <w:color w:val="028090"/>
        </w:rPr>
        <w:t>Q9. How are patients distributed by city?</w:t>
      </w:r>
    </w:p>
    <w:tbl>
      <w:tblPr>
        <w:tblStyle w:val="afe"/>
        <w:tblW w:w="100" w:type="dxa"/>
        <w:tblInd w:w="0" w:type="dxa"/>
        <w:tblBorders>
          <w:top w:val="single" w:sz="4" w:space="0" w:color="0C3D52"/>
          <w:left w:val="single" w:sz="4" w:space="0" w:color="0C3D52"/>
          <w:bottom w:val="single" w:sz="4" w:space="0" w:color="0C3D52"/>
          <w:right w:val="single" w:sz="4" w:space="0" w:color="0C3D52"/>
          <w:insideH w:val="nil"/>
          <w:insideV w:val="nil"/>
        </w:tblBorders>
        <w:tblLayout w:type="fixed"/>
        <w:tblLook w:val="0000" w:firstRow="0" w:lastRow="0" w:firstColumn="0" w:lastColumn="0" w:noHBand="0" w:noVBand="0"/>
      </w:tblPr>
      <w:tblGrid>
        <w:gridCol w:w="460"/>
      </w:tblGrid>
      <w:tr w:rsidR="00EE041B" w14:paraId="72A0B09A" w14:textId="77777777">
        <w:tc>
          <w:tcPr>
            <w:tcW w:w="100" w:type="dxa"/>
            <w:shd w:val="clear" w:color="auto" w:fill="05445E"/>
            <w:tcMar>
              <w:top w:w="160" w:type="dxa"/>
              <w:left w:w="220" w:type="dxa"/>
              <w:bottom w:w="160" w:type="dxa"/>
              <w:right w:w="220" w:type="dxa"/>
            </w:tcMar>
          </w:tcPr>
          <w:p w14:paraId="28CC967B" w14:textId="77777777" w:rsidR="00EE041B" w:rsidRDefault="009B4A89">
            <w:pPr>
              <w:spacing w:after="20"/>
            </w:pPr>
            <w:r>
              <w:rPr>
                <w:rFonts w:ascii="Courier New" w:eastAsia="Courier New" w:hAnsi="Courier New" w:cs="Courier New"/>
                <w:color w:val="8EE7D8"/>
                <w:sz w:val="18"/>
                <w:szCs w:val="18"/>
              </w:rPr>
              <w:t xml:space="preserve">SELECT city, COUNT(*) AS </w:t>
            </w:r>
            <w:proofErr w:type="spellStart"/>
            <w:r>
              <w:rPr>
                <w:rFonts w:ascii="Courier New" w:eastAsia="Courier New" w:hAnsi="Courier New" w:cs="Courier New"/>
                <w:color w:val="8EE7D8"/>
                <w:sz w:val="18"/>
                <w:szCs w:val="18"/>
              </w:rPr>
              <w:t>patient_count</w:t>
            </w:r>
            <w:proofErr w:type="spellEnd"/>
          </w:p>
          <w:p w14:paraId="4BB5B07E" w14:textId="77777777" w:rsidR="00EE041B" w:rsidRDefault="009B4A89">
            <w:pPr>
              <w:spacing w:after="20"/>
            </w:pPr>
            <w:r>
              <w:rPr>
                <w:rFonts w:ascii="Courier New" w:eastAsia="Courier New" w:hAnsi="Courier New" w:cs="Courier New"/>
                <w:color w:val="8EE7D8"/>
                <w:sz w:val="18"/>
                <w:szCs w:val="18"/>
              </w:rPr>
              <w:t>FROM Patients</w:t>
            </w:r>
          </w:p>
          <w:p w14:paraId="1440BA60" w14:textId="77777777" w:rsidR="00EE041B" w:rsidRDefault="009B4A89">
            <w:pPr>
              <w:spacing w:after="20"/>
            </w:pPr>
            <w:r>
              <w:rPr>
                <w:rFonts w:ascii="Courier New" w:eastAsia="Courier New" w:hAnsi="Courier New" w:cs="Courier New"/>
                <w:color w:val="8EE7D8"/>
                <w:sz w:val="18"/>
                <w:szCs w:val="18"/>
              </w:rPr>
              <w:t>GROUP BY city</w:t>
            </w:r>
          </w:p>
          <w:p w14:paraId="123ABE3C" w14:textId="77777777" w:rsidR="00EE041B" w:rsidRDefault="009B4A89">
            <w:pPr>
              <w:spacing w:after="20"/>
            </w:pPr>
            <w:r>
              <w:rPr>
                <w:rFonts w:ascii="Courier New" w:eastAsia="Courier New" w:hAnsi="Courier New" w:cs="Courier New"/>
                <w:color w:val="8EE7D8"/>
                <w:sz w:val="18"/>
                <w:szCs w:val="18"/>
              </w:rPr>
              <w:t xml:space="preserve">ORDER BY </w:t>
            </w:r>
            <w:proofErr w:type="spellStart"/>
            <w:r>
              <w:rPr>
                <w:rFonts w:ascii="Courier New" w:eastAsia="Courier New" w:hAnsi="Courier New" w:cs="Courier New"/>
                <w:color w:val="8EE7D8"/>
                <w:sz w:val="18"/>
                <w:szCs w:val="18"/>
              </w:rPr>
              <w:t>patient_count</w:t>
            </w:r>
            <w:proofErr w:type="spellEnd"/>
            <w:r>
              <w:rPr>
                <w:rFonts w:ascii="Courier New" w:eastAsia="Courier New" w:hAnsi="Courier New" w:cs="Courier New"/>
                <w:color w:val="8EE7D8"/>
                <w:sz w:val="18"/>
                <w:szCs w:val="18"/>
              </w:rPr>
              <w:t xml:space="preserve"> DESC;</w:t>
            </w:r>
          </w:p>
        </w:tc>
      </w:tr>
    </w:tbl>
    <w:p w14:paraId="19A3F59D" w14:textId="77777777" w:rsidR="00EE041B" w:rsidRDefault="00EE041B">
      <w:pPr>
        <w:spacing w:before="160" w:after="100"/>
      </w:pPr>
    </w:p>
    <w:p w14:paraId="421250A4" w14:textId="77777777" w:rsidR="00EE041B" w:rsidRDefault="009B4A89">
      <w:pPr>
        <w:spacing w:before="120" w:after="120"/>
        <w:jc w:val="center"/>
      </w:pPr>
      <w:r>
        <w:rPr>
          <w:noProof/>
        </w:rPr>
        <w:drawing>
          <wp:inline distT="0" distB="0" distL="0" distR="0" wp14:anchorId="609FA362" wp14:editId="674BCF46">
            <wp:extent cx="5334000" cy="3495675"/>
            <wp:effectExtent l="0" t="0" r="0" b="0"/>
            <wp:docPr id="15"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21"/>
                    <a:srcRect/>
                    <a:stretch>
                      <a:fillRect/>
                    </a:stretch>
                  </pic:blipFill>
                  <pic:spPr>
                    <a:xfrm>
                      <a:off x="0" y="0"/>
                      <a:ext cx="5334000" cy="3495675"/>
                    </a:xfrm>
                    <a:prstGeom prst="rect">
                      <a:avLst/>
                    </a:prstGeom>
                    <a:ln/>
                  </pic:spPr>
                </pic:pic>
              </a:graphicData>
            </a:graphic>
          </wp:inline>
        </w:drawing>
      </w:r>
    </w:p>
    <w:tbl>
      <w:tblPr>
        <w:tblStyle w:val="aff"/>
        <w:tblW w:w="100" w:type="dxa"/>
        <w:tblInd w:w="0" w:type="dxa"/>
        <w:tblBorders>
          <w:top w:val="single" w:sz="4" w:space="0" w:color="028090"/>
          <w:left w:val="single" w:sz="4" w:space="0" w:color="028090"/>
          <w:bottom w:val="single" w:sz="4" w:space="0" w:color="028090"/>
          <w:right w:val="single" w:sz="4" w:space="0" w:color="028090"/>
          <w:insideH w:val="nil"/>
          <w:insideV w:val="nil"/>
        </w:tblBorders>
        <w:tblLayout w:type="fixed"/>
        <w:tblLook w:val="0000" w:firstRow="0" w:lastRow="0" w:firstColumn="0" w:lastColumn="0" w:noHBand="0" w:noVBand="0"/>
      </w:tblPr>
      <w:tblGrid>
        <w:gridCol w:w="420"/>
      </w:tblGrid>
      <w:tr w:rsidR="00EE041B" w14:paraId="32101657" w14:textId="77777777">
        <w:tc>
          <w:tcPr>
            <w:tcW w:w="100" w:type="dxa"/>
            <w:shd w:val="clear" w:color="auto" w:fill="EAF6F6"/>
            <w:tcMar>
              <w:top w:w="160" w:type="dxa"/>
              <w:left w:w="200" w:type="dxa"/>
              <w:bottom w:w="160" w:type="dxa"/>
              <w:right w:w="200" w:type="dxa"/>
            </w:tcMar>
          </w:tcPr>
          <w:p w14:paraId="53AC7DCA" w14:textId="77777777" w:rsidR="00EE041B" w:rsidRDefault="009B4A89">
            <w:pPr>
              <w:spacing w:after="60"/>
            </w:pPr>
            <w:r>
              <w:rPr>
                <w:b/>
                <w:bCs/>
                <w:color w:val="05445E"/>
              </w:rPr>
              <w:t>KEY INSIGHT — Metro hubs lead patient volume</w:t>
            </w:r>
          </w:p>
          <w:p w14:paraId="1B62A2E6" w14:textId="77777777" w:rsidR="00EE041B" w:rsidRDefault="009B4A89">
            <w:r>
              <w:rPr>
                <w:color w:val="1B2B34"/>
                <w:sz w:val="21"/>
                <w:szCs w:val="21"/>
              </w:rPr>
              <w:t>Chennai, Pune and Mumbai each contribute 5 patients — the top three source cities — followed by Bengaluru and Jaipur with 4 apiece. Patients span 12 cities across India in this sample, suggesting a referral base that reaches beyond the immediate metro area.</w:t>
            </w:r>
          </w:p>
        </w:tc>
      </w:tr>
    </w:tbl>
    <w:p w14:paraId="2E35D7B5" w14:textId="77777777" w:rsidR="00EE041B" w:rsidRDefault="00EE041B">
      <w:pPr>
        <w:spacing w:after="60"/>
      </w:pPr>
    </w:p>
    <w:p w14:paraId="62A0F4E5" w14:textId="77777777" w:rsidR="00EE041B" w:rsidRDefault="009B4A89">
      <w:pPr>
        <w:pStyle w:val="Heading2"/>
        <w:spacing w:before="300" w:after="140"/>
      </w:pPr>
      <w:r>
        <w:rPr>
          <w:b/>
          <w:bCs/>
          <w:color w:val="028090"/>
        </w:rPr>
        <w:t>Q11. What is the daily/monthly appointment trend?</w:t>
      </w:r>
    </w:p>
    <w:tbl>
      <w:tblPr>
        <w:tblStyle w:val="aff0"/>
        <w:tblW w:w="100" w:type="dxa"/>
        <w:tblInd w:w="0" w:type="dxa"/>
        <w:tblBorders>
          <w:top w:val="single" w:sz="4" w:space="0" w:color="0C3D52"/>
          <w:left w:val="single" w:sz="4" w:space="0" w:color="0C3D52"/>
          <w:bottom w:val="single" w:sz="4" w:space="0" w:color="0C3D52"/>
          <w:right w:val="single" w:sz="4" w:space="0" w:color="0C3D52"/>
          <w:insideH w:val="nil"/>
          <w:insideV w:val="nil"/>
        </w:tblBorders>
        <w:tblLayout w:type="fixed"/>
        <w:tblLook w:val="0000" w:firstRow="0" w:lastRow="0" w:firstColumn="0" w:lastColumn="0" w:noHBand="0" w:noVBand="0"/>
      </w:tblPr>
      <w:tblGrid>
        <w:gridCol w:w="460"/>
      </w:tblGrid>
      <w:tr w:rsidR="00EE041B" w14:paraId="6DF3184C" w14:textId="77777777">
        <w:tc>
          <w:tcPr>
            <w:tcW w:w="100" w:type="dxa"/>
            <w:shd w:val="clear" w:color="auto" w:fill="05445E"/>
            <w:tcMar>
              <w:top w:w="160" w:type="dxa"/>
              <w:left w:w="220" w:type="dxa"/>
              <w:bottom w:w="160" w:type="dxa"/>
              <w:right w:w="220" w:type="dxa"/>
            </w:tcMar>
          </w:tcPr>
          <w:p w14:paraId="53DFF398" w14:textId="77777777" w:rsidR="00EE041B" w:rsidRDefault="009B4A89">
            <w:pPr>
              <w:spacing w:after="20"/>
            </w:pPr>
            <w:r>
              <w:rPr>
                <w:rFonts w:ascii="Courier New" w:eastAsia="Courier New" w:hAnsi="Courier New" w:cs="Courier New"/>
                <w:color w:val="8EE7D8"/>
                <w:sz w:val="18"/>
                <w:szCs w:val="18"/>
              </w:rPr>
              <w:t xml:space="preserve">SELECT </w:t>
            </w:r>
            <w:proofErr w:type="spellStart"/>
            <w:r>
              <w:rPr>
                <w:rFonts w:ascii="Courier New" w:eastAsia="Courier New" w:hAnsi="Courier New" w:cs="Courier New"/>
                <w:color w:val="8EE7D8"/>
                <w:sz w:val="18"/>
                <w:szCs w:val="18"/>
              </w:rPr>
              <w:t>appointment_date</w:t>
            </w:r>
            <w:proofErr w:type="spellEnd"/>
            <w:r>
              <w:rPr>
                <w:rFonts w:ascii="Courier New" w:eastAsia="Courier New" w:hAnsi="Courier New" w:cs="Courier New"/>
                <w:color w:val="8EE7D8"/>
                <w:sz w:val="18"/>
                <w:szCs w:val="18"/>
              </w:rPr>
              <w:t xml:space="preserve">, COUNT(*) AS </w:t>
            </w:r>
            <w:proofErr w:type="spellStart"/>
            <w:r>
              <w:rPr>
                <w:rFonts w:ascii="Courier New" w:eastAsia="Courier New" w:hAnsi="Courier New" w:cs="Courier New"/>
                <w:color w:val="8EE7D8"/>
                <w:sz w:val="18"/>
                <w:szCs w:val="18"/>
              </w:rPr>
              <w:t>appointment_count</w:t>
            </w:r>
            <w:proofErr w:type="spellEnd"/>
          </w:p>
          <w:p w14:paraId="5190F877" w14:textId="77777777" w:rsidR="00EE041B" w:rsidRDefault="009B4A89">
            <w:pPr>
              <w:spacing w:after="20"/>
            </w:pPr>
            <w:r>
              <w:rPr>
                <w:rFonts w:ascii="Courier New" w:eastAsia="Courier New" w:hAnsi="Courier New" w:cs="Courier New"/>
                <w:color w:val="8EE7D8"/>
                <w:sz w:val="18"/>
                <w:szCs w:val="18"/>
              </w:rPr>
              <w:t>FROM Appointments</w:t>
            </w:r>
          </w:p>
          <w:p w14:paraId="4198DCCD" w14:textId="77777777" w:rsidR="00EE041B" w:rsidRDefault="009B4A89">
            <w:pPr>
              <w:spacing w:after="20"/>
            </w:pPr>
            <w:r>
              <w:rPr>
                <w:rFonts w:ascii="Courier New" w:eastAsia="Courier New" w:hAnsi="Courier New" w:cs="Courier New"/>
                <w:color w:val="8EE7D8"/>
                <w:sz w:val="18"/>
                <w:szCs w:val="18"/>
              </w:rPr>
              <w:t xml:space="preserve">GROUP BY </w:t>
            </w:r>
            <w:proofErr w:type="spellStart"/>
            <w:r>
              <w:rPr>
                <w:rFonts w:ascii="Courier New" w:eastAsia="Courier New" w:hAnsi="Courier New" w:cs="Courier New"/>
                <w:color w:val="8EE7D8"/>
                <w:sz w:val="18"/>
                <w:szCs w:val="18"/>
              </w:rPr>
              <w:t>appointment_date</w:t>
            </w:r>
            <w:proofErr w:type="spellEnd"/>
          </w:p>
          <w:p w14:paraId="205B69B5" w14:textId="77777777" w:rsidR="00EE041B" w:rsidRDefault="009B4A89">
            <w:pPr>
              <w:spacing w:after="20"/>
            </w:pPr>
            <w:r>
              <w:rPr>
                <w:rFonts w:ascii="Courier New" w:eastAsia="Courier New" w:hAnsi="Courier New" w:cs="Courier New"/>
                <w:color w:val="8EE7D8"/>
                <w:sz w:val="18"/>
                <w:szCs w:val="18"/>
              </w:rPr>
              <w:t xml:space="preserve">ORDER BY </w:t>
            </w:r>
            <w:proofErr w:type="spellStart"/>
            <w:r>
              <w:rPr>
                <w:rFonts w:ascii="Courier New" w:eastAsia="Courier New" w:hAnsi="Courier New" w:cs="Courier New"/>
                <w:color w:val="8EE7D8"/>
                <w:sz w:val="18"/>
                <w:szCs w:val="18"/>
              </w:rPr>
              <w:t>appointment_date</w:t>
            </w:r>
            <w:proofErr w:type="spellEnd"/>
            <w:r>
              <w:rPr>
                <w:rFonts w:ascii="Courier New" w:eastAsia="Courier New" w:hAnsi="Courier New" w:cs="Courier New"/>
                <w:color w:val="8EE7D8"/>
                <w:sz w:val="18"/>
                <w:szCs w:val="18"/>
              </w:rPr>
              <w:t>;</w:t>
            </w:r>
          </w:p>
        </w:tc>
      </w:tr>
    </w:tbl>
    <w:p w14:paraId="21F809C2" w14:textId="77777777" w:rsidR="00EE041B" w:rsidRDefault="00EE041B">
      <w:pPr>
        <w:spacing w:before="160" w:after="100"/>
      </w:pPr>
    </w:p>
    <w:p w14:paraId="439B0B67" w14:textId="77777777" w:rsidR="00EE041B" w:rsidRDefault="009B4A89">
      <w:pPr>
        <w:spacing w:before="120" w:after="120"/>
        <w:jc w:val="center"/>
      </w:pPr>
      <w:r>
        <w:rPr>
          <w:noProof/>
        </w:rPr>
        <w:drawing>
          <wp:inline distT="0" distB="0" distL="0" distR="0" wp14:anchorId="625BA71D" wp14:editId="7126F8F2">
            <wp:extent cx="5905500" cy="3000375"/>
            <wp:effectExtent l="0" t="0" r="0" b="0"/>
            <wp:docPr id="16"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2"/>
                    <a:srcRect/>
                    <a:stretch>
                      <a:fillRect/>
                    </a:stretch>
                  </pic:blipFill>
                  <pic:spPr>
                    <a:xfrm>
                      <a:off x="0" y="0"/>
                      <a:ext cx="5905500" cy="3000375"/>
                    </a:xfrm>
                    <a:prstGeom prst="rect">
                      <a:avLst/>
                    </a:prstGeom>
                    <a:ln/>
                  </pic:spPr>
                </pic:pic>
              </a:graphicData>
            </a:graphic>
          </wp:inline>
        </w:drawing>
      </w:r>
    </w:p>
    <w:tbl>
      <w:tblPr>
        <w:tblStyle w:val="aff1"/>
        <w:tblW w:w="100" w:type="dxa"/>
        <w:tblInd w:w="0" w:type="dxa"/>
        <w:tblBorders>
          <w:top w:val="single" w:sz="4" w:space="0" w:color="028090"/>
          <w:left w:val="single" w:sz="4" w:space="0" w:color="028090"/>
          <w:bottom w:val="single" w:sz="4" w:space="0" w:color="028090"/>
          <w:right w:val="single" w:sz="4" w:space="0" w:color="028090"/>
          <w:insideH w:val="nil"/>
          <w:insideV w:val="nil"/>
        </w:tblBorders>
        <w:tblLayout w:type="fixed"/>
        <w:tblLook w:val="0000" w:firstRow="0" w:lastRow="0" w:firstColumn="0" w:lastColumn="0" w:noHBand="0" w:noVBand="0"/>
      </w:tblPr>
      <w:tblGrid>
        <w:gridCol w:w="420"/>
      </w:tblGrid>
      <w:tr w:rsidR="00EE041B" w14:paraId="53A8F395" w14:textId="77777777">
        <w:tc>
          <w:tcPr>
            <w:tcW w:w="100" w:type="dxa"/>
            <w:shd w:val="clear" w:color="auto" w:fill="EAF6F6"/>
            <w:tcMar>
              <w:top w:w="160" w:type="dxa"/>
              <w:left w:w="200" w:type="dxa"/>
              <w:bottom w:w="160" w:type="dxa"/>
              <w:right w:w="200" w:type="dxa"/>
            </w:tcMar>
          </w:tcPr>
          <w:p w14:paraId="2E11438A" w14:textId="77777777" w:rsidR="00EE041B" w:rsidRDefault="009B4A89">
            <w:pPr>
              <w:spacing w:after="60"/>
            </w:pPr>
            <w:r>
              <w:rPr>
                <w:b/>
                <w:bCs/>
                <w:color w:val="05445E"/>
              </w:rPr>
              <w:t>KEY INSIGHT — October is the busiest month for visits</w:t>
            </w:r>
          </w:p>
          <w:p w14:paraId="6758C5CB" w14:textId="77777777" w:rsidR="00EE041B" w:rsidRDefault="009B4A89">
            <w:r>
              <w:rPr>
                <w:color w:val="1B2B34"/>
                <w:sz w:val="21"/>
                <w:szCs w:val="21"/>
              </w:rPr>
              <w:t>October recorded 10 appointments — the year's peak — while March saw just 1. Demand is uneven month to month with no obvious seasonal pattern in this sample. Pairing this with the Q3 revenue trend shows that visit volume and revenue don't always move together.</w:t>
            </w:r>
          </w:p>
        </w:tc>
      </w:tr>
    </w:tbl>
    <w:p w14:paraId="1395781E" w14:textId="77777777" w:rsidR="00EE041B" w:rsidRDefault="00EE041B">
      <w:pPr>
        <w:spacing w:after="60"/>
      </w:pPr>
    </w:p>
    <w:p w14:paraId="682DDA55" w14:textId="77777777" w:rsidR="00EE041B" w:rsidRDefault="009B4A89">
      <w:r>
        <w:br w:type="page"/>
      </w:r>
    </w:p>
    <w:p w14:paraId="421DDB00" w14:textId="77777777" w:rsidR="00EE041B" w:rsidRDefault="009B4A89">
      <w:pPr>
        <w:pStyle w:val="Heading1"/>
        <w:pBdr>
          <w:bottom w:val="single" w:sz="6" w:space="4" w:color="028090"/>
        </w:pBdr>
        <w:spacing w:before="400" w:after="200"/>
      </w:pPr>
      <w:r>
        <w:rPr>
          <w:b/>
          <w:bCs/>
          <w:color w:val="05445E"/>
        </w:rPr>
        <w:t>9. Additional Quality Metrics</w:t>
      </w:r>
    </w:p>
    <w:p w14:paraId="0E676CF7" w14:textId="77777777" w:rsidR="00EE041B" w:rsidRDefault="009B4A89">
      <w:pPr>
        <w:spacing w:after="140" w:line="300" w:lineRule="auto"/>
      </w:pPr>
      <w:r>
        <w:rPr>
          <w:color w:val="1B2B34"/>
          <w:sz w:val="22"/>
          <w:szCs w:val="22"/>
        </w:rPr>
        <w:t>Beyond the 15 core questions, two supporting breakdowns round out the picture of appointment reliability and lab result quality.</w:t>
      </w:r>
    </w:p>
    <w:p w14:paraId="30CBEAAA" w14:textId="77777777" w:rsidR="00EE041B" w:rsidRDefault="009B4A89">
      <w:pPr>
        <w:spacing w:before="120" w:after="120"/>
        <w:jc w:val="center"/>
      </w:pPr>
      <w:r>
        <w:rPr>
          <w:noProof/>
        </w:rPr>
        <w:drawing>
          <wp:inline distT="0" distB="0" distL="0" distR="0" wp14:anchorId="7F294DF4" wp14:editId="6EA07503">
            <wp:extent cx="3238500" cy="3152775"/>
            <wp:effectExtent l="0" t="0" r="0" b="0"/>
            <wp:docPr id="17"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3"/>
                    <a:srcRect/>
                    <a:stretch>
                      <a:fillRect/>
                    </a:stretch>
                  </pic:blipFill>
                  <pic:spPr>
                    <a:xfrm>
                      <a:off x="0" y="0"/>
                      <a:ext cx="3238500" cy="3152775"/>
                    </a:xfrm>
                    <a:prstGeom prst="rect">
                      <a:avLst/>
                    </a:prstGeom>
                    <a:ln/>
                  </pic:spPr>
                </pic:pic>
              </a:graphicData>
            </a:graphic>
          </wp:inline>
        </w:drawing>
      </w:r>
    </w:p>
    <w:tbl>
      <w:tblPr>
        <w:tblStyle w:val="aff2"/>
        <w:tblW w:w="100" w:type="dxa"/>
        <w:tblInd w:w="0" w:type="dxa"/>
        <w:tblBorders>
          <w:top w:val="single" w:sz="4" w:space="0" w:color="028090"/>
          <w:left w:val="single" w:sz="4" w:space="0" w:color="028090"/>
          <w:bottom w:val="single" w:sz="4" w:space="0" w:color="028090"/>
          <w:right w:val="single" w:sz="4" w:space="0" w:color="028090"/>
          <w:insideH w:val="nil"/>
          <w:insideV w:val="nil"/>
        </w:tblBorders>
        <w:tblLayout w:type="fixed"/>
        <w:tblLook w:val="0000" w:firstRow="0" w:lastRow="0" w:firstColumn="0" w:lastColumn="0" w:noHBand="0" w:noVBand="0"/>
      </w:tblPr>
      <w:tblGrid>
        <w:gridCol w:w="420"/>
      </w:tblGrid>
      <w:tr w:rsidR="00EE041B" w14:paraId="18DDAC86" w14:textId="77777777">
        <w:tc>
          <w:tcPr>
            <w:tcW w:w="100" w:type="dxa"/>
            <w:shd w:val="clear" w:color="auto" w:fill="EAF6F6"/>
            <w:tcMar>
              <w:top w:w="160" w:type="dxa"/>
              <w:left w:w="200" w:type="dxa"/>
              <w:bottom w:w="160" w:type="dxa"/>
              <w:right w:w="200" w:type="dxa"/>
            </w:tcMar>
          </w:tcPr>
          <w:p w14:paraId="19F658AC" w14:textId="77777777" w:rsidR="00EE041B" w:rsidRDefault="009B4A89">
            <w:pPr>
              <w:spacing w:after="60"/>
            </w:pPr>
            <w:r>
              <w:rPr>
                <w:b/>
                <w:bCs/>
                <w:color w:val="05445E"/>
              </w:rPr>
              <w:t>KEY INSIGHT — Two-thirds of appointments complete</w:t>
            </w:r>
          </w:p>
          <w:p w14:paraId="1AB47AF4" w14:textId="77777777" w:rsidR="00EE041B" w:rsidRDefault="009B4A89">
            <w:r>
              <w:rPr>
                <w:color w:val="1B2B34"/>
                <w:sz w:val="21"/>
                <w:szCs w:val="21"/>
              </w:rPr>
              <w:t>39 of 60 appointments (65%) were completed as scheduled. 10 were cancelled (17%) and 11 remain scheduled (18%) at the time of this snapshot.</w:t>
            </w:r>
          </w:p>
        </w:tc>
      </w:tr>
    </w:tbl>
    <w:p w14:paraId="0B3047E8" w14:textId="77777777" w:rsidR="00EE041B" w:rsidRDefault="009B4A89">
      <w:pPr>
        <w:spacing w:before="120" w:after="120"/>
        <w:jc w:val="center"/>
      </w:pPr>
      <w:r>
        <w:rPr>
          <w:noProof/>
        </w:rPr>
        <w:drawing>
          <wp:inline distT="0" distB="0" distL="0" distR="0" wp14:anchorId="1CB5D92C" wp14:editId="075921D0">
            <wp:extent cx="3238500" cy="3448050"/>
            <wp:effectExtent l="0" t="0" r="0" b="0"/>
            <wp:docPr id="18"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4"/>
                    <a:srcRect/>
                    <a:stretch>
                      <a:fillRect/>
                    </a:stretch>
                  </pic:blipFill>
                  <pic:spPr>
                    <a:xfrm>
                      <a:off x="0" y="0"/>
                      <a:ext cx="3238500" cy="3448050"/>
                    </a:xfrm>
                    <a:prstGeom prst="rect">
                      <a:avLst/>
                    </a:prstGeom>
                    <a:ln/>
                  </pic:spPr>
                </pic:pic>
              </a:graphicData>
            </a:graphic>
          </wp:inline>
        </w:drawing>
      </w:r>
    </w:p>
    <w:tbl>
      <w:tblPr>
        <w:tblStyle w:val="aff3"/>
        <w:tblW w:w="100" w:type="dxa"/>
        <w:tblInd w:w="0" w:type="dxa"/>
        <w:tblBorders>
          <w:top w:val="single" w:sz="4" w:space="0" w:color="028090"/>
          <w:left w:val="single" w:sz="4" w:space="0" w:color="028090"/>
          <w:bottom w:val="single" w:sz="4" w:space="0" w:color="028090"/>
          <w:right w:val="single" w:sz="4" w:space="0" w:color="028090"/>
          <w:insideH w:val="nil"/>
          <w:insideV w:val="nil"/>
        </w:tblBorders>
        <w:tblLayout w:type="fixed"/>
        <w:tblLook w:val="0000" w:firstRow="0" w:lastRow="0" w:firstColumn="0" w:lastColumn="0" w:noHBand="0" w:noVBand="0"/>
      </w:tblPr>
      <w:tblGrid>
        <w:gridCol w:w="420"/>
      </w:tblGrid>
      <w:tr w:rsidR="00EE041B" w14:paraId="753D7A84" w14:textId="77777777">
        <w:tc>
          <w:tcPr>
            <w:tcW w:w="100" w:type="dxa"/>
            <w:shd w:val="clear" w:color="auto" w:fill="EAF6F6"/>
            <w:tcMar>
              <w:top w:w="160" w:type="dxa"/>
              <w:left w:w="200" w:type="dxa"/>
              <w:bottom w:w="160" w:type="dxa"/>
              <w:right w:w="200" w:type="dxa"/>
            </w:tcMar>
          </w:tcPr>
          <w:p w14:paraId="56433DBC" w14:textId="77777777" w:rsidR="00EE041B" w:rsidRDefault="009B4A89">
            <w:pPr>
              <w:spacing w:after="60"/>
            </w:pPr>
            <w:r>
              <w:rPr>
                <w:b/>
                <w:bCs/>
                <w:color w:val="05445E"/>
              </w:rPr>
              <w:t>KEY INSIGHT — Most lab results come back normal</w:t>
            </w:r>
          </w:p>
          <w:p w14:paraId="6CA446D0" w14:textId="77777777" w:rsidR="00EE041B" w:rsidRDefault="009B4A89">
            <w:r>
              <w:rPr>
                <w:color w:val="1B2B34"/>
                <w:sz w:val="21"/>
                <w:szCs w:val="21"/>
              </w:rPr>
              <w:t>Of the 80% of lab tests with a result on file, 72% came back Normal, 12% Borderline, and 16% Abnormal — a healthy baseline distribution for monitoring purposes.</w:t>
            </w:r>
          </w:p>
        </w:tc>
      </w:tr>
    </w:tbl>
    <w:p w14:paraId="52921BCE" w14:textId="77777777" w:rsidR="00EE041B" w:rsidRDefault="009B4A89">
      <w:r>
        <w:br w:type="page"/>
      </w:r>
    </w:p>
    <w:p w14:paraId="4A417F6F" w14:textId="77777777" w:rsidR="00EE041B" w:rsidRDefault="009B4A89">
      <w:pPr>
        <w:pStyle w:val="Heading1"/>
        <w:pBdr>
          <w:bottom w:val="single" w:sz="6" w:space="4" w:color="028090"/>
        </w:pBdr>
        <w:spacing w:before="400" w:after="200"/>
      </w:pPr>
      <w:r>
        <w:rPr>
          <w:b/>
          <w:bCs/>
          <w:color w:val="05445E"/>
        </w:rPr>
        <w:t>10. Reusable KPI Views</w:t>
      </w:r>
    </w:p>
    <w:p w14:paraId="4DC297BF" w14:textId="77777777" w:rsidR="00EE041B" w:rsidRDefault="009B4A89">
      <w:pPr>
        <w:spacing w:after="140" w:line="300" w:lineRule="auto"/>
      </w:pPr>
      <w:r>
        <w:rPr>
          <w:color w:val="1B2B34"/>
          <w:sz w:val="22"/>
          <w:szCs w:val="22"/>
        </w:rPr>
        <w:t>Every recurring question was wrapped in a SQL View, so stakeholders can query a stable name instead of re-writing the underlying logic each time a report is needed.</w:t>
      </w:r>
    </w:p>
    <w:p w14:paraId="3D444CBC" w14:textId="77777777" w:rsidR="00EE041B" w:rsidRDefault="009B4A89">
      <w:pPr>
        <w:pStyle w:val="Heading2"/>
        <w:spacing w:before="300" w:after="140"/>
      </w:pPr>
      <w:proofErr w:type="spellStart"/>
      <w:r>
        <w:rPr>
          <w:b/>
          <w:bCs/>
          <w:color w:val="028090"/>
        </w:rPr>
        <w:t>vw_MonthlyRevenue</w:t>
      </w:r>
      <w:proofErr w:type="spellEnd"/>
    </w:p>
    <w:p w14:paraId="004093AE" w14:textId="77777777" w:rsidR="00EE041B" w:rsidRDefault="009B4A89">
      <w:pPr>
        <w:spacing w:after="140" w:line="300" w:lineRule="auto"/>
      </w:pPr>
      <w:r>
        <w:rPr>
          <w:color w:val="1B2B34"/>
          <w:sz w:val="22"/>
          <w:szCs w:val="22"/>
        </w:rPr>
        <w:t>Aggregates the Billing table by year and month for trend reporting and dashboards.</w:t>
      </w:r>
    </w:p>
    <w:tbl>
      <w:tblPr>
        <w:tblStyle w:val="aff4"/>
        <w:tblW w:w="100" w:type="dxa"/>
        <w:tblInd w:w="0" w:type="dxa"/>
        <w:tblBorders>
          <w:top w:val="single" w:sz="4" w:space="0" w:color="0C3D52"/>
          <w:left w:val="single" w:sz="4" w:space="0" w:color="0C3D52"/>
          <w:bottom w:val="single" w:sz="4" w:space="0" w:color="0C3D52"/>
          <w:right w:val="single" w:sz="4" w:space="0" w:color="0C3D52"/>
          <w:insideH w:val="nil"/>
          <w:insideV w:val="nil"/>
        </w:tblBorders>
        <w:tblLayout w:type="fixed"/>
        <w:tblLook w:val="0000" w:firstRow="0" w:lastRow="0" w:firstColumn="0" w:lastColumn="0" w:noHBand="0" w:noVBand="0"/>
      </w:tblPr>
      <w:tblGrid>
        <w:gridCol w:w="460"/>
      </w:tblGrid>
      <w:tr w:rsidR="00EE041B" w14:paraId="04A596DD" w14:textId="77777777">
        <w:tc>
          <w:tcPr>
            <w:tcW w:w="100" w:type="dxa"/>
            <w:shd w:val="clear" w:color="auto" w:fill="05445E"/>
            <w:tcMar>
              <w:top w:w="160" w:type="dxa"/>
              <w:left w:w="220" w:type="dxa"/>
              <w:bottom w:w="160" w:type="dxa"/>
              <w:right w:w="220" w:type="dxa"/>
            </w:tcMar>
          </w:tcPr>
          <w:p w14:paraId="486E2359" w14:textId="77777777" w:rsidR="00EE041B" w:rsidRDefault="009B4A89">
            <w:pPr>
              <w:spacing w:after="20"/>
            </w:pPr>
            <w:r>
              <w:rPr>
                <w:rFonts w:ascii="Courier New" w:eastAsia="Courier New" w:hAnsi="Courier New" w:cs="Courier New"/>
                <w:color w:val="8EE7D8"/>
                <w:sz w:val="18"/>
                <w:szCs w:val="18"/>
              </w:rPr>
              <w:t xml:space="preserve">CREATE OR ALTER VIEW </w:t>
            </w:r>
            <w:proofErr w:type="spellStart"/>
            <w:r>
              <w:rPr>
                <w:rFonts w:ascii="Courier New" w:eastAsia="Courier New" w:hAnsi="Courier New" w:cs="Courier New"/>
                <w:color w:val="8EE7D8"/>
                <w:sz w:val="18"/>
                <w:szCs w:val="18"/>
              </w:rPr>
              <w:t>vw_MonthlyRevenue</w:t>
            </w:r>
            <w:proofErr w:type="spellEnd"/>
            <w:r>
              <w:rPr>
                <w:rFonts w:ascii="Courier New" w:eastAsia="Courier New" w:hAnsi="Courier New" w:cs="Courier New"/>
                <w:color w:val="8EE7D8"/>
                <w:sz w:val="18"/>
                <w:szCs w:val="18"/>
              </w:rPr>
              <w:t xml:space="preserve"> AS</w:t>
            </w:r>
          </w:p>
          <w:p w14:paraId="444EDC75" w14:textId="77777777" w:rsidR="00EE041B" w:rsidRDefault="009B4A89">
            <w:pPr>
              <w:spacing w:after="20"/>
            </w:pPr>
            <w:r>
              <w:rPr>
                <w:rFonts w:ascii="Courier New" w:eastAsia="Courier New" w:hAnsi="Courier New" w:cs="Courier New"/>
                <w:color w:val="8EE7D8"/>
                <w:sz w:val="18"/>
                <w:szCs w:val="18"/>
              </w:rPr>
              <w:t>SELECT YEAR(</w:t>
            </w:r>
            <w:proofErr w:type="spellStart"/>
            <w:r>
              <w:rPr>
                <w:rFonts w:ascii="Courier New" w:eastAsia="Courier New" w:hAnsi="Courier New" w:cs="Courier New"/>
                <w:color w:val="8EE7D8"/>
                <w:sz w:val="18"/>
                <w:szCs w:val="18"/>
              </w:rPr>
              <w:t>bill_date</w:t>
            </w:r>
            <w:proofErr w:type="spellEnd"/>
            <w:r>
              <w:rPr>
                <w:rFonts w:ascii="Courier New" w:eastAsia="Courier New" w:hAnsi="Courier New" w:cs="Courier New"/>
                <w:color w:val="8EE7D8"/>
                <w:sz w:val="18"/>
                <w:szCs w:val="18"/>
              </w:rPr>
              <w:t xml:space="preserve">) AS </w:t>
            </w:r>
            <w:proofErr w:type="spellStart"/>
            <w:r>
              <w:rPr>
                <w:rFonts w:ascii="Courier New" w:eastAsia="Courier New" w:hAnsi="Courier New" w:cs="Courier New"/>
                <w:color w:val="8EE7D8"/>
                <w:sz w:val="18"/>
                <w:szCs w:val="18"/>
              </w:rPr>
              <w:t>bill_year</w:t>
            </w:r>
            <w:proofErr w:type="spellEnd"/>
            <w:r>
              <w:rPr>
                <w:rFonts w:ascii="Courier New" w:eastAsia="Courier New" w:hAnsi="Courier New" w:cs="Courier New"/>
                <w:color w:val="8EE7D8"/>
                <w:sz w:val="18"/>
                <w:szCs w:val="18"/>
              </w:rPr>
              <w:t>, MONTH(</w:t>
            </w:r>
            <w:proofErr w:type="spellStart"/>
            <w:r>
              <w:rPr>
                <w:rFonts w:ascii="Courier New" w:eastAsia="Courier New" w:hAnsi="Courier New" w:cs="Courier New"/>
                <w:color w:val="8EE7D8"/>
                <w:sz w:val="18"/>
                <w:szCs w:val="18"/>
              </w:rPr>
              <w:t>bill_date</w:t>
            </w:r>
            <w:proofErr w:type="spellEnd"/>
            <w:r>
              <w:rPr>
                <w:rFonts w:ascii="Courier New" w:eastAsia="Courier New" w:hAnsi="Courier New" w:cs="Courier New"/>
                <w:color w:val="8EE7D8"/>
                <w:sz w:val="18"/>
                <w:szCs w:val="18"/>
              </w:rPr>
              <w:t xml:space="preserve">) AS </w:t>
            </w:r>
            <w:proofErr w:type="spellStart"/>
            <w:r>
              <w:rPr>
                <w:rFonts w:ascii="Courier New" w:eastAsia="Courier New" w:hAnsi="Courier New" w:cs="Courier New"/>
                <w:color w:val="8EE7D8"/>
                <w:sz w:val="18"/>
                <w:szCs w:val="18"/>
              </w:rPr>
              <w:t>bill_month</w:t>
            </w:r>
            <w:proofErr w:type="spellEnd"/>
            <w:r>
              <w:rPr>
                <w:rFonts w:ascii="Courier New" w:eastAsia="Courier New" w:hAnsi="Courier New" w:cs="Courier New"/>
                <w:color w:val="8EE7D8"/>
                <w:sz w:val="18"/>
                <w:szCs w:val="18"/>
              </w:rPr>
              <w:t>,</w:t>
            </w:r>
          </w:p>
          <w:p w14:paraId="206C558A" w14:textId="77777777" w:rsidR="00EE041B" w:rsidRDefault="009B4A89">
            <w:pPr>
              <w:spacing w:after="20"/>
            </w:pPr>
            <w:r>
              <w:rPr>
                <w:rFonts w:ascii="Courier New" w:eastAsia="Courier New" w:hAnsi="Courier New" w:cs="Courier New"/>
                <w:color w:val="8EE7D8"/>
                <w:sz w:val="18"/>
                <w:szCs w:val="18"/>
              </w:rPr>
              <w:t xml:space="preserve">  SUM(</w:t>
            </w:r>
            <w:proofErr w:type="spellStart"/>
            <w:r>
              <w:rPr>
                <w:rFonts w:ascii="Courier New" w:eastAsia="Courier New" w:hAnsi="Courier New" w:cs="Courier New"/>
                <w:color w:val="8EE7D8"/>
                <w:sz w:val="18"/>
                <w:szCs w:val="18"/>
              </w:rPr>
              <w:t>total_amount</w:t>
            </w:r>
            <w:proofErr w:type="spellEnd"/>
            <w:r>
              <w:rPr>
                <w:rFonts w:ascii="Courier New" w:eastAsia="Courier New" w:hAnsi="Courier New" w:cs="Courier New"/>
                <w:color w:val="8EE7D8"/>
                <w:sz w:val="18"/>
                <w:szCs w:val="18"/>
              </w:rPr>
              <w:t xml:space="preserve">) AS </w:t>
            </w:r>
            <w:proofErr w:type="spellStart"/>
            <w:r>
              <w:rPr>
                <w:rFonts w:ascii="Courier New" w:eastAsia="Courier New" w:hAnsi="Courier New" w:cs="Courier New"/>
                <w:color w:val="8EE7D8"/>
                <w:sz w:val="18"/>
                <w:szCs w:val="18"/>
              </w:rPr>
              <w:t>monthly_revenue</w:t>
            </w:r>
            <w:proofErr w:type="spellEnd"/>
          </w:p>
          <w:p w14:paraId="771A4B39" w14:textId="77777777" w:rsidR="00EE041B" w:rsidRDefault="009B4A89">
            <w:pPr>
              <w:spacing w:after="20"/>
            </w:pPr>
            <w:r>
              <w:rPr>
                <w:rFonts w:ascii="Courier New" w:eastAsia="Courier New" w:hAnsi="Courier New" w:cs="Courier New"/>
                <w:color w:val="8EE7D8"/>
                <w:sz w:val="18"/>
                <w:szCs w:val="18"/>
              </w:rPr>
              <w:t>FROM Billing</w:t>
            </w:r>
          </w:p>
          <w:p w14:paraId="46C4BD79" w14:textId="77777777" w:rsidR="00EE041B" w:rsidRDefault="009B4A89">
            <w:pPr>
              <w:spacing w:after="20"/>
            </w:pPr>
            <w:r>
              <w:rPr>
                <w:rFonts w:ascii="Courier New" w:eastAsia="Courier New" w:hAnsi="Courier New" w:cs="Courier New"/>
                <w:color w:val="8EE7D8"/>
                <w:sz w:val="18"/>
                <w:szCs w:val="18"/>
              </w:rPr>
              <w:t>GROUP BY YEAR(</w:t>
            </w:r>
            <w:proofErr w:type="spellStart"/>
            <w:r>
              <w:rPr>
                <w:rFonts w:ascii="Courier New" w:eastAsia="Courier New" w:hAnsi="Courier New" w:cs="Courier New"/>
                <w:color w:val="8EE7D8"/>
                <w:sz w:val="18"/>
                <w:szCs w:val="18"/>
              </w:rPr>
              <w:t>bill_date</w:t>
            </w:r>
            <w:proofErr w:type="spellEnd"/>
            <w:r>
              <w:rPr>
                <w:rFonts w:ascii="Courier New" w:eastAsia="Courier New" w:hAnsi="Courier New" w:cs="Courier New"/>
                <w:color w:val="8EE7D8"/>
                <w:sz w:val="18"/>
                <w:szCs w:val="18"/>
              </w:rPr>
              <w:t>), MONTH(</w:t>
            </w:r>
            <w:proofErr w:type="spellStart"/>
            <w:r>
              <w:rPr>
                <w:rFonts w:ascii="Courier New" w:eastAsia="Courier New" w:hAnsi="Courier New" w:cs="Courier New"/>
                <w:color w:val="8EE7D8"/>
                <w:sz w:val="18"/>
                <w:szCs w:val="18"/>
              </w:rPr>
              <w:t>bill_date</w:t>
            </w:r>
            <w:proofErr w:type="spellEnd"/>
            <w:r>
              <w:rPr>
                <w:rFonts w:ascii="Courier New" w:eastAsia="Courier New" w:hAnsi="Courier New" w:cs="Courier New"/>
                <w:color w:val="8EE7D8"/>
                <w:sz w:val="18"/>
                <w:szCs w:val="18"/>
              </w:rPr>
              <w:t>);</w:t>
            </w:r>
          </w:p>
        </w:tc>
      </w:tr>
    </w:tbl>
    <w:p w14:paraId="5F994FD6" w14:textId="77777777" w:rsidR="00EE041B" w:rsidRDefault="009B4A89">
      <w:pPr>
        <w:pStyle w:val="Heading2"/>
        <w:spacing w:before="300" w:after="140"/>
      </w:pPr>
      <w:proofErr w:type="spellStart"/>
      <w:r>
        <w:rPr>
          <w:b/>
          <w:bCs/>
          <w:color w:val="028090"/>
        </w:rPr>
        <w:t>vw_DoctorPerformance</w:t>
      </w:r>
      <w:proofErr w:type="spellEnd"/>
    </w:p>
    <w:p w14:paraId="17989D63" w14:textId="77777777" w:rsidR="00EE041B" w:rsidRDefault="009B4A89">
      <w:pPr>
        <w:spacing w:after="140" w:line="300" w:lineRule="auto"/>
      </w:pPr>
      <w:r>
        <w:rPr>
          <w:color w:val="1B2B34"/>
          <w:sz w:val="22"/>
          <w:szCs w:val="22"/>
        </w:rPr>
        <w:t>Ranks every doctor by appointment volume and unique patients served, joined to department.</w:t>
      </w:r>
    </w:p>
    <w:tbl>
      <w:tblPr>
        <w:tblStyle w:val="aff5"/>
        <w:tblW w:w="100" w:type="dxa"/>
        <w:tblInd w:w="0" w:type="dxa"/>
        <w:tblBorders>
          <w:top w:val="single" w:sz="4" w:space="0" w:color="0C3D52"/>
          <w:left w:val="single" w:sz="4" w:space="0" w:color="0C3D52"/>
          <w:bottom w:val="single" w:sz="4" w:space="0" w:color="0C3D52"/>
          <w:right w:val="single" w:sz="4" w:space="0" w:color="0C3D52"/>
          <w:insideH w:val="nil"/>
          <w:insideV w:val="nil"/>
        </w:tblBorders>
        <w:tblLayout w:type="fixed"/>
        <w:tblLook w:val="0000" w:firstRow="0" w:lastRow="0" w:firstColumn="0" w:lastColumn="0" w:noHBand="0" w:noVBand="0"/>
      </w:tblPr>
      <w:tblGrid>
        <w:gridCol w:w="460"/>
      </w:tblGrid>
      <w:tr w:rsidR="00EE041B" w14:paraId="062668D1" w14:textId="77777777">
        <w:tc>
          <w:tcPr>
            <w:tcW w:w="100" w:type="dxa"/>
            <w:shd w:val="clear" w:color="auto" w:fill="05445E"/>
            <w:tcMar>
              <w:top w:w="160" w:type="dxa"/>
              <w:left w:w="220" w:type="dxa"/>
              <w:bottom w:w="160" w:type="dxa"/>
              <w:right w:w="220" w:type="dxa"/>
            </w:tcMar>
          </w:tcPr>
          <w:p w14:paraId="54DA8DDE" w14:textId="77777777" w:rsidR="00EE041B" w:rsidRDefault="009B4A89">
            <w:pPr>
              <w:spacing w:after="20"/>
            </w:pPr>
            <w:r>
              <w:rPr>
                <w:rFonts w:ascii="Courier New" w:eastAsia="Courier New" w:hAnsi="Courier New" w:cs="Courier New"/>
                <w:color w:val="8EE7D8"/>
                <w:sz w:val="18"/>
                <w:szCs w:val="18"/>
              </w:rPr>
              <w:t xml:space="preserve">CREATE OR ALTER VIEW </w:t>
            </w:r>
            <w:proofErr w:type="spellStart"/>
            <w:r>
              <w:rPr>
                <w:rFonts w:ascii="Courier New" w:eastAsia="Courier New" w:hAnsi="Courier New" w:cs="Courier New"/>
                <w:color w:val="8EE7D8"/>
                <w:sz w:val="18"/>
                <w:szCs w:val="18"/>
              </w:rPr>
              <w:t>vw_DoctorPerformance</w:t>
            </w:r>
            <w:proofErr w:type="spellEnd"/>
            <w:r>
              <w:rPr>
                <w:rFonts w:ascii="Courier New" w:eastAsia="Courier New" w:hAnsi="Courier New" w:cs="Courier New"/>
                <w:color w:val="8EE7D8"/>
                <w:sz w:val="18"/>
                <w:szCs w:val="18"/>
              </w:rPr>
              <w:t xml:space="preserve"> AS</w:t>
            </w:r>
          </w:p>
          <w:p w14:paraId="5F81729C" w14:textId="77777777" w:rsidR="00EE041B" w:rsidRDefault="009B4A89">
            <w:pPr>
              <w:spacing w:after="20"/>
            </w:pPr>
            <w:r>
              <w:rPr>
                <w:rFonts w:ascii="Courier New" w:eastAsia="Courier New" w:hAnsi="Courier New" w:cs="Courier New"/>
                <w:color w:val="8EE7D8"/>
                <w:sz w:val="18"/>
                <w:szCs w:val="18"/>
              </w:rPr>
              <w:t xml:space="preserve">SELECT </w:t>
            </w:r>
            <w:proofErr w:type="spellStart"/>
            <w:r>
              <w:rPr>
                <w:rFonts w:ascii="Courier New" w:eastAsia="Courier New" w:hAnsi="Courier New" w:cs="Courier New"/>
                <w:color w:val="8EE7D8"/>
                <w:sz w:val="18"/>
                <w:szCs w:val="18"/>
              </w:rPr>
              <w:t>doc.doctor_id</w:t>
            </w:r>
            <w:proofErr w:type="spellEnd"/>
            <w:r>
              <w:rPr>
                <w:rFonts w:ascii="Courier New" w:eastAsia="Courier New" w:hAnsi="Courier New" w:cs="Courier New"/>
                <w:color w:val="8EE7D8"/>
                <w:sz w:val="18"/>
                <w:szCs w:val="18"/>
              </w:rPr>
              <w:t xml:space="preserve">, </w:t>
            </w:r>
            <w:proofErr w:type="spellStart"/>
            <w:r>
              <w:rPr>
                <w:rFonts w:ascii="Courier New" w:eastAsia="Courier New" w:hAnsi="Courier New" w:cs="Courier New"/>
                <w:color w:val="8EE7D8"/>
                <w:sz w:val="18"/>
                <w:szCs w:val="18"/>
              </w:rPr>
              <w:t>doc.first_name</w:t>
            </w:r>
            <w:proofErr w:type="spellEnd"/>
            <w:r>
              <w:rPr>
                <w:rFonts w:ascii="Courier New" w:eastAsia="Courier New" w:hAnsi="Courier New" w:cs="Courier New"/>
                <w:color w:val="8EE7D8"/>
                <w:sz w:val="18"/>
                <w:szCs w:val="18"/>
              </w:rPr>
              <w:t xml:space="preserve"> + ' ' + </w:t>
            </w:r>
            <w:proofErr w:type="spellStart"/>
            <w:r>
              <w:rPr>
                <w:rFonts w:ascii="Courier New" w:eastAsia="Courier New" w:hAnsi="Courier New" w:cs="Courier New"/>
                <w:color w:val="8EE7D8"/>
                <w:sz w:val="18"/>
                <w:szCs w:val="18"/>
              </w:rPr>
              <w:t>doc.last_name</w:t>
            </w:r>
            <w:proofErr w:type="spellEnd"/>
            <w:r>
              <w:rPr>
                <w:rFonts w:ascii="Courier New" w:eastAsia="Courier New" w:hAnsi="Courier New" w:cs="Courier New"/>
                <w:color w:val="8EE7D8"/>
                <w:sz w:val="18"/>
                <w:szCs w:val="18"/>
              </w:rPr>
              <w:t xml:space="preserve"> AS </w:t>
            </w:r>
            <w:proofErr w:type="spellStart"/>
            <w:r>
              <w:rPr>
                <w:rFonts w:ascii="Courier New" w:eastAsia="Courier New" w:hAnsi="Courier New" w:cs="Courier New"/>
                <w:color w:val="8EE7D8"/>
                <w:sz w:val="18"/>
                <w:szCs w:val="18"/>
              </w:rPr>
              <w:t>doctor_name</w:t>
            </w:r>
            <w:proofErr w:type="spellEnd"/>
            <w:r>
              <w:rPr>
                <w:rFonts w:ascii="Courier New" w:eastAsia="Courier New" w:hAnsi="Courier New" w:cs="Courier New"/>
                <w:color w:val="8EE7D8"/>
                <w:sz w:val="18"/>
                <w:szCs w:val="18"/>
              </w:rPr>
              <w:t>,</w:t>
            </w:r>
          </w:p>
          <w:p w14:paraId="0416B945" w14:textId="77777777" w:rsidR="00EE041B" w:rsidRDefault="009B4A89">
            <w:pPr>
              <w:spacing w:after="20"/>
            </w:pPr>
            <w:r>
              <w:rPr>
                <w:rFonts w:ascii="Courier New" w:eastAsia="Courier New" w:hAnsi="Courier New" w:cs="Courier New"/>
                <w:color w:val="8EE7D8"/>
                <w:sz w:val="18"/>
                <w:szCs w:val="18"/>
              </w:rPr>
              <w:t xml:space="preserve">  </w:t>
            </w:r>
            <w:proofErr w:type="spellStart"/>
            <w:r>
              <w:rPr>
                <w:rFonts w:ascii="Courier New" w:eastAsia="Courier New" w:hAnsi="Courier New" w:cs="Courier New"/>
                <w:color w:val="8EE7D8"/>
                <w:sz w:val="18"/>
                <w:szCs w:val="18"/>
              </w:rPr>
              <w:t>d.department_name</w:t>
            </w:r>
            <w:proofErr w:type="spellEnd"/>
            <w:r>
              <w:rPr>
                <w:rFonts w:ascii="Courier New" w:eastAsia="Courier New" w:hAnsi="Courier New" w:cs="Courier New"/>
                <w:color w:val="8EE7D8"/>
                <w:sz w:val="18"/>
                <w:szCs w:val="18"/>
              </w:rPr>
              <w:t>,</w:t>
            </w:r>
          </w:p>
          <w:p w14:paraId="76CE436F" w14:textId="77777777" w:rsidR="00EE041B" w:rsidRDefault="009B4A89">
            <w:pPr>
              <w:spacing w:after="20"/>
            </w:pPr>
            <w:r>
              <w:rPr>
                <w:rFonts w:ascii="Courier New" w:eastAsia="Courier New" w:hAnsi="Courier New" w:cs="Courier New"/>
                <w:color w:val="8EE7D8"/>
                <w:sz w:val="18"/>
                <w:szCs w:val="18"/>
              </w:rPr>
              <w:t xml:space="preserve">  COUNT(DISTINCT </w:t>
            </w:r>
            <w:proofErr w:type="spellStart"/>
            <w:r>
              <w:rPr>
                <w:rFonts w:ascii="Courier New" w:eastAsia="Courier New" w:hAnsi="Courier New" w:cs="Courier New"/>
                <w:color w:val="8EE7D8"/>
                <w:sz w:val="18"/>
                <w:szCs w:val="18"/>
              </w:rPr>
              <w:t>a.appointment_id</w:t>
            </w:r>
            <w:proofErr w:type="spellEnd"/>
            <w:r>
              <w:rPr>
                <w:rFonts w:ascii="Courier New" w:eastAsia="Courier New" w:hAnsi="Courier New" w:cs="Courier New"/>
                <w:color w:val="8EE7D8"/>
                <w:sz w:val="18"/>
                <w:szCs w:val="18"/>
              </w:rPr>
              <w:t xml:space="preserve">) AS </w:t>
            </w:r>
            <w:proofErr w:type="spellStart"/>
            <w:r>
              <w:rPr>
                <w:rFonts w:ascii="Courier New" w:eastAsia="Courier New" w:hAnsi="Courier New" w:cs="Courier New"/>
                <w:color w:val="8EE7D8"/>
                <w:sz w:val="18"/>
                <w:szCs w:val="18"/>
              </w:rPr>
              <w:t>total_appointments</w:t>
            </w:r>
            <w:proofErr w:type="spellEnd"/>
            <w:r>
              <w:rPr>
                <w:rFonts w:ascii="Courier New" w:eastAsia="Courier New" w:hAnsi="Courier New" w:cs="Courier New"/>
                <w:color w:val="8EE7D8"/>
                <w:sz w:val="18"/>
                <w:szCs w:val="18"/>
              </w:rPr>
              <w:t>,</w:t>
            </w:r>
          </w:p>
          <w:p w14:paraId="61FE0271" w14:textId="77777777" w:rsidR="00EE041B" w:rsidRDefault="009B4A89">
            <w:pPr>
              <w:spacing w:after="20"/>
            </w:pPr>
            <w:r>
              <w:rPr>
                <w:rFonts w:ascii="Courier New" w:eastAsia="Courier New" w:hAnsi="Courier New" w:cs="Courier New"/>
                <w:color w:val="8EE7D8"/>
                <w:sz w:val="18"/>
                <w:szCs w:val="18"/>
              </w:rPr>
              <w:t xml:space="preserve">  COUNT(DISTINCT </w:t>
            </w:r>
            <w:proofErr w:type="spellStart"/>
            <w:r>
              <w:rPr>
                <w:rFonts w:ascii="Courier New" w:eastAsia="Courier New" w:hAnsi="Courier New" w:cs="Courier New"/>
                <w:color w:val="8EE7D8"/>
                <w:sz w:val="18"/>
                <w:szCs w:val="18"/>
              </w:rPr>
              <w:t>a.patient_id</w:t>
            </w:r>
            <w:proofErr w:type="spellEnd"/>
            <w:r>
              <w:rPr>
                <w:rFonts w:ascii="Courier New" w:eastAsia="Courier New" w:hAnsi="Courier New" w:cs="Courier New"/>
                <w:color w:val="8EE7D8"/>
                <w:sz w:val="18"/>
                <w:szCs w:val="18"/>
              </w:rPr>
              <w:t xml:space="preserve">) AS </w:t>
            </w:r>
            <w:proofErr w:type="spellStart"/>
            <w:r>
              <w:rPr>
                <w:rFonts w:ascii="Courier New" w:eastAsia="Courier New" w:hAnsi="Courier New" w:cs="Courier New"/>
                <w:color w:val="8EE7D8"/>
                <w:sz w:val="18"/>
                <w:szCs w:val="18"/>
              </w:rPr>
              <w:t>unique_patients</w:t>
            </w:r>
            <w:proofErr w:type="spellEnd"/>
            <w:r>
              <w:rPr>
                <w:rFonts w:ascii="Courier New" w:eastAsia="Courier New" w:hAnsi="Courier New" w:cs="Courier New"/>
                <w:color w:val="8EE7D8"/>
                <w:sz w:val="18"/>
                <w:szCs w:val="18"/>
              </w:rPr>
              <w:t>,</w:t>
            </w:r>
          </w:p>
          <w:p w14:paraId="68B09253" w14:textId="77777777" w:rsidR="00EE041B" w:rsidRDefault="009B4A89">
            <w:pPr>
              <w:spacing w:after="20"/>
            </w:pPr>
            <w:r>
              <w:rPr>
                <w:rFonts w:ascii="Courier New" w:eastAsia="Courier New" w:hAnsi="Courier New" w:cs="Courier New"/>
                <w:color w:val="8EE7D8"/>
                <w:sz w:val="18"/>
                <w:szCs w:val="18"/>
              </w:rPr>
              <w:t xml:space="preserve">  RANK() OVER (ORDER BY COUNT(DISTINCT </w:t>
            </w:r>
            <w:proofErr w:type="spellStart"/>
            <w:r>
              <w:rPr>
                <w:rFonts w:ascii="Courier New" w:eastAsia="Courier New" w:hAnsi="Courier New" w:cs="Courier New"/>
                <w:color w:val="8EE7D8"/>
                <w:sz w:val="18"/>
                <w:szCs w:val="18"/>
              </w:rPr>
              <w:t>a.appointment_id</w:t>
            </w:r>
            <w:proofErr w:type="spellEnd"/>
            <w:r>
              <w:rPr>
                <w:rFonts w:ascii="Courier New" w:eastAsia="Courier New" w:hAnsi="Courier New" w:cs="Courier New"/>
                <w:color w:val="8EE7D8"/>
                <w:sz w:val="18"/>
                <w:szCs w:val="18"/>
              </w:rPr>
              <w:t xml:space="preserve">) DESC) AS </w:t>
            </w:r>
            <w:proofErr w:type="spellStart"/>
            <w:r>
              <w:rPr>
                <w:rFonts w:ascii="Courier New" w:eastAsia="Courier New" w:hAnsi="Courier New" w:cs="Courier New"/>
                <w:color w:val="8EE7D8"/>
                <w:sz w:val="18"/>
                <w:szCs w:val="18"/>
              </w:rPr>
              <w:t>appointment_rank</w:t>
            </w:r>
            <w:proofErr w:type="spellEnd"/>
          </w:p>
          <w:p w14:paraId="58EA5BDC" w14:textId="77777777" w:rsidR="00EE041B" w:rsidRDefault="009B4A89">
            <w:pPr>
              <w:spacing w:after="20"/>
            </w:pPr>
            <w:r>
              <w:rPr>
                <w:rFonts w:ascii="Courier New" w:eastAsia="Courier New" w:hAnsi="Courier New" w:cs="Courier New"/>
                <w:color w:val="8EE7D8"/>
                <w:sz w:val="18"/>
                <w:szCs w:val="18"/>
              </w:rPr>
              <w:t>FROM Doctors doc</w:t>
            </w:r>
          </w:p>
          <w:p w14:paraId="31D2DB5E" w14:textId="77777777" w:rsidR="00EE041B" w:rsidRDefault="009B4A89">
            <w:pPr>
              <w:spacing w:after="20"/>
            </w:pPr>
            <w:r>
              <w:rPr>
                <w:rFonts w:ascii="Courier New" w:eastAsia="Courier New" w:hAnsi="Courier New" w:cs="Courier New"/>
                <w:color w:val="8EE7D8"/>
                <w:sz w:val="18"/>
                <w:szCs w:val="18"/>
              </w:rPr>
              <w:t xml:space="preserve">JOIN Departments d ON </w:t>
            </w:r>
            <w:proofErr w:type="spellStart"/>
            <w:r>
              <w:rPr>
                <w:rFonts w:ascii="Courier New" w:eastAsia="Courier New" w:hAnsi="Courier New" w:cs="Courier New"/>
                <w:color w:val="8EE7D8"/>
                <w:sz w:val="18"/>
                <w:szCs w:val="18"/>
              </w:rPr>
              <w:t>d.department_id</w:t>
            </w:r>
            <w:proofErr w:type="spellEnd"/>
            <w:r>
              <w:rPr>
                <w:rFonts w:ascii="Courier New" w:eastAsia="Courier New" w:hAnsi="Courier New" w:cs="Courier New"/>
                <w:color w:val="8EE7D8"/>
                <w:sz w:val="18"/>
                <w:szCs w:val="18"/>
              </w:rPr>
              <w:t xml:space="preserve"> = </w:t>
            </w:r>
            <w:proofErr w:type="spellStart"/>
            <w:r>
              <w:rPr>
                <w:rFonts w:ascii="Courier New" w:eastAsia="Courier New" w:hAnsi="Courier New" w:cs="Courier New"/>
                <w:color w:val="8EE7D8"/>
                <w:sz w:val="18"/>
                <w:szCs w:val="18"/>
              </w:rPr>
              <w:t>doc.department_id</w:t>
            </w:r>
            <w:proofErr w:type="spellEnd"/>
          </w:p>
          <w:p w14:paraId="013673D4" w14:textId="77777777" w:rsidR="00EE041B" w:rsidRDefault="009B4A89">
            <w:pPr>
              <w:spacing w:after="20"/>
            </w:pPr>
            <w:r>
              <w:rPr>
                <w:rFonts w:ascii="Courier New" w:eastAsia="Courier New" w:hAnsi="Courier New" w:cs="Courier New"/>
                <w:color w:val="8EE7D8"/>
                <w:sz w:val="18"/>
                <w:szCs w:val="18"/>
              </w:rPr>
              <w:t xml:space="preserve">LEFT JOIN Appointments a ON </w:t>
            </w:r>
            <w:proofErr w:type="spellStart"/>
            <w:r>
              <w:rPr>
                <w:rFonts w:ascii="Courier New" w:eastAsia="Courier New" w:hAnsi="Courier New" w:cs="Courier New"/>
                <w:color w:val="8EE7D8"/>
                <w:sz w:val="18"/>
                <w:szCs w:val="18"/>
              </w:rPr>
              <w:t>a.doctor_id</w:t>
            </w:r>
            <w:proofErr w:type="spellEnd"/>
            <w:r>
              <w:rPr>
                <w:rFonts w:ascii="Courier New" w:eastAsia="Courier New" w:hAnsi="Courier New" w:cs="Courier New"/>
                <w:color w:val="8EE7D8"/>
                <w:sz w:val="18"/>
                <w:szCs w:val="18"/>
              </w:rPr>
              <w:t xml:space="preserve"> = </w:t>
            </w:r>
            <w:proofErr w:type="spellStart"/>
            <w:r>
              <w:rPr>
                <w:rFonts w:ascii="Courier New" w:eastAsia="Courier New" w:hAnsi="Courier New" w:cs="Courier New"/>
                <w:color w:val="8EE7D8"/>
                <w:sz w:val="18"/>
                <w:szCs w:val="18"/>
              </w:rPr>
              <w:t>doc.doctor_id</w:t>
            </w:r>
            <w:proofErr w:type="spellEnd"/>
          </w:p>
          <w:p w14:paraId="210634DB" w14:textId="77777777" w:rsidR="00EE041B" w:rsidRDefault="009B4A89">
            <w:pPr>
              <w:spacing w:after="20"/>
            </w:pPr>
            <w:r>
              <w:rPr>
                <w:rFonts w:ascii="Courier New" w:eastAsia="Courier New" w:hAnsi="Courier New" w:cs="Courier New"/>
                <w:color w:val="8EE7D8"/>
                <w:sz w:val="18"/>
                <w:szCs w:val="18"/>
              </w:rPr>
              <w:t xml:space="preserve">GROUP BY </w:t>
            </w:r>
            <w:proofErr w:type="spellStart"/>
            <w:r>
              <w:rPr>
                <w:rFonts w:ascii="Courier New" w:eastAsia="Courier New" w:hAnsi="Courier New" w:cs="Courier New"/>
                <w:color w:val="8EE7D8"/>
                <w:sz w:val="18"/>
                <w:szCs w:val="18"/>
              </w:rPr>
              <w:t>doc.doctor_id</w:t>
            </w:r>
            <w:proofErr w:type="spellEnd"/>
            <w:r>
              <w:rPr>
                <w:rFonts w:ascii="Courier New" w:eastAsia="Courier New" w:hAnsi="Courier New" w:cs="Courier New"/>
                <w:color w:val="8EE7D8"/>
                <w:sz w:val="18"/>
                <w:szCs w:val="18"/>
              </w:rPr>
              <w:t xml:space="preserve">, </w:t>
            </w:r>
            <w:proofErr w:type="spellStart"/>
            <w:r>
              <w:rPr>
                <w:rFonts w:ascii="Courier New" w:eastAsia="Courier New" w:hAnsi="Courier New" w:cs="Courier New"/>
                <w:color w:val="8EE7D8"/>
                <w:sz w:val="18"/>
                <w:szCs w:val="18"/>
              </w:rPr>
              <w:t>doc.first_name</w:t>
            </w:r>
            <w:proofErr w:type="spellEnd"/>
            <w:r>
              <w:rPr>
                <w:rFonts w:ascii="Courier New" w:eastAsia="Courier New" w:hAnsi="Courier New" w:cs="Courier New"/>
                <w:color w:val="8EE7D8"/>
                <w:sz w:val="18"/>
                <w:szCs w:val="18"/>
              </w:rPr>
              <w:t xml:space="preserve">, </w:t>
            </w:r>
            <w:proofErr w:type="spellStart"/>
            <w:r>
              <w:rPr>
                <w:rFonts w:ascii="Courier New" w:eastAsia="Courier New" w:hAnsi="Courier New" w:cs="Courier New"/>
                <w:color w:val="8EE7D8"/>
                <w:sz w:val="18"/>
                <w:szCs w:val="18"/>
              </w:rPr>
              <w:t>doc.last_name</w:t>
            </w:r>
            <w:proofErr w:type="spellEnd"/>
            <w:r>
              <w:rPr>
                <w:rFonts w:ascii="Courier New" w:eastAsia="Courier New" w:hAnsi="Courier New" w:cs="Courier New"/>
                <w:color w:val="8EE7D8"/>
                <w:sz w:val="18"/>
                <w:szCs w:val="18"/>
              </w:rPr>
              <w:t xml:space="preserve">, </w:t>
            </w:r>
            <w:proofErr w:type="spellStart"/>
            <w:r>
              <w:rPr>
                <w:rFonts w:ascii="Courier New" w:eastAsia="Courier New" w:hAnsi="Courier New" w:cs="Courier New"/>
                <w:color w:val="8EE7D8"/>
                <w:sz w:val="18"/>
                <w:szCs w:val="18"/>
              </w:rPr>
              <w:t>d.department_name</w:t>
            </w:r>
            <w:proofErr w:type="spellEnd"/>
            <w:r>
              <w:rPr>
                <w:rFonts w:ascii="Courier New" w:eastAsia="Courier New" w:hAnsi="Courier New" w:cs="Courier New"/>
                <w:color w:val="8EE7D8"/>
                <w:sz w:val="18"/>
                <w:szCs w:val="18"/>
              </w:rPr>
              <w:t>;</w:t>
            </w:r>
          </w:p>
        </w:tc>
      </w:tr>
    </w:tbl>
    <w:p w14:paraId="0A8FBBD6" w14:textId="77777777" w:rsidR="00EE041B" w:rsidRDefault="009B4A89">
      <w:pPr>
        <w:pStyle w:val="Heading2"/>
        <w:spacing w:before="300" w:after="140"/>
      </w:pPr>
      <w:proofErr w:type="spellStart"/>
      <w:r>
        <w:rPr>
          <w:b/>
          <w:bCs/>
          <w:color w:val="028090"/>
        </w:rPr>
        <w:t>vw_RoomOccupancy</w:t>
      </w:r>
      <w:proofErr w:type="spellEnd"/>
    </w:p>
    <w:p w14:paraId="4725A86B" w14:textId="77777777" w:rsidR="00EE041B" w:rsidRDefault="009B4A89">
      <w:pPr>
        <w:spacing w:after="140" w:line="300" w:lineRule="auto"/>
      </w:pPr>
      <w:r>
        <w:rPr>
          <w:color w:val="1B2B34"/>
          <w:sz w:val="22"/>
          <w:szCs w:val="22"/>
        </w:rPr>
        <w:t>Live occupancy percentage by room type — the same logic behind the Q8 donut chart.</w:t>
      </w:r>
    </w:p>
    <w:tbl>
      <w:tblPr>
        <w:tblStyle w:val="aff6"/>
        <w:tblW w:w="100" w:type="dxa"/>
        <w:tblInd w:w="0" w:type="dxa"/>
        <w:tblBorders>
          <w:top w:val="single" w:sz="4" w:space="0" w:color="0C3D52"/>
          <w:left w:val="single" w:sz="4" w:space="0" w:color="0C3D52"/>
          <w:bottom w:val="single" w:sz="4" w:space="0" w:color="0C3D52"/>
          <w:right w:val="single" w:sz="4" w:space="0" w:color="0C3D52"/>
          <w:insideH w:val="nil"/>
          <w:insideV w:val="nil"/>
        </w:tblBorders>
        <w:tblLayout w:type="fixed"/>
        <w:tblLook w:val="0000" w:firstRow="0" w:lastRow="0" w:firstColumn="0" w:lastColumn="0" w:noHBand="0" w:noVBand="0"/>
      </w:tblPr>
      <w:tblGrid>
        <w:gridCol w:w="460"/>
      </w:tblGrid>
      <w:tr w:rsidR="00EE041B" w14:paraId="2CAB5A90" w14:textId="77777777">
        <w:tc>
          <w:tcPr>
            <w:tcW w:w="100" w:type="dxa"/>
            <w:shd w:val="clear" w:color="auto" w:fill="05445E"/>
            <w:tcMar>
              <w:top w:w="160" w:type="dxa"/>
              <w:left w:w="220" w:type="dxa"/>
              <w:bottom w:w="160" w:type="dxa"/>
              <w:right w:w="220" w:type="dxa"/>
            </w:tcMar>
          </w:tcPr>
          <w:p w14:paraId="0ABADE63" w14:textId="77777777" w:rsidR="00EE041B" w:rsidRDefault="009B4A89">
            <w:pPr>
              <w:spacing w:after="20"/>
            </w:pPr>
            <w:r>
              <w:rPr>
                <w:rFonts w:ascii="Courier New" w:eastAsia="Courier New" w:hAnsi="Courier New" w:cs="Courier New"/>
                <w:color w:val="8EE7D8"/>
                <w:sz w:val="18"/>
                <w:szCs w:val="18"/>
              </w:rPr>
              <w:t xml:space="preserve">CREATE OR ALTER VIEW </w:t>
            </w:r>
            <w:proofErr w:type="spellStart"/>
            <w:r>
              <w:rPr>
                <w:rFonts w:ascii="Courier New" w:eastAsia="Courier New" w:hAnsi="Courier New" w:cs="Courier New"/>
                <w:color w:val="8EE7D8"/>
                <w:sz w:val="18"/>
                <w:szCs w:val="18"/>
              </w:rPr>
              <w:t>vw_RoomOccupancy</w:t>
            </w:r>
            <w:proofErr w:type="spellEnd"/>
            <w:r>
              <w:rPr>
                <w:rFonts w:ascii="Courier New" w:eastAsia="Courier New" w:hAnsi="Courier New" w:cs="Courier New"/>
                <w:color w:val="8EE7D8"/>
                <w:sz w:val="18"/>
                <w:szCs w:val="18"/>
              </w:rPr>
              <w:t xml:space="preserve"> AS</w:t>
            </w:r>
          </w:p>
          <w:p w14:paraId="3DF23F1A" w14:textId="77777777" w:rsidR="00EE041B" w:rsidRDefault="009B4A89">
            <w:pPr>
              <w:spacing w:after="20"/>
            </w:pPr>
            <w:r>
              <w:rPr>
                <w:rFonts w:ascii="Courier New" w:eastAsia="Courier New" w:hAnsi="Courier New" w:cs="Courier New"/>
                <w:color w:val="8EE7D8"/>
                <w:sz w:val="18"/>
                <w:szCs w:val="18"/>
              </w:rPr>
              <w:t xml:space="preserve">SELECT </w:t>
            </w:r>
            <w:proofErr w:type="spellStart"/>
            <w:r>
              <w:rPr>
                <w:rFonts w:ascii="Courier New" w:eastAsia="Courier New" w:hAnsi="Courier New" w:cs="Courier New"/>
                <w:color w:val="8EE7D8"/>
                <w:sz w:val="18"/>
                <w:szCs w:val="18"/>
              </w:rPr>
              <w:t>room_type</w:t>
            </w:r>
            <w:proofErr w:type="spellEnd"/>
            <w:r>
              <w:rPr>
                <w:rFonts w:ascii="Courier New" w:eastAsia="Courier New" w:hAnsi="Courier New" w:cs="Courier New"/>
                <w:color w:val="8EE7D8"/>
                <w:sz w:val="18"/>
                <w:szCs w:val="18"/>
              </w:rPr>
              <w:t xml:space="preserve">, COUNT(*) AS </w:t>
            </w:r>
            <w:proofErr w:type="spellStart"/>
            <w:r>
              <w:rPr>
                <w:rFonts w:ascii="Courier New" w:eastAsia="Courier New" w:hAnsi="Courier New" w:cs="Courier New"/>
                <w:color w:val="8EE7D8"/>
                <w:sz w:val="18"/>
                <w:szCs w:val="18"/>
              </w:rPr>
              <w:t>total_rooms</w:t>
            </w:r>
            <w:proofErr w:type="spellEnd"/>
            <w:r>
              <w:rPr>
                <w:rFonts w:ascii="Courier New" w:eastAsia="Courier New" w:hAnsi="Courier New" w:cs="Courier New"/>
                <w:color w:val="8EE7D8"/>
                <w:sz w:val="18"/>
                <w:szCs w:val="18"/>
              </w:rPr>
              <w:t>,</w:t>
            </w:r>
          </w:p>
          <w:p w14:paraId="116B98B2" w14:textId="77777777" w:rsidR="00EE041B" w:rsidRDefault="009B4A89">
            <w:pPr>
              <w:spacing w:after="20"/>
            </w:pPr>
            <w:r>
              <w:rPr>
                <w:rFonts w:ascii="Courier New" w:eastAsia="Courier New" w:hAnsi="Courier New" w:cs="Courier New"/>
                <w:color w:val="8EE7D8"/>
                <w:sz w:val="18"/>
                <w:szCs w:val="18"/>
              </w:rPr>
              <w:t xml:space="preserve">  SUM(CASE WHEN availability = 'Occupied' THEN 1 ELSE 0 END) AS occupied,</w:t>
            </w:r>
          </w:p>
          <w:p w14:paraId="67CDACBE" w14:textId="77777777" w:rsidR="00EE041B" w:rsidRDefault="009B4A89">
            <w:pPr>
              <w:spacing w:after="20"/>
            </w:pPr>
            <w:r>
              <w:rPr>
                <w:rFonts w:ascii="Courier New" w:eastAsia="Courier New" w:hAnsi="Courier New" w:cs="Courier New"/>
                <w:color w:val="8EE7D8"/>
                <w:sz w:val="18"/>
                <w:szCs w:val="18"/>
              </w:rPr>
              <w:t xml:space="preserve">  CAST(SUM(CASE WHEN availability = 'Occupied' THEN 1 ELSE 0 END) AS DECIMAL(10,2))</w:t>
            </w:r>
          </w:p>
          <w:p w14:paraId="5868EB2F" w14:textId="77777777" w:rsidR="00EE041B" w:rsidRDefault="009B4A89">
            <w:pPr>
              <w:spacing w:after="20"/>
            </w:pPr>
            <w:r>
              <w:rPr>
                <w:rFonts w:ascii="Courier New" w:eastAsia="Courier New" w:hAnsi="Courier New" w:cs="Courier New"/>
                <w:color w:val="8EE7D8"/>
                <w:sz w:val="18"/>
                <w:szCs w:val="18"/>
              </w:rPr>
              <w:t xml:space="preserve">    * 100.0 / COUNT(*) AS </w:t>
            </w:r>
            <w:proofErr w:type="spellStart"/>
            <w:r>
              <w:rPr>
                <w:rFonts w:ascii="Courier New" w:eastAsia="Courier New" w:hAnsi="Courier New" w:cs="Courier New"/>
                <w:color w:val="8EE7D8"/>
                <w:sz w:val="18"/>
                <w:szCs w:val="18"/>
              </w:rPr>
              <w:t>occupancy_pct</w:t>
            </w:r>
            <w:proofErr w:type="spellEnd"/>
          </w:p>
          <w:p w14:paraId="4C135512" w14:textId="77777777" w:rsidR="00EE041B" w:rsidRDefault="009B4A89">
            <w:pPr>
              <w:spacing w:after="20"/>
            </w:pPr>
            <w:r>
              <w:rPr>
                <w:rFonts w:ascii="Courier New" w:eastAsia="Courier New" w:hAnsi="Courier New" w:cs="Courier New"/>
                <w:color w:val="8EE7D8"/>
                <w:sz w:val="18"/>
                <w:szCs w:val="18"/>
              </w:rPr>
              <w:t>FROM Rooms</w:t>
            </w:r>
          </w:p>
          <w:p w14:paraId="1CB37C11" w14:textId="77777777" w:rsidR="00EE041B" w:rsidRDefault="009B4A89">
            <w:pPr>
              <w:spacing w:after="20"/>
            </w:pPr>
            <w:r>
              <w:rPr>
                <w:rFonts w:ascii="Courier New" w:eastAsia="Courier New" w:hAnsi="Courier New" w:cs="Courier New"/>
                <w:color w:val="8EE7D8"/>
                <w:sz w:val="18"/>
                <w:szCs w:val="18"/>
              </w:rPr>
              <w:t xml:space="preserve">GROUP BY </w:t>
            </w:r>
            <w:proofErr w:type="spellStart"/>
            <w:r>
              <w:rPr>
                <w:rFonts w:ascii="Courier New" w:eastAsia="Courier New" w:hAnsi="Courier New" w:cs="Courier New"/>
                <w:color w:val="8EE7D8"/>
                <w:sz w:val="18"/>
                <w:szCs w:val="18"/>
              </w:rPr>
              <w:t>room_type</w:t>
            </w:r>
            <w:proofErr w:type="spellEnd"/>
            <w:r>
              <w:rPr>
                <w:rFonts w:ascii="Courier New" w:eastAsia="Courier New" w:hAnsi="Courier New" w:cs="Courier New"/>
                <w:color w:val="8EE7D8"/>
                <w:sz w:val="18"/>
                <w:szCs w:val="18"/>
              </w:rPr>
              <w:t>;</w:t>
            </w:r>
          </w:p>
        </w:tc>
      </w:tr>
    </w:tbl>
    <w:p w14:paraId="44BE1D9B" w14:textId="77777777" w:rsidR="00EE041B" w:rsidRDefault="009B4A89">
      <w:pPr>
        <w:spacing w:after="140" w:line="300" w:lineRule="auto"/>
      </w:pPr>
      <w:r>
        <w:rPr>
          <w:color w:val="1B2B34"/>
          <w:sz w:val="22"/>
          <w:szCs w:val="22"/>
        </w:rPr>
        <w:t>Usage examples:</w:t>
      </w:r>
    </w:p>
    <w:tbl>
      <w:tblPr>
        <w:tblStyle w:val="aff7"/>
        <w:tblW w:w="100" w:type="dxa"/>
        <w:tblInd w:w="0" w:type="dxa"/>
        <w:tblBorders>
          <w:top w:val="single" w:sz="4" w:space="0" w:color="0C3D52"/>
          <w:left w:val="single" w:sz="4" w:space="0" w:color="0C3D52"/>
          <w:bottom w:val="single" w:sz="4" w:space="0" w:color="0C3D52"/>
          <w:right w:val="single" w:sz="4" w:space="0" w:color="0C3D52"/>
          <w:insideH w:val="nil"/>
          <w:insideV w:val="nil"/>
        </w:tblBorders>
        <w:tblLayout w:type="fixed"/>
        <w:tblLook w:val="0000" w:firstRow="0" w:lastRow="0" w:firstColumn="0" w:lastColumn="0" w:noHBand="0" w:noVBand="0"/>
      </w:tblPr>
      <w:tblGrid>
        <w:gridCol w:w="460"/>
      </w:tblGrid>
      <w:tr w:rsidR="00EE041B" w14:paraId="1D7FA4FF" w14:textId="77777777">
        <w:tc>
          <w:tcPr>
            <w:tcW w:w="100" w:type="dxa"/>
            <w:shd w:val="clear" w:color="auto" w:fill="05445E"/>
            <w:tcMar>
              <w:top w:w="160" w:type="dxa"/>
              <w:left w:w="220" w:type="dxa"/>
              <w:bottom w:w="160" w:type="dxa"/>
              <w:right w:w="220" w:type="dxa"/>
            </w:tcMar>
          </w:tcPr>
          <w:p w14:paraId="4C828E3D" w14:textId="77777777" w:rsidR="00EE041B" w:rsidRDefault="009B4A89">
            <w:pPr>
              <w:spacing w:after="20"/>
            </w:pPr>
            <w:r>
              <w:rPr>
                <w:rFonts w:ascii="Courier New" w:eastAsia="Courier New" w:hAnsi="Courier New" w:cs="Courier New"/>
                <w:color w:val="8EE7D8"/>
                <w:sz w:val="18"/>
                <w:szCs w:val="18"/>
              </w:rPr>
              <w:t xml:space="preserve">SELECT * FROM </w:t>
            </w:r>
            <w:proofErr w:type="spellStart"/>
            <w:r>
              <w:rPr>
                <w:rFonts w:ascii="Courier New" w:eastAsia="Courier New" w:hAnsi="Courier New" w:cs="Courier New"/>
                <w:color w:val="8EE7D8"/>
                <w:sz w:val="18"/>
                <w:szCs w:val="18"/>
              </w:rPr>
              <w:t>vw_MonthlyRevenue</w:t>
            </w:r>
            <w:proofErr w:type="spellEnd"/>
            <w:r>
              <w:rPr>
                <w:rFonts w:ascii="Courier New" w:eastAsia="Courier New" w:hAnsi="Courier New" w:cs="Courier New"/>
                <w:color w:val="8EE7D8"/>
                <w:sz w:val="18"/>
                <w:szCs w:val="18"/>
              </w:rPr>
              <w:t xml:space="preserve"> ORDER BY </w:t>
            </w:r>
            <w:proofErr w:type="spellStart"/>
            <w:r>
              <w:rPr>
                <w:rFonts w:ascii="Courier New" w:eastAsia="Courier New" w:hAnsi="Courier New" w:cs="Courier New"/>
                <w:color w:val="8EE7D8"/>
                <w:sz w:val="18"/>
                <w:szCs w:val="18"/>
              </w:rPr>
              <w:t>bill_year</w:t>
            </w:r>
            <w:proofErr w:type="spellEnd"/>
            <w:r>
              <w:rPr>
                <w:rFonts w:ascii="Courier New" w:eastAsia="Courier New" w:hAnsi="Courier New" w:cs="Courier New"/>
                <w:color w:val="8EE7D8"/>
                <w:sz w:val="18"/>
                <w:szCs w:val="18"/>
              </w:rPr>
              <w:t xml:space="preserve">, </w:t>
            </w:r>
            <w:proofErr w:type="spellStart"/>
            <w:r>
              <w:rPr>
                <w:rFonts w:ascii="Courier New" w:eastAsia="Courier New" w:hAnsi="Courier New" w:cs="Courier New"/>
                <w:color w:val="8EE7D8"/>
                <w:sz w:val="18"/>
                <w:szCs w:val="18"/>
              </w:rPr>
              <w:t>bill_month</w:t>
            </w:r>
            <w:proofErr w:type="spellEnd"/>
            <w:r>
              <w:rPr>
                <w:rFonts w:ascii="Courier New" w:eastAsia="Courier New" w:hAnsi="Courier New" w:cs="Courier New"/>
                <w:color w:val="8EE7D8"/>
                <w:sz w:val="18"/>
                <w:szCs w:val="18"/>
              </w:rPr>
              <w:t>;</w:t>
            </w:r>
          </w:p>
          <w:p w14:paraId="47978636" w14:textId="77777777" w:rsidR="00EE041B" w:rsidRDefault="009B4A89">
            <w:pPr>
              <w:spacing w:after="20"/>
            </w:pPr>
            <w:r>
              <w:rPr>
                <w:rFonts w:ascii="Courier New" w:eastAsia="Courier New" w:hAnsi="Courier New" w:cs="Courier New"/>
                <w:color w:val="8EE7D8"/>
                <w:sz w:val="18"/>
                <w:szCs w:val="18"/>
              </w:rPr>
              <w:t xml:space="preserve">SELECT * FROM </w:t>
            </w:r>
            <w:proofErr w:type="spellStart"/>
            <w:r>
              <w:rPr>
                <w:rFonts w:ascii="Courier New" w:eastAsia="Courier New" w:hAnsi="Courier New" w:cs="Courier New"/>
                <w:color w:val="8EE7D8"/>
                <w:sz w:val="18"/>
                <w:szCs w:val="18"/>
              </w:rPr>
              <w:t>vw_DoctorPerformance</w:t>
            </w:r>
            <w:proofErr w:type="spellEnd"/>
            <w:r>
              <w:rPr>
                <w:rFonts w:ascii="Courier New" w:eastAsia="Courier New" w:hAnsi="Courier New" w:cs="Courier New"/>
                <w:color w:val="8EE7D8"/>
                <w:sz w:val="18"/>
                <w:szCs w:val="18"/>
              </w:rPr>
              <w:t xml:space="preserve"> ORDER BY </w:t>
            </w:r>
            <w:proofErr w:type="spellStart"/>
            <w:r>
              <w:rPr>
                <w:rFonts w:ascii="Courier New" w:eastAsia="Courier New" w:hAnsi="Courier New" w:cs="Courier New"/>
                <w:color w:val="8EE7D8"/>
                <w:sz w:val="18"/>
                <w:szCs w:val="18"/>
              </w:rPr>
              <w:t>appointment_rank</w:t>
            </w:r>
            <w:proofErr w:type="spellEnd"/>
            <w:r>
              <w:rPr>
                <w:rFonts w:ascii="Courier New" w:eastAsia="Courier New" w:hAnsi="Courier New" w:cs="Courier New"/>
                <w:color w:val="8EE7D8"/>
                <w:sz w:val="18"/>
                <w:szCs w:val="18"/>
              </w:rPr>
              <w:t>;</w:t>
            </w:r>
          </w:p>
          <w:p w14:paraId="1B04AD78" w14:textId="77777777" w:rsidR="00EE041B" w:rsidRDefault="009B4A89">
            <w:pPr>
              <w:spacing w:after="20"/>
            </w:pPr>
            <w:r>
              <w:rPr>
                <w:rFonts w:ascii="Courier New" w:eastAsia="Courier New" w:hAnsi="Courier New" w:cs="Courier New"/>
                <w:color w:val="8EE7D8"/>
                <w:sz w:val="18"/>
                <w:szCs w:val="18"/>
              </w:rPr>
              <w:t xml:space="preserve">SELECT * FROM </w:t>
            </w:r>
            <w:proofErr w:type="spellStart"/>
            <w:r>
              <w:rPr>
                <w:rFonts w:ascii="Courier New" w:eastAsia="Courier New" w:hAnsi="Courier New" w:cs="Courier New"/>
                <w:color w:val="8EE7D8"/>
                <w:sz w:val="18"/>
                <w:szCs w:val="18"/>
              </w:rPr>
              <w:t>vw_RoomOccupancy</w:t>
            </w:r>
            <w:proofErr w:type="spellEnd"/>
            <w:r>
              <w:rPr>
                <w:rFonts w:ascii="Courier New" w:eastAsia="Courier New" w:hAnsi="Courier New" w:cs="Courier New"/>
                <w:color w:val="8EE7D8"/>
                <w:sz w:val="18"/>
                <w:szCs w:val="18"/>
              </w:rPr>
              <w:t xml:space="preserve"> ORDER BY </w:t>
            </w:r>
            <w:proofErr w:type="spellStart"/>
            <w:r>
              <w:rPr>
                <w:rFonts w:ascii="Courier New" w:eastAsia="Courier New" w:hAnsi="Courier New" w:cs="Courier New"/>
                <w:color w:val="8EE7D8"/>
                <w:sz w:val="18"/>
                <w:szCs w:val="18"/>
              </w:rPr>
              <w:t>occupancy_pct</w:t>
            </w:r>
            <w:proofErr w:type="spellEnd"/>
            <w:r>
              <w:rPr>
                <w:rFonts w:ascii="Courier New" w:eastAsia="Courier New" w:hAnsi="Courier New" w:cs="Courier New"/>
                <w:color w:val="8EE7D8"/>
                <w:sz w:val="18"/>
                <w:szCs w:val="18"/>
              </w:rPr>
              <w:t xml:space="preserve"> DESC;</w:t>
            </w:r>
          </w:p>
        </w:tc>
      </w:tr>
    </w:tbl>
    <w:p w14:paraId="44E97A4B" w14:textId="77777777" w:rsidR="00EE041B" w:rsidRDefault="009B4A89">
      <w:r>
        <w:br w:type="page"/>
      </w:r>
    </w:p>
    <w:p w14:paraId="4C0556CD" w14:textId="77777777" w:rsidR="00EE041B" w:rsidRDefault="009B4A89">
      <w:pPr>
        <w:pStyle w:val="Heading1"/>
        <w:pBdr>
          <w:bottom w:val="single" w:sz="6" w:space="4" w:color="028090"/>
        </w:pBdr>
        <w:spacing w:before="400" w:after="200"/>
      </w:pPr>
      <w:r>
        <w:rPr>
          <w:b/>
          <w:bCs/>
          <w:color w:val="05445E"/>
        </w:rPr>
        <w:t>11. Conclusion &amp; Key Takeaways</w:t>
      </w:r>
    </w:p>
    <w:p w14:paraId="03DFE239" w14:textId="77777777" w:rsidR="00EE041B" w:rsidRDefault="009B4A89">
      <w:pPr>
        <w:spacing w:after="140" w:line="300" w:lineRule="auto"/>
      </w:pPr>
      <w:r>
        <w:rPr>
          <w:color w:val="1B2B34"/>
          <w:sz w:val="22"/>
          <w:szCs w:val="22"/>
        </w:rPr>
        <w:t>This project turned a raw 14-table hospital dataset into a structured, decision-ready analysis using pure T-SQL. Four things stand out about the approach:</w:t>
      </w:r>
    </w:p>
    <w:p w14:paraId="3EF65FD3" w14:textId="77777777" w:rsidR="00EE041B" w:rsidRDefault="009B4A89">
      <w:pPr>
        <w:spacing w:after="140" w:line="300" w:lineRule="auto"/>
      </w:pPr>
      <w:r>
        <w:rPr>
          <w:b/>
          <w:bCs/>
          <w:color w:val="05445E"/>
          <w:sz w:val="22"/>
          <w:szCs w:val="22"/>
        </w:rPr>
        <w:t xml:space="preserve">Relational thinking: </w:t>
      </w:r>
      <w:r>
        <w:rPr>
          <w:color w:val="1B2B34"/>
          <w:sz w:val="22"/>
          <w:szCs w:val="22"/>
        </w:rPr>
        <w:t>Modeled 14 interlinked tables spanning clinical, resource and financial data with clean foreign-key relationships.</w:t>
      </w:r>
    </w:p>
    <w:p w14:paraId="0CC7078F" w14:textId="77777777" w:rsidR="00EE041B" w:rsidRDefault="009B4A89">
      <w:pPr>
        <w:spacing w:after="140" w:line="300" w:lineRule="auto"/>
      </w:pPr>
      <w:r>
        <w:rPr>
          <w:b/>
          <w:bCs/>
          <w:color w:val="05445E"/>
          <w:sz w:val="22"/>
          <w:szCs w:val="22"/>
        </w:rPr>
        <w:t xml:space="preserve">Analytical SQL: </w:t>
      </w:r>
      <w:r>
        <w:rPr>
          <w:color w:val="1B2B34"/>
          <w:sz w:val="22"/>
          <w:szCs w:val="22"/>
        </w:rPr>
        <w:t>Joins, aggregation, CASE logic, DATEDIFF and window functions (RANK / DENSE_RANK) were used purposefully to answer specific business questions, not just to demonstrate syntax.</w:t>
      </w:r>
    </w:p>
    <w:p w14:paraId="4A79ADA0" w14:textId="77777777" w:rsidR="00EE041B" w:rsidRDefault="009B4A89">
      <w:pPr>
        <w:spacing w:after="140" w:line="300" w:lineRule="auto"/>
      </w:pPr>
      <w:r>
        <w:rPr>
          <w:b/>
          <w:bCs/>
          <w:color w:val="05445E"/>
          <w:sz w:val="22"/>
          <w:szCs w:val="22"/>
        </w:rPr>
        <w:t xml:space="preserve">Business framing: </w:t>
      </w:r>
      <w:r>
        <w:rPr>
          <w:color w:val="1B2B34"/>
          <w:sz w:val="22"/>
          <w:szCs w:val="22"/>
        </w:rPr>
        <w:t>Every query maps to a real hospital-management decision — staffing levels, pricing, room capacity, or payment collections.</w:t>
      </w:r>
    </w:p>
    <w:p w14:paraId="3906A133" w14:textId="77777777" w:rsidR="00EE041B" w:rsidRDefault="009B4A89">
      <w:pPr>
        <w:spacing w:after="140" w:line="300" w:lineRule="auto"/>
      </w:pPr>
      <w:r>
        <w:rPr>
          <w:b/>
          <w:bCs/>
          <w:color w:val="05445E"/>
          <w:sz w:val="22"/>
          <w:szCs w:val="22"/>
        </w:rPr>
        <w:t xml:space="preserve">Production habits: </w:t>
      </w:r>
      <w:r>
        <w:rPr>
          <w:color w:val="1B2B34"/>
          <w:sz w:val="22"/>
          <w:szCs w:val="22"/>
        </w:rPr>
        <w:t>Reusable views (</w:t>
      </w:r>
      <w:proofErr w:type="spellStart"/>
      <w:r>
        <w:rPr>
          <w:color w:val="1B2B34"/>
          <w:sz w:val="22"/>
          <w:szCs w:val="22"/>
        </w:rPr>
        <w:t>vw_MonthlyRevenue</w:t>
      </w:r>
      <w:proofErr w:type="spellEnd"/>
      <w:r>
        <w:rPr>
          <w:color w:val="1B2B34"/>
          <w:sz w:val="22"/>
          <w:szCs w:val="22"/>
        </w:rPr>
        <w:t xml:space="preserve">, </w:t>
      </w:r>
      <w:proofErr w:type="spellStart"/>
      <w:r>
        <w:rPr>
          <w:color w:val="1B2B34"/>
          <w:sz w:val="22"/>
          <w:szCs w:val="22"/>
        </w:rPr>
        <w:t>vw_DoctorPerformance</w:t>
      </w:r>
      <w:proofErr w:type="spellEnd"/>
      <w:r>
        <w:rPr>
          <w:color w:val="1B2B34"/>
          <w:sz w:val="22"/>
          <w:szCs w:val="22"/>
        </w:rPr>
        <w:t xml:space="preserve">, </w:t>
      </w:r>
      <w:proofErr w:type="spellStart"/>
      <w:r>
        <w:rPr>
          <w:color w:val="1B2B34"/>
          <w:sz w:val="22"/>
          <w:szCs w:val="22"/>
        </w:rPr>
        <w:t>vw_RoomOccupancy</w:t>
      </w:r>
      <w:proofErr w:type="spellEnd"/>
      <w:r>
        <w:rPr>
          <w:color w:val="1B2B34"/>
          <w:sz w:val="22"/>
          <w:szCs w:val="22"/>
        </w:rPr>
        <w:t>) turn one-off analysis into stable, dashboard-ready building blocks.</w:t>
      </w:r>
    </w:p>
    <w:p w14:paraId="4E6305B5" w14:textId="77777777" w:rsidR="00EE041B" w:rsidRDefault="009B4A89">
      <w:pPr>
        <w:spacing w:after="140" w:line="300" w:lineRule="auto"/>
      </w:pPr>
      <w:r>
        <w:rPr>
          <w:color w:val="1B2B34"/>
          <w:sz w:val="22"/>
          <w:szCs w:val="22"/>
        </w:rPr>
        <w:t>Taken together, the 15 queries and 3 views form a lightweight but genuinely useful reporting layer — the kind of foundation a BI or analytics team would build on top of with a dashboard tool such as Power BI.</w:t>
      </w:r>
    </w:p>
    <w:p w14:paraId="47DEC4F9" w14:textId="77777777" w:rsidR="00EE041B" w:rsidRDefault="00EE041B">
      <w:pPr>
        <w:pBdr>
          <w:top w:val="single" w:sz="6" w:space="8" w:color="028090"/>
        </w:pBdr>
        <w:spacing w:before="300"/>
      </w:pPr>
    </w:p>
    <w:p w14:paraId="48376497" w14:textId="77777777" w:rsidR="00EE041B" w:rsidRDefault="009B4A89">
      <w:pPr>
        <w:spacing w:before="200"/>
      </w:pPr>
      <w:r>
        <w:rPr>
          <w:b/>
          <w:bCs/>
          <w:color w:val="05445E"/>
          <w:sz w:val="22"/>
          <w:szCs w:val="22"/>
        </w:rPr>
        <w:t>Harsh Pandey</w:t>
      </w:r>
      <w:r>
        <w:rPr>
          <w:color w:val="6B7B83"/>
        </w:rPr>
        <w:t xml:space="preserve">   |   Data Analyst / BI Analyst / AI Analyst   |   </w:t>
      </w:r>
      <w:r>
        <w:rPr>
          <w:color w:val="028090"/>
        </w:rPr>
        <w:t>github.com/harshpandey97</w:t>
      </w:r>
    </w:p>
    <w:sectPr w:rsidR="00EE041B">
      <w:headerReference w:type="default" r:id="rId25"/>
      <w:footerReference w:type="default" r:id="rId26"/>
      <w:pgSz w:w="12240" w:h="15840"/>
      <w:pgMar w:top="1080" w:right="1080" w:bottom="1080" w:left="108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CB3EC3" w14:textId="77777777" w:rsidR="00C10286" w:rsidRDefault="00C10286">
      <w:r>
        <w:separator/>
      </w:r>
    </w:p>
  </w:endnote>
  <w:endnote w:type="continuationSeparator" w:id="0">
    <w:p w14:paraId="07D06AC8" w14:textId="77777777" w:rsidR="00C10286" w:rsidRDefault="00C102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modern"/>
    <w:pitch w:val="variable"/>
    <w:sig w:usb0="00000003" w:usb1="00000000" w:usb2="00000000" w:usb3="00000000" w:csb0="00000001" w:csb1="00000000"/>
  </w:font>
  <w:font w:name="Cambria">
    <w:panose1 w:val="02040503050406030204"/>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EEEC95" w14:textId="77777777" w:rsidR="00EE041B" w:rsidRDefault="009B4A89">
    <w:pPr>
      <w:jc w:val="center"/>
    </w:pPr>
    <w:r>
      <w:rPr>
        <w:color w:val="6B7B83"/>
        <w:sz w:val="16"/>
        <w:szCs w:val="16"/>
      </w:rPr>
      <w:t xml:space="preserve">Page </w:t>
    </w:r>
    <w:r>
      <w:rPr>
        <w:color w:val="6B7B83"/>
        <w:sz w:val="16"/>
        <w:szCs w:val="16"/>
      </w:rPr>
      <w:fldChar w:fldCharType="begin"/>
    </w:r>
    <w:r>
      <w:rPr>
        <w:color w:val="6B7B83"/>
        <w:sz w:val="16"/>
        <w:szCs w:val="16"/>
      </w:rPr>
      <w:instrText>PAGE</w:instrText>
    </w:r>
    <w:r>
      <w:rPr>
        <w:color w:val="6B7B83"/>
        <w:sz w:val="16"/>
        <w:szCs w:val="16"/>
      </w:rPr>
      <w:fldChar w:fldCharType="separate"/>
    </w:r>
    <w:r>
      <w:rPr>
        <w:color w:val="6B7B83"/>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C9DE02" w14:textId="77777777" w:rsidR="00C10286" w:rsidRDefault="00C10286">
      <w:r>
        <w:separator/>
      </w:r>
    </w:p>
  </w:footnote>
  <w:footnote w:type="continuationSeparator" w:id="0">
    <w:p w14:paraId="48CE6615" w14:textId="77777777" w:rsidR="00C10286" w:rsidRDefault="00C1028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776F45" w14:textId="77777777" w:rsidR="00EE041B" w:rsidRDefault="009B4A89">
    <w:pPr>
      <w:jc w:val="right"/>
    </w:pPr>
    <w:r>
      <w:rPr>
        <w:color w:val="6B7B83"/>
        <w:sz w:val="16"/>
        <w:szCs w:val="16"/>
      </w:rPr>
      <w:t>Hospital Management System — SQL Data Analysis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E309B3"/>
    <w:multiLevelType w:val="multilevel"/>
    <w:tmpl w:val="FFFFFFFF"/>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16cid:durableId="14421878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embedTrueTypeFonts/>
  <w:proofState w:spelling="clean"/>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041B"/>
    <w:rsid w:val="000415A3"/>
    <w:rsid w:val="009B4A89"/>
    <w:rsid w:val="00A34A6C"/>
    <w:rsid w:val="00AF4AE8"/>
    <w:rsid w:val="00C10286"/>
    <w:rsid w:val="00EE04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EBC9A11"/>
  <w15:docId w15:val="{A3A131A8-F4E1-BA4E-B581-31D8C72786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table" w:customStyle="1" w:styleId="a7">
    <w:basedOn w:val="TableNormal0"/>
    <w:tblPr>
      <w:tblStyleRowBandSize w:val="1"/>
      <w:tblStyleColBandSize w:val="1"/>
      <w:tblCellMar>
        <w:top w:w="0" w:type="dxa"/>
        <w:left w:w="115" w:type="dxa"/>
        <w:bottom w:w="0" w:type="dxa"/>
        <w:right w:w="115" w:type="dxa"/>
      </w:tblCellMar>
    </w:tblPr>
  </w:style>
  <w:style w:type="table" w:customStyle="1" w:styleId="a8">
    <w:basedOn w:val="TableNormal0"/>
    <w:tblPr>
      <w:tblStyleRowBandSize w:val="1"/>
      <w:tblStyleColBandSize w:val="1"/>
      <w:tblCellMar>
        <w:top w:w="0" w:type="dxa"/>
        <w:left w:w="115" w:type="dxa"/>
        <w:bottom w:w="0" w:type="dxa"/>
        <w:right w:w="115" w:type="dxa"/>
      </w:tblCellMar>
    </w:tblPr>
  </w:style>
  <w:style w:type="table" w:customStyle="1" w:styleId="a9">
    <w:basedOn w:val="TableNormal0"/>
    <w:tblPr>
      <w:tblStyleRowBandSize w:val="1"/>
      <w:tblStyleColBandSize w:val="1"/>
      <w:tblCellMar>
        <w:top w:w="0" w:type="dxa"/>
        <w:left w:w="115" w:type="dxa"/>
        <w:bottom w:w="0" w:type="dxa"/>
        <w:right w:w="115" w:type="dxa"/>
      </w:tblCellMar>
    </w:tblPr>
  </w:style>
  <w:style w:type="table" w:customStyle="1" w:styleId="aa">
    <w:basedOn w:val="TableNormal0"/>
    <w:tblPr>
      <w:tblStyleRowBandSize w:val="1"/>
      <w:tblStyleColBandSize w:val="1"/>
      <w:tblCellMar>
        <w:top w:w="0" w:type="dxa"/>
        <w:left w:w="115" w:type="dxa"/>
        <w:bottom w:w="0" w:type="dxa"/>
        <w:right w:w="115" w:type="dxa"/>
      </w:tblCellMar>
    </w:tblPr>
  </w:style>
  <w:style w:type="table" w:customStyle="1" w:styleId="ab">
    <w:basedOn w:val="TableNormal0"/>
    <w:tblPr>
      <w:tblStyleRowBandSize w:val="1"/>
      <w:tblStyleColBandSize w:val="1"/>
      <w:tblCellMar>
        <w:top w:w="0" w:type="dxa"/>
        <w:left w:w="115" w:type="dxa"/>
        <w:bottom w:w="0" w:type="dxa"/>
        <w:right w:w="115" w:type="dxa"/>
      </w:tblCellMar>
    </w:tblPr>
  </w:style>
  <w:style w:type="table" w:customStyle="1" w:styleId="ac">
    <w:basedOn w:val="TableNormal0"/>
    <w:tblPr>
      <w:tblStyleRowBandSize w:val="1"/>
      <w:tblStyleColBandSize w:val="1"/>
      <w:tblCellMar>
        <w:top w:w="0" w:type="dxa"/>
        <w:left w:w="115" w:type="dxa"/>
        <w:bottom w:w="0" w:type="dxa"/>
        <w:right w:w="115" w:type="dxa"/>
      </w:tblCellMar>
    </w:tblPr>
  </w:style>
  <w:style w:type="table" w:customStyle="1" w:styleId="ad">
    <w:basedOn w:val="TableNormal0"/>
    <w:tblPr>
      <w:tblStyleRowBandSize w:val="1"/>
      <w:tblStyleColBandSize w:val="1"/>
      <w:tblCellMar>
        <w:top w:w="0" w:type="dxa"/>
        <w:left w:w="115" w:type="dxa"/>
        <w:bottom w:w="0" w:type="dxa"/>
        <w:right w:w="115" w:type="dxa"/>
      </w:tblCellMar>
    </w:tblPr>
  </w:style>
  <w:style w:type="table" w:customStyle="1" w:styleId="ae">
    <w:basedOn w:val="TableNormal0"/>
    <w:tblPr>
      <w:tblStyleRowBandSize w:val="1"/>
      <w:tblStyleColBandSize w:val="1"/>
      <w:tblCellMar>
        <w:top w:w="0" w:type="dxa"/>
        <w:left w:w="115" w:type="dxa"/>
        <w:bottom w:w="0" w:type="dxa"/>
        <w:right w:w="115" w:type="dxa"/>
      </w:tblCellMar>
    </w:tblPr>
  </w:style>
  <w:style w:type="table" w:customStyle="1" w:styleId="af">
    <w:basedOn w:val="TableNormal0"/>
    <w:tblPr>
      <w:tblStyleRowBandSize w:val="1"/>
      <w:tblStyleColBandSize w:val="1"/>
      <w:tblCellMar>
        <w:top w:w="0" w:type="dxa"/>
        <w:left w:w="115" w:type="dxa"/>
        <w:bottom w:w="0" w:type="dxa"/>
        <w:right w:w="115" w:type="dxa"/>
      </w:tblCellMar>
    </w:tblPr>
  </w:style>
  <w:style w:type="table" w:customStyle="1" w:styleId="af0">
    <w:basedOn w:val="TableNormal0"/>
    <w:tblPr>
      <w:tblStyleRowBandSize w:val="1"/>
      <w:tblStyleColBandSize w:val="1"/>
      <w:tblCellMar>
        <w:top w:w="0" w:type="dxa"/>
        <w:left w:w="115" w:type="dxa"/>
        <w:bottom w:w="0" w:type="dxa"/>
        <w:right w:w="115" w:type="dxa"/>
      </w:tblCellMar>
    </w:tblPr>
  </w:style>
  <w:style w:type="table" w:customStyle="1" w:styleId="af1">
    <w:basedOn w:val="TableNormal0"/>
    <w:tblPr>
      <w:tblStyleRowBandSize w:val="1"/>
      <w:tblStyleColBandSize w:val="1"/>
      <w:tblCellMar>
        <w:top w:w="0" w:type="dxa"/>
        <w:left w:w="115" w:type="dxa"/>
        <w:bottom w:w="0" w:type="dxa"/>
        <w:right w:w="115" w:type="dxa"/>
      </w:tblCellMar>
    </w:tblPr>
  </w:style>
  <w:style w:type="table" w:customStyle="1" w:styleId="af2">
    <w:basedOn w:val="TableNormal0"/>
    <w:tblPr>
      <w:tblStyleRowBandSize w:val="1"/>
      <w:tblStyleColBandSize w:val="1"/>
      <w:tblCellMar>
        <w:top w:w="0" w:type="dxa"/>
        <w:left w:w="115" w:type="dxa"/>
        <w:bottom w:w="0" w:type="dxa"/>
        <w:right w:w="115" w:type="dxa"/>
      </w:tblCellMar>
    </w:tblPr>
  </w:style>
  <w:style w:type="table" w:customStyle="1" w:styleId="af3">
    <w:basedOn w:val="TableNormal0"/>
    <w:tblPr>
      <w:tblStyleRowBandSize w:val="1"/>
      <w:tblStyleColBandSize w:val="1"/>
      <w:tblCellMar>
        <w:top w:w="0" w:type="dxa"/>
        <w:left w:w="115" w:type="dxa"/>
        <w:bottom w:w="0" w:type="dxa"/>
        <w:right w:w="115" w:type="dxa"/>
      </w:tblCellMar>
    </w:tblPr>
  </w:style>
  <w:style w:type="table" w:customStyle="1" w:styleId="af4">
    <w:basedOn w:val="TableNormal0"/>
    <w:tblPr>
      <w:tblStyleRowBandSize w:val="1"/>
      <w:tblStyleColBandSize w:val="1"/>
      <w:tblCellMar>
        <w:top w:w="0" w:type="dxa"/>
        <w:left w:w="115" w:type="dxa"/>
        <w:bottom w:w="0" w:type="dxa"/>
        <w:right w:w="115" w:type="dxa"/>
      </w:tblCellMar>
    </w:tblPr>
  </w:style>
  <w:style w:type="table" w:customStyle="1" w:styleId="af5">
    <w:basedOn w:val="TableNormal0"/>
    <w:tblPr>
      <w:tblStyleRowBandSize w:val="1"/>
      <w:tblStyleColBandSize w:val="1"/>
      <w:tblCellMar>
        <w:top w:w="0" w:type="dxa"/>
        <w:left w:w="115" w:type="dxa"/>
        <w:bottom w:w="0" w:type="dxa"/>
        <w:right w:w="115" w:type="dxa"/>
      </w:tblCellMar>
    </w:tblPr>
  </w:style>
  <w:style w:type="table" w:customStyle="1" w:styleId="af6">
    <w:basedOn w:val="TableNormal0"/>
    <w:tblPr>
      <w:tblStyleRowBandSize w:val="1"/>
      <w:tblStyleColBandSize w:val="1"/>
      <w:tblCellMar>
        <w:top w:w="0" w:type="dxa"/>
        <w:left w:w="115" w:type="dxa"/>
        <w:bottom w:w="0" w:type="dxa"/>
        <w:right w:w="115" w:type="dxa"/>
      </w:tblCellMar>
    </w:tblPr>
  </w:style>
  <w:style w:type="table" w:customStyle="1" w:styleId="af7">
    <w:basedOn w:val="TableNormal0"/>
    <w:tblPr>
      <w:tblStyleRowBandSize w:val="1"/>
      <w:tblStyleColBandSize w:val="1"/>
      <w:tblCellMar>
        <w:top w:w="0" w:type="dxa"/>
        <w:left w:w="115" w:type="dxa"/>
        <w:bottom w:w="0" w:type="dxa"/>
        <w:right w:w="115" w:type="dxa"/>
      </w:tblCellMar>
    </w:tblPr>
  </w:style>
  <w:style w:type="table" w:customStyle="1" w:styleId="af8">
    <w:basedOn w:val="TableNormal0"/>
    <w:tblPr>
      <w:tblStyleRowBandSize w:val="1"/>
      <w:tblStyleColBandSize w:val="1"/>
      <w:tblCellMar>
        <w:top w:w="0" w:type="dxa"/>
        <w:left w:w="115" w:type="dxa"/>
        <w:bottom w:w="0" w:type="dxa"/>
        <w:right w:w="115" w:type="dxa"/>
      </w:tblCellMar>
    </w:tblPr>
  </w:style>
  <w:style w:type="table" w:customStyle="1" w:styleId="af9">
    <w:basedOn w:val="TableNormal0"/>
    <w:tblPr>
      <w:tblStyleRowBandSize w:val="1"/>
      <w:tblStyleColBandSize w:val="1"/>
      <w:tblCellMar>
        <w:top w:w="0" w:type="dxa"/>
        <w:left w:w="115" w:type="dxa"/>
        <w:bottom w:w="0" w:type="dxa"/>
        <w:right w:w="115" w:type="dxa"/>
      </w:tblCellMar>
    </w:tblPr>
  </w:style>
  <w:style w:type="table" w:customStyle="1" w:styleId="afa">
    <w:basedOn w:val="TableNormal0"/>
    <w:tblPr>
      <w:tblStyleRowBandSize w:val="1"/>
      <w:tblStyleColBandSize w:val="1"/>
      <w:tblCellMar>
        <w:top w:w="0" w:type="dxa"/>
        <w:left w:w="115" w:type="dxa"/>
        <w:bottom w:w="0" w:type="dxa"/>
        <w:right w:w="115" w:type="dxa"/>
      </w:tblCellMar>
    </w:tblPr>
  </w:style>
  <w:style w:type="table" w:customStyle="1" w:styleId="afb">
    <w:basedOn w:val="TableNormal0"/>
    <w:tblPr>
      <w:tblStyleRowBandSize w:val="1"/>
      <w:tblStyleColBandSize w:val="1"/>
      <w:tblCellMar>
        <w:top w:w="0" w:type="dxa"/>
        <w:left w:w="115" w:type="dxa"/>
        <w:bottom w:w="0" w:type="dxa"/>
        <w:right w:w="115" w:type="dxa"/>
      </w:tblCellMar>
    </w:tblPr>
  </w:style>
  <w:style w:type="table" w:customStyle="1" w:styleId="afc">
    <w:basedOn w:val="TableNormal0"/>
    <w:tblPr>
      <w:tblStyleRowBandSize w:val="1"/>
      <w:tblStyleColBandSize w:val="1"/>
      <w:tblCellMar>
        <w:top w:w="0" w:type="dxa"/>
        <w:left w:w="115" w:type="dxa"/>
        <w:bottom w:w="0" w:type="dxa"/>
        <w:right w:w="115" w:type="dxa"/>
      </w:tblCellMar>
    </w:tblPr>
  </w:style>
  <w:style w:type="table" w:customStyle="1" w:styleId="afd">
    <w:basedOn w:val="TableNormal0"/>
    <w:tblPr>
      <w:tblStyleRowBandSize w:val="1"/>
      <w:tblStyleColBandSize w:val="1"/>
      <w:tblCellMar>
        <w:top w:w="0" w:type="dxa"/>
        <w:left w:w="115" w:type="dxa"/>
        <w:bottom w:w="0" w:type="dxa"/>
        <w:right w:w="115" w:type="dxa"/>
      </w:tblCellMar>
    </w:tblPr>
  </w:style>
  <w:style w:type="table" w:customStyle="1" w:styleId="afe">
    <w:basedOn w:val="TableNormal0"/>
    <w:tblPr>
      <w:tblStyleRowBandSize w:val="1"/>
      <w:tblStyleColBandSize w:val="1"/>
      <w:tblCellMar>
        <w:top w:w="0" w:type="dxa"/>
        <w:left w:w="115" w:type="dxa"/>
        <w:bottom w:w="0" w:type="dxa"/>
        <w:right w:w="115" w:type="dxa"/>
      </w:tblCellMar>
    </w:tblPr>
  </w:style>
  <w:style w:type="table" w:customStyle="1" w:styleId="aff">
    <w:basedOn w:val="TableNormal0"/>
    <w:tblPr>
      <w:tblStyleRowBandSize w:val="1"/>
      <w:tblStyleColBandSize w:val="1"/>
      <w:tblCellMar>
        <w:top w:w="0" w:type="dxa"/>
        <w:left w:w="115" w:type="dxa"/>
        <w:bottom w:w="0" w:type="dxa"/>
        <w:right w:w="115" w:type="dxa"/>
      </w:tblCellMar>
    </w:tblPr>
  </w:style>
  <w:style w:type="table" w:customStyle="1" w:styleId="aff0">
    <w:basedOn w:val="TableNormal0"/>
    <w:tblPr>
      <w:tblStyleRowBandSize w:val="1"/>
      <w:tblStyleColBandSize w:val="1"/>
      <w:tblCellMar>
        <w:top w:w="0" w:type="dxa"/>
        <w:left w:w="115" w:type="dxa"/>
        <w:bottom w:w="0" w:type="dxa"/>
        <w:right w:w="115" w:type="dxa"/>
      </w:tblCellMar>
    </w:tblPr>
  </w:style>
  <w:style w:type="table" w:customStyle="1" w:styleId="aff1">
    <w:basedOn w:val="TableNormal0"/>
    <w:tblPr>
      <w:tblStyleRowBandSize w:val="1"/>
      <w:tblStyleColBandSize w:val="1"/>
      <w:tblCellMar>
        <w:top w:w="0" w:type="dxa"/>
        <w:left w:w="115" w:type="dxa"/>
        <w:bottom w:w="0" w:type="dxa"/>
        <w:right w:w="115" w:type="dxa"/>
      </w:tblCellMar>
    </w:tblPr>
  </w:style>
  <w:style w:type="table" w:customStyle="1" w:styleId="aff2">
    <w:basedOn w:val="TableNormal0"/>
    <w:tblPr>
      <w:tblStyleRowBandSize w:val="1"/>
      <w:tblStyleColBandSize w:val="1"/>
      <w:tblCellMar>
        <w:top w:w="0" w:type="dxa"/>
        <w:left w:w="115" w:type="dxa"/>
        <w:bottom w:w="0" w:type="dxa"/>
        <w:right w:w="115" w:type="dxa"/>
      </w:tblCellMar>
    </w:tblPr>
  </w:style>
  <w:style w:type="table" w:customStyle="1" w:styleId="aff3">
    <w:basedOn w:val="TableNormal0"/>
    <w:tblPr>
      <w:tblStyleRowBandSize w:val="1"/>
      <w:tblStyleColBandSize w:val="1"/>
      <w:tblCellMar>
        <w:top w:w="0" w:type="dxa"/>
        <w:left w:w="115" w:type="dxa"/>
        <w:bottom w:w="0" w:type="dxa"/>
        <w:right w:w="115" w:type="dxa"/>
      </w:tblCellMar>
    </w:tblPr>
  </w:style>
  <w:style w:type="table" w:customStyle="1" w:styleId="aff4">
    <w:basedOn w:val="TableNormal0"/>
    <w:tblPr>
      <w:tblStyleRowBandSize w:val="1"/>
      <w:tblStyleColBandSize w:val="1"/>
      <w:tblCellMar>
        <w:top w:w="0" w:type="dxa"/>
        <w:left w:w="115" w:type="dxa"/>
        <w:bottom w:w="0" w:type="dxa"/>
        <w:right w:w="115" w:type="dxa"/>
      </w:tblCellMar>
    </w:tblPr>
  </w:style>
  <w:style w:type="table" w:customStyle="1" w:styleId="aff5">
    <w:basedOn w:val="TableNormal0"/>
    <w:tblPr>
      <w:tblStyleRowBandSize w:val="1"/>
      <w:tblStyleColBandSize w:val="1"/>
      <w:tblCellMar>
        <w:top w:w="0" w:type="dxa"/>
        <w:left w:w="115" w:type="dxa"/>
        <w:bottom w:w="0" w:type="dxa"/>
        <w:right w:w="115" w:type="dxa"/>
      </w:tblCellMar>
    </w:tblPr>
  </w:style>
  <w:style w:type="table" w:customStyle="1" w:styleId="aff6">
    <w:basedOn w:val="TableNormal0"/>
    <w:tblPr>
      <w:tblStyleRowBandSize w:val="1"/>
      <w:tblStyleColBandSize w:val="1"/>
      <w:tblCellMar>
        <w:top w:w="0" w:type="dxa"/>
        <w:left w:w="115" w:type="dxa"/>
        <w:bottom w:w="0" w:type="dxa"/>
        <w:right w:w="115" w:type="dxa"/>
      </w:tblCellMar>
    </w:tblPr>
  </w:style>
  <w:style w:type="table" w:customStyle="1" w:styleId="aff7">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 /><Relationship Id="rId13" Type="http://schemas.openxmlformats.org/officeDocument/2006/relationships/image" Target="media/image7.png" /><Relationship Id="rId18" Type="http://schemas.openxmlformats.org/officeDocument/2006/relationships/image" Target="media/image12.png" /><Relationship Id="rId26" Type="http://schemas.openxmlformats.org/officeDocument/2006/relationships/footer" Target="footer1.xml" /><Relationship Id="rId3" Type="http://schemas.openxmlformats.org/officeDocument/2006/relationships/settings" Target="settings.xml" /><Relationship Id="rId21" Type="http://schemas.openxmlformats.org/officeDocument/2006/relationships/image" Target="media/image15.png" /><Relationship Id="rId7" Type="http://schemas.openxmlformats.org/officeDocument/2006/relationships/image" Target="media/image1.png" /><Relationship Id="rId12" Type="http://schemas.openxmlformats.org/officeDocument/2006/relationships/image" Target="media/image6.png" /><Relationship Id="rId17" Type="http://schemas.openxmlformats.org/officeDocument/2006/relationships/image" Target="media/image11.png" /><Relationship Id="rId25" Type="http://schemas.openxmlformats.org/officeDocument/2006/relationships/header" Target="header1.xml" /><Relationship Id="rId2" Type="http://schemas.openxmlformats.org/officeDocument/2006/relationships/styles" Target="styles.xml" /><Relationship Id="rId16" Type="http://schemas.openxmlformats.org/officeDocument/2006/relationships/image" Target="media/image10.png" /><Relationship Id="rId20" Type="http://schemas.openxmlformats.org/officeDocument/2006/relationships/image" Target="media/image14.png"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image" Target="media/image5.png" /><Relationship Id="rId24" Type="http://schemas.openxmlformats.org/officeDocument/2006/relationships/image" Target="media/image18.png" /><Relationship Id="rId5" Type="http://schemas.openxmlformats.org/officeDocument/2006/relationships/footnotes" Target="footnotes.xml" /><Relationship Id="rId15" Type="http://schemas.openxmlformats.org/officeDocument/2006/relationships/image" Target="media/image9.png" /><Relationship Id="rId23" Type="http://schemas.openxmlformats.org/officeDocument/2006/relationships/image" Target="media/image17.png" /><Relationship Id="rId28" Type="http://schemas.openxmlformats.org/officeDocument/2006/relationships/theme" Target="theme/theme1.xml" /><Relationship Id="rId10" Type="http://schemas.openxmlformats.org/officeDocument/2006/relationships/image" Target="media/image4.png" /><Relationship Id="rId19" Type="http://schemas.openxmlformats.org/officeDocument/2006/relationships/image" Target="media/image13.png" /><Relationship Id="rId4" Type="http://schemas.openxmlformats.org/officeDocument/2006/relationships/webSettings" Target="webSettings.xml" /><Relationship Id="rId9" Type="http://schemas.openxmlformats.org/officeDocument/2006/relationships/image" Target="media/image3.png" /><Relationship Id="rId14" Type="http://schemas.openxmlformats.org/officeDocument/2006/relationships/image" Target="media/image8.png" /><Relationship Id="rId22" Type="http://schemas.openxmlformats.org/officeDocument/2006/relationships/image" Target="media/image16.png" /><Relationship Id="rId27"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2664</Words>
  <Characters>15185</Characters>
  <Application>Microsoft Office Word</Application>
  <DocSecurity>0</DocSecurity>
  <Lines>126</Lines>
  <Paragraphs>35</Paragraphs>
  <ScaleCrop>false</ScaleCrop>
  <Company/>
  <LinksUpToDate>false</LinksUpToDate>
  <CharactersWithSpaces>17814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HARSH PANDEY</cp:lastModifiedBy>
  <cp:revision>2</cp:revision>
  <dcterms:created xsi:type="dcterms:W3CDTF">2026-09-13T07:26:00Z</dcterms:created>
  <dcterms:modified xsi:type="dcterms:W3CDTF">2026-09-13T07:26:00Z</dcterms:modified>
</cp:coreProperties>
</file>