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04891" w14:textId="77777777" w:rsidR="00AB16EE" w:rsidRPr="00AB16EE" w:rsidRDefault="00AB16EE" w:rsidP="00AB16EE">
      <w:pPr>
        <w:spacing w:before="100" w:beforeAutospacing="1" w:after="100" w:afterAutospacing="1"/>
        <w:rPr>
          <w:rFonts w:ascii="Times New Roman" w:eastAsia="Times New Roman" w:hAnsi="Times New Roman" w:cs="Times New Roman"/>
          <w:lang w:val="en-US" w:eastAsia="fr-FR"/>
        </w:rPr>
      </w:pPr>
      <w:r w:rsidRPr="00AB16EE">
        <w:rPr>
          <w:rFonts w:ascii="Tahoma" w:eastAsia="Times New Roman" w:hAnsi="Tahoma" w:cs="Tahoma"/>
          <w:b/>
          <w:bCs/>
          <w:lang w:val="en-US" w:eastAsia="fr-FR"/>
        </w:rPr>
        <w:t xml:space="preserve">BUSINESS ANALYTICS </w:t>
      </w:r>
    </w:p>
    <w:p w14:paraId="58BCB4DF" w14:textId="77777777" w:rsidR="00AB16EE" w:rsidRPr="00AB16EE" w:rsidRDefault="00AB16EE" w:rsidP="00AB16EE">
      <w:pPr>
        <w:spacing w:before="100" w:beforeAutospacing="1" w:after="100" w:afterAutospacing="1"/>
        <w:rPr>
          <w:rFonts w:ascii="Times New Roman" w:eastAsia="Times New Roman" w:hAnsi="Times New Roman" w:cs="Times New Roman"/>
          <w:lang w:val="en-US" w:eastAsia="fr-FR"/>
        </w:rPr>
      </w:pPr>
      <w:r w:rsidRPr="00AB16EE">
        <w:rPr>
          <w:rFonts w:ascii="Tahoma" w:eastAsia="Times New Roman" w:hAnsi="Tahoma" w:cs="Tahoma"/>
          <w:lang w:val="en-US" w:eastAsia="fr-FR"/>
        </w:rPr>
        <w:t xml:space="preserve">2020 – 2021 Guidelines Project </w:t>
      </w:r>
    </w:p>
    <w:p w14:paraId="5A73B2D1" w14:textId="77777777" w:rsidR="00AB16EE" w:rsidRPr="00AB16EE" w:rsidRDefault="00AB16EE" w:rsidP="00AB16EE">
      <w:pPr>
        <w:spacing w:before="100" w:beforeAutospacing="1" w:after="100" w:afterAutospacing="1"/>
        <w:rPr>
          <w:rFonts w:ascii="Times New Roman" w:eastAsia="Times New Roman" w:hAnsi="Times New Roman" w:cs="Times New Roman"/>
          <w:lang w:val="en-US" w:eastAsia="fr-FR"/>
        </w:rPr>
      </w:pPr>
      <w:r w:rsidRPr="00AB16EE">
        <w:rPr>
          <w:rFonts w:ascii="Tahoma" w:eastAsia="Times New Roman" w:hAnsi="Tahoma" w:cs="Tahoma"/>
          <w:b/>
          <w:bCs/>
          <w:lang w:val="en-US" w:eastAsia="fr-FR"/>
        </w:rPr>
        <w:t xml:space="preserve">What is the project about? </w:t>
      </w:r>
    </w:p>
    <w:p w14:paraId="239FD3AB" w14:textId="77777777" w:rsidR="00AB16EE" w:rsidRPr="00AB16EE" w:rsidRDefault="00AB16EE" w:rsidP="00AB16EE">
      <w:pPr>
        <w:spacing w:before="100" w:beforeAutospacing="1" w:after="100" w:afterAutospacing="1"/>
        <w:rPr>
          <w:rFonts w:ascii="Times New Roman" w:eastAsia="Times New Roman" w:hAnsi="Times New Roman" w:cs="Times New Roman"/>
          <w:lang w:val="en-US" w:eastAsia="fr-FR"/>
        </w:rPr>
      </w:pPr>
      <w:r w:rsidRPr="00AB16EE">
        <w:rPr>
          <w:rFonts w:ascii="Tahoma" w:eastAsia="Times New Roman" w:hAnsi="Tahoma" w:cs="Tahoma"/>
          <w:lang w:val="en-US" w:eastAsia="fr-FR"/>
        </w:rPr>
        <w:t xml:space="preserve">In this project we want to see how you can use relevant methods, apply the concepts seen in class and deliver meaningful results in a professional context when the reader is not a specialist and needs explanations. </w:t>
      </w:r>
    </w:p>
    <w:p w14:paraId="4588157F" w14:textId="05B443B2" w:rsidR="00AB16EE" w:rsidRPr="00AB16EE" w:rsidRDefault="00AB16EE" w:rsidP="00AB16EE">
      <w:pPr>
        <w:spacing w:before="100" w:beforeAutospacing="1" w:after="100" w:afterAutospacing="1"/>
        <w:rPr>
          <w:rFonts w:ascii="Times New Roman" w:eastAsia="Times New Roman" w:hAnsi="Times New Roman" w:cs="Times New Roman"/>
          <w:lang w:eastAsia="fr-FR"/>
        </w:rPr>
      </w:pPr>
      <w:r w:rsidRPr="00AB16EE">
        <w:rPr>
          <w:rFonts w:ascii="Tahoma" w:eastAsia="Times New Roman" w:hAnsi="Tahoma" w:cs="Tahoma"/>
          <w:b/>
          <w:bCs/>
          <w:lang w:eastAsia="fr-FR"/>
        </w:rPr>
        <w:t>Basics</w:t>
      </w:r>
      <w:r w:rsidR="00941423">
        <w:rPr>
          <w:rFonts w:ascii="Tahoma" w:eastAsia="Times New Roman" w:hAnsi="Tahoma" w:cs="Tahoma"/>
          <w:b/>
          <w:bCs/>
          <w:lang w:eastAsia="fr-FR"/>
        </w:rPr>
        <w:t xml:space="preserve"> </w:t>
      </w:r>
      <w:r w:rsidRPr="00AB16EE">
        <w:rPr>
          <w:rFonts w:ascii="Tahoma" w:eastAsia="Times New Roman" w:hAnsi="Tahoma" w:cs="Tahoma"/>
          <w:b/>
          <w:bCs/>
          <w:lang w:eastAsia="fr-FR"/>
        </w:rPr>
        <w:t xml:space="preserve">: </w:t>
      </w:r>
    </w:p>
    <w:p w14:paraId="5D597A27" w14:textId="77777777" w:rsidR="00AB16EE" w:rsidRPr="00AB16EE" w:rsidRDefault="00AB16EE" w:rsidP="00AB16EE">
      <w:pPr>
        <w:numPr>
          <w:ilvl w:val="0"/>
          <w:numId w:val="1"/>
        </w:numPr>
        <w:spacing w:before="100" w:beforeAutospacing="1" w:after="100" w:afterAutospacing="1"/>
        <w:rPr>
          <w:rFonts w:ascii="SymbolMT" w:eastAsia="Times New Roman" w:hAnsi="SymbolMT" w:cs="Times New Roman"/>
          <w:lang w:val="en-US" w:eastAsia="fr-FR"/>
        </w:rPr>
      </w:pPr>
      <w:r w:rsidRPr="00AB16EE">
        <w:rPr>
          <w:rFonts w:ascii="Tahoma" w:eastAsia="Times New Roman" w:hAnsi="Tahoma" w:cs="Tahoma"/>
          <w:lang w:val="en-US" w:eastAsia="fr-FR"/>
        </w:rPr>
        <w:t xml:space="preserve">The maximum length of the report is 20-25 pages (from introduction to </w:t>
      </w:r>
    </w:p>
    <w:p w14:paraId="4CB003EE" w14:textId="77777777" w:rsidR="00AB16EE" w:rsidRPr="00AB16EE" w:rsidRDefault="00AB16EE" w:rsidP="00AB16EE">
      <w:pPr>
        <w:spacing w:before="100" w:beforeAutospacing="1" w:after="100" w:afterAutospacing="1"/>
        <w:ind w:left="720"/>
        <w:rPr>
          <w:rFonts w:ascii="SymbolMT" w:eastAsia="Times New Roman" w:hAnsi="SymbolMT" w:cs="Times New Roman"/>
          <w:lang w:val="en-US" w:eastAsia="fr-FR"/>
        </w:rPr>
      </w:pPr>
      <w:r w:rsidRPr="00AB16EE">
        <w:rPr>
          <w:rFonts w:ascii="Tahoma" w:eastAsia="Times New Roman" w:hAnsi="Tahoma" w:cs="Tahoma"/>
          <w:lang w:val="en-US" w:eastAsia="fr-FR"/>
        </w:rPr>
        <w:t xml:space="preserve">conclusion). There is no maximum length for appendices. </w:t>
      </w:r>
    </w:p>
    <w:p w14:paraId="1834C28E" w14:textId="77777777" w:rsidR="00AB16EE" w:rsidRPr="00AB16EE" w:rsidRDefault="00AB16EE" w:rsidP="00AB16EE">
      <w:pPr>
        <w:spacing w:before="100" w:beforeAutospacing="1" w:after="100" w:afterAutospacing="1"/>
        <w:ind w:left="720"/>
        <w:rPr>
          <w:rFonts w:ascii="SymbolMT" w:eastAsia="Times New Roman" w:hAnsi="SymbolMT" w:cs="Times New Roman"/>
          <w:lang w:val="en-US" w:eastAsia="fr-FR"/>
        </w:rPr>
      </w:pPr>
      <w:r w:rsidRPr="00AB16EE">
        <w:rPr>
          <w:rFonts w:ascii="Tahoma" w:eastAsia="Times New Roman" w:hAnsi="Tahoma" w:cs="Tahoma"/>
          <w:lang w:val="en-US" w:eastAsia="fr-FR"/>
        </w:rPr>
        <w:t xml:space="preserve">slides, it is left at your convenience) </w:t>
      </w:r>
    </w:p>
    <w:p w14:paraId="3B188F70" w14:textId="77777777" w:rsidR="00AB16EE" w:rsidRPr="00AB16EE" w:rsidRDefault="00AB16EE" w:rsidP="00AB16EE">
      <w:pPr>
        <w:numPr>
          <w:ilvl w:val="0"/>
          <w:numId w:val="1"/>
        </w:numPr>
        <w:spacing w:before="100" w:beforeAutospacing="1" w:after="100" w:afterAutospacing="1"/>
        <w:rPr>
          <w:rFonts w:ascii="SymbolMT" w:eastAsia="Times New Roman" w:hAnsi="SymbolMT" w:cs="Times New Roman"/>
          <w:lang w:eastAsia="fr-FR"/>
        </w:rPr>
      </w:pPr>
      <w:r w:rsidRPr="00AB16EE">
        <w:rPr>
          <w:rFonts w:ascii="Tahoma" w:eastAsia="Times New Roman" w:hAnsi="Tahoma" w:cs="Tahoma"/>
          <w:lang w:val="en-US" w:eastAsia="fr-FR"/>
        </w:rPr>
        <w:t xml:space="preserve">The reader is a non-specialist. You will explain what you did and why. </w:t>
      </w:r>
      <w:r w:rsidRPr="00AB16EE">
        <w:rPr>
          <w:rFonts w:ascii="Tahoma" w:eastAsia="Times New Roman" w:hAnsi="Tahoma" w:cs="Tahoma"/>
          <w:lang w:eastAsia="fr-FR"/>
        </w:rPr>
        <w:t xml:space="preserve">All </w:t>
      </w:r>
    </w:p>
    <w:p w14:paraId="38438AF6" w14:textId="77777777" w:rsidR="00AB16EE" w:rsidRPr="00AB16EE" w:rsidRDefault="00AB16EE" w:rsidP="00AB16EE">
      <w:pPr>
        <w:spacing w:before="100" w:beforeAutospacing="1" w:after="100" w:afterAutospacing="1"/>
        <w:ind w:left="720"/>
        <w:rPr>
          <w:rFonts w:ascii="SymbolMT" w:eastAsia="Times New Roman" w:hAnsi="SymbolMT" w:cs="Times New Roman"/>
          <w:lang w:val="en-US" w:eastAsia="fr-FR"/>
        </w:rPr>
      </w:pPr>
      <w:r w:rsidRPr="00AB16EE">
        <w:rPr>
          <w:rFonts w:ascii="Tahoma" w:eastAsia="Times New Roman" w:hAnsi="Tahoma" w:cs="Tahoma"/>
          <w:lang w:val="en-US" w:eastAsia="fr-FR"/>
        </w:rPr>
        <w:t xml:space="preserve">results should be explained and demonstrated (using relevant statistical tools or tests). Insist on interpretations. </w:t>
      </w:r>
    </w:p>
    <w:p w14:paraId="7DFE7B6F" w14:textId="77777777" w:rsidR="00AB16EE" w:rsidRPr="00AB16EE" w:rsidRDefault="00AB16EE" w:rsidP="00AB16EE">
      <w:pPr>
        <w:spacing w:before="100" w:beforeAutospacing="1" w:after="100" w:afterAutospacing="1"/>
        <w:rPr>
          <w:rFonts w:ascii="Times New Roman" w:eastAsia="Times New Roman" w:hAnsi="Times New Roman" w:cs="Times New Roman"/>
          <w:lang w:val="en-US" w:eastAsia="fr-FR"/>
        </w:rPr>
      </w:pPr>
      <w:r w:rsidRPr="00AB16EE">
        <w:rPr>
          <w:rFonts w:ascii="Tahoma" w:eastAsia="Times New Roman" w:hAnsi="Tahoma" w:cs="Tahoma"/>
          <w:b/>
          <w:bCs/>
          <w:lang w:val="en-US" w:eastAsia="fr-FR"/>
        </w:rPr>
        <w:t xml:space="preserve">What is the plan of your report? </w:t>
      </w:r>
    </w:p>
    <w:p w14:paraId="26D2476A" w14:textId="77777777" w:rsidR="00AB16EE" w:rsidRPr="00AB16EE" w:rsidRDefault="00AB16EE" w:rsidP="00AB16EE">
      <w:pPr>
        <w:spacing w:before="100" w:beforeAutospacing="1" w:after="100" w:afterAutospacing="1"/>
        <w:rPr>
          <w:rFonts w:ascii="Times New Roman" w:eastAsia="Times New Roman" w:hAnsi="Times New Roman" w:cs="Times New Roman"/>
          <w:lang w:val="en-US" w:eastAsia="fr-FR"/>
        </w:rPr>
      </w:pPr>
      <w:r w:rsidRPr="00AB16EE">
        <w:rPr>
          <w:rFonts w:ascii="SymbolMT" w:eastAsia="Times New Roman" w:hAnsi="SymbolMT" w:cs="Times New Roman"/>
          <w:lang w:val="en-US" w:eastAsia="fr-FR"/>
        </w:rPr>
        <w:t xml:space="preserve">• </w:t>
      </w:r>
      <w:r w:rsidRPr="00AB16EE">
        <w:rPr>
          <w:rFonts w:ascii="Tahoma" w:eastAsia="Times New Roman" w:hAnsi="Tahoma" w:cs="Tahoma"/>
          <w:lang w:val="en-US" w:eastAsia="fr-FR"/>
        </w:rPr>
        <w:t xml:space="preserve">Introduction: contextualization, problematic, main definitions of the concepts (if needed) </w:t>
      </w:r>
    </w:p>
    <w:p w14:paraId="6C0A6B2C" w14:textId="3C4E9944" w:rsidR="00AB16EE" w:rsidRPr="00AB16EE" w:rsidRDefault="00AB16EE" w:rsidP="00AB16EE">
      <w:pPr>
        <w:rPr>
          <w:rFonts w:ascii="Times New Roman" w:eastAsia="Times New Roman" w:hAnsi="Times New Roman" w:cs="Times New Roman"/>
          <w:lang w:eastAsia="fr-FR"/>
        </w:rPr>
      </w:pPr>
    </w:p>
    <w:p w14:paraId="66BE63A1" w14:textId="77777777" w:rsidR="00AB16EE" w:rsidRPr="00AB16EE" w:rsidRDefault="00AB16EE" w:rsidP="00AB16EE">
      <w:pPr>
        <w:numPr>
          <w:ilvl w:val="0"/>
          <w:numId w:val="3"/>
        </w:numPr>
        <w:spacing w:before="100" w:beforeAutospacing="1" w:after="100" w:afterAutospacing="1"/>
        <w:rPr>
          <w:rFonts w:ascii="SymbolMT" w:eastAsia="Times New Roman" w:hAnsi="SymbolMT" w:cs="Times New Roman"/>
          <w:lang w:val="en-US" w:eastAsia="fr-FR"/>
        </w:rPr>
      </w:pPr>
      <w:r w:rsidRPr="00AB16EE">
        <w:rPr>
          <w:rFonts w:ascii="Tahoma" w:eastAsia="Times New Roman" w:hAnsi="Tahoma" w:cs="Tahoma"/>
          <w:lang w:val="en-US" w:eastAsia="fr-FR"/>
        </w:rPr>
        <w:t xml:space="preserve">Part 1: explain your methodology, how you collected your data. Describe your variables. What do you expect, what are your hypotheses? </w:t>
      </w:r>
    </w:p>
    <w:p w14:paraId="31010004" w14:textId="77777777" w:rsidR="00AB16EE" w:rsidRPr="00AB16EE" w:rsidRDefault="00AB16EE" w:rsidP="00AB16EE">
      <w:pPr>
        <w:numPr>
          <w:ilvl w:val="0"/>
          <w:numId w:val="3"/>
        </w:numPr>
        <w:spacing w:before="100" w:beforeAutospacing="1" w:after="100" w:afterAutospacing="1"/>
        <w:rPr>
          <w:rFonts w:ascii="SymbolMT" w:eastAsia="Times New Roman" w:hAnsi="SymbolMT" w:cs="Times New Roman"/>
          <w:lang w:val="en-US" w:eastAsia="fr-FR"/>
        </w:rPr>
      </w:pPr>
      <w:r w:rsidRPr="00AB16EE">
        <w:rPr>
          <w:rFonts w:ascii="Tahoma" w:eastAsia="Times New Roman" w:hAnsi="Tahoma" w:cs="Tahoma"/>
          <w:lang w:val="en-US" w:eastAsia="fr-FR"/>
        </w:rPr>
        <w:t xml:space="preserve">Part 2: descriptive and diagnostic analyses (you will use Tableau, and you can complement your analysis with Excel and/or SPSS and/or other relevant software) </w:t>
      </w:r>
    </w:p>
    <w:p w14:paraId="0E6A5BD8" w14:textId="77777777" w:rsidR="00AB16EE" w:rsidRPr="00AB16EE" w:rsidRDefault="00AB16EE" w:rsidP="00AB16EE">
      <w:pPr>
        <w:numPr>
          <w:ilvl w:val="0"/>
          <w:numId w:val="3"/>
        </w:numPr>
        <w:spacing w:before="100" w:beforeAutospacing="1" w:after="100" w:afterAutospacing="1"/>
        <w:rPr>
          <w:rFonts w:ascii="SymbolMT" w:eastAsia="Times New Roman" w:hAnsi="SymbolMT" w:cs="Times New Roman"/>
          <w:lang w:val="en-US" w:eastAsia="fr-FR"/>
        </w:rPr>
      </w:pPr>
      <w:r w:rsidRPr="00AB16EE">
        <w:rPr>
          <w:rFonts w:ascii="Tahoma" w:eastAsia="Times New Roman" w:hAnsi="Tahoma" w:cs="Tahoma"/>
          <w:lang w:val="en-US" w:eastAsia="fr-FR"/>
        </w:rPr>
        <w:t xml:space="preserve">Part 3: predictive and prescriptive analyses (you will use SPSS, and you can complement your analysis with Excel and/or Tableau and/or other relevant software </w:t>
      </w:r>
    </w:p>
    <w:p w14:paraId="21521E66" w14:textId="77777777" w:rsidR="00AB16EE" w:rsidRPr="00AB16EE" w:rsidRDefault="00AB16EE" w:rsidP="00AB16EE">
      <w:pPr>
        <w:numPr>
          <w:ilvl w:val="0"/>
          <w:numId w:val="3"/>
        </w:numPr>
        <w:spacing w:before="100" w:beforeAutospacing="1" w:after="100" w:afterAutospacing="1"/>
        <w:rPr>
          <w:rFonts w:ascii="SymbolMT" w:eastAsia="Times New Roman" w:hAnsi="SymbolMT" w:cs="Times New Roman"/>
          <w:lang w:val="en-US" w:eastAsia="fr-FR"/>
        </w:rPr>
      </w:pPr>
      <w:r w:rsidRPr="00AB16EE">
        <w:rPr>
          <w:rFonts w:ascii="Tahoma" w:eastAsia="Times New Roman" w:hAnsi="Tahoma" w:cs="Tahoma"/>
          <w:lang w:val="en-US" w:eastAsia="fr-FR"/>
        </w:rPr>
        <w:t xml:space="preserve">Part 4: discuss your results. What are the main findings, what are the strengths of your analysis? Your main weaknesses? What do you recommend? Do not forget to insist on interpretations and managerial recommendations. </w:t>
      </w:r>
    </w:p>
    <w:p w14:paraId="6664F9FB" w14:textId="77777777" w:rsidR="00AB16EE" w:rsidRPr="00AB16EE" w:rsidRDefault="00AB16EE" w:rsidP="00AB16EE">
      <w:pPr>
        <w:numPr>
          <w:ilvl w:val="0"/>
          <w:numId w:val="3"/>
        </w:numPr>
        <w:spacing w:before="100" w:beforeAutospacing="1" w:after="100" w:afterAutospacing="1"/>
        <w:rPr>
          <w:rFonts w:ascii="SymbolMT" w:eastAsia="Times New Roman" w:hAnsi="SymbolMT" w:cs="Times New Roman"/>
          <w:lang w:val="en-US" w:eastAsia="fr-FR"/>
        </w:rPr>
      </w:pPr>
      <w:r w:rsidRPr="00AB16EE">
        <w:rPr>
          <w:rFonts w:ascii="Tahoma" w:eastAsia="Times New Roman" w:hAnsi="Tahoma" w:cs="Tahoma"/>
          <w:lang w:val="en-US" w:eastAsia="fr-FR"/>
        </w:rPr>
        <w:t xml:space="preserve">Conclusion: summarize your results and answer the problematic </w:t>
      </w:r>
    </w:p>
    <w:p w14:paraId="62C74892" w14:textId="6E066096" w:rsidR="007E6FD6" w:rsidRPr="00941423" w:rsidRDefault="00AB16EE" w:rsidP="00941423">
      <w:pPr>
        <w:numPr>
          <w:ilvl w:val="0"/>
          <w:numId w:val="3"/>
        </w:numPr>
        <w:spacing w:before="100" w:beforeAutospacing="1" w:after="100" w:afterAutospacing="1"/>
        <w:rPr>
          <w:rFonts w:ascii="SymbolMT" w:eastAsia="Times New Roman" w:hAnsi="SymbolMT" w:cs="Times New Roman"/>
          <w:lang w:eastAsia="fr-FR"/>
        </w:rPr>
      </w:pPr>
      <w:r w:rsidRPr="00AB16EE">
        <w:rPr>
          <w:rFonts w:ascii="Tahoma" w:eastAsia="Times New Roman" w:hAnsi="Tahoma" w:cs="Tahoma"/>
          <w:lang w:eastAsia="fr-FR"/>
        </w:rPr>
        <w:t>Appendices</w:t>
      </w:r>
    </w:p>
    <w:sectPr w:rsidR="007E6FD6" w:rsidRPr="00941423" w:rsidSect="00D264D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E295E"/>
    <w:multiLevelType w:val="multilevel"/>
    <w:tmpl w:val="669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987F35"/>
    <w:multiLevelType w:val="multilevel"/>
    <w:tmpl w:val="EB4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720E80"/>
    <w:multiLevelType w:val="multilevel"/>
    <w:tmpl w:val="0ACE0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786B8C"/>
    <w:multiLevelType w:val="multilevel"/>
    <w:tmpl w:val="6D42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EE"/>
    <w:rsid w:val="00501D0A"/>
    <w:rsid w:val="00941423"/>
    <w:rsid w:val="00AB16EE"/>
    <w:rsid w:val="00B84E75"/>
    <w:rsid w:val="00BC40B3"/>
    <w:rsid w:val="00D264D7"/>
    <w:rsid w:val="00D66182"/>
    <w:rsid w:val="00FA59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653A"/>
  <w15:chartTrackingRefBased/>
  <w15:docId w15:val="{8AFBA2F6-E1B6-1045-B6EC-38C21F75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B16EE"/>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832490">
      <w:bodyDiv w:val="1"/>
      <w:marLeft w:val="0"/>
      <w:marRight w:val="0"/>
      <w:marTop w:val="0"/>
      <w:marBottom w:val="0"/>
      <w:divBdr>
        <w:top w:val="none" w:sz="0" w:space="0" w:color="auto"/>
        <w:left w:val="none" w:sz="0" w:space="0" w:color="auto"/>
        <w:bottom w:val="none" w:sz="0" w:space="0" w:color="auto"/>
        <w:right w:val="none" w:sz="0" w:space="0" w:color="auto"/>
      </w:divBdr>
      <w:divsChild>
        <w:div w:id="317274376">
          <w:marLeft w:val="0"/>
          <w:marRight w:val="0"/>
          <w:marTop w:val="0"/>
          <w:marBottom w:val="0"/>
          <w:divBdr>
            <w:top w:val="none" w:sz="0" w:space="0" w:color="auto"/>
            <w:left w:val="none" w:sz="0" w:space="0" w:color="auto"/>
            <w:bottom w:val="none" w:sz="0" w:space="0" w:color="auto"/>
            <w:right w:val="none" w:sz="0" w:space="0" w:color="auto"/>
          </w:divBdr>
          <w:divsChild>
            <w:div w:id="1449817697">
              <w:marLeft w:val="0"/>
              <w:marRight w:val="0"/>
              <w:marTop w:val="0"/>
              <w:marBottom w:val="0"/>
              <w:divBdr>
                <w:top w:val="none" w:sz="0" w:space="0" w:color="auto"/>
                <w:left w:val="none" w:sz="0" w:space="0" w:color="auto"/>
                <w:bottom w:val="none" w:sz="0" w:space="0" w:color="auto"/>
                <w:right w:val="none" w:sz="0" w:space="0" w:color="auto"/>
              </w:divBdr>
              <w:divsChild>
                <w:div w:id="15970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319">
          <w:marLeft w:val="0"/>
          <w:marRight w:val="0"/>
          <w:marTop w:val="0"/>
          <w:marBottom w:val="0"/>
          <w:divBdr>
            <w:top w:val="none" w:sz="0" w:space="0" w:color="auto"/>
            <w:left w:val="none" w:sz="0" w:space="0" w:color="auto"/>
            <w:bottom w:val="none" w:sz="0" w:space="0" w:color="auto"/>
            <w:right w:val="none" w:sz="0" w:space="0" w:color="auto"/>
          </w:divBdr>
          <w:divsChild>
            <w:div w:id="1039863910">
              <w:marLeft w:val="0"/>
              <w:marRight w:val="0"/>
              <w:marTop w:val="0"/>
              <w:marBottom w:val="0"/>
              <w:divBdr>
                <w:top w:val="none" w:sz="0" w:space="0" w:color="auto"/>
                <w:left w:val="none" w:sz="0" w:space="0" w:color="auto"/>
                <w:bottom w:val="none" w:sz="0" w:space="0" w:color="auto"/>
                <w:right w:val="none" w:sz="0" w:space="0" w:color="auto"/>
              </w:divBdr>
              <w:divsChild>
                <w:div w:id="1806384831">
                  <w:marLeft w:val="0"/>
                  <w:marRight w:val="0"/>
                  <w:marTop w:val="0"/>
                  <w:marBottom w:val="0"/>
                  <w:divBdr>
                    <w:top w:val="none" w:sz="0" w:space="0" w:color="auto"/>
                    <w:left w:val="none" w:sz="0" w:space="0" w:color="auto"/>
                    <w:bottom w:val="none" w:sz="0" w:space="0" w:color="auto"/>
                    <w:right w:val="none" w:sz="0" w:space="0" w:color="auto"/>
                  </w:divBdr>
                </w:div>
              </w:divsChild>
            </w:div>
            <w:div w:id="206533776">
              <w:marLeft w:val="0"/>
              <w:marRight w:val="0"/>
              <w:marTop w:val="0"/>
              <w:marBottom w:val="0"/>
              <w:divBdr>
                <w:top w:val="none" w:sz="0" w:space="0" w:color="auto"/>
                <w:left w:val="none" w:sz="0" w:space="0" w:color="auto"/>
                <w:bottom w:val="none" w:sz="0" w:space="0" w:color="auto"/>
                <w:right w:val="none" w:sz="0" w:space="0" w:color="auto"/>
              </w:divBdr>
              <w:divsChild>
                <w:div w:id="643776503">
                  <w:marLeft w:val="0"/>
                  <w:marRight w:val="0"/>
                  <w:marTop w:val="0"/>
                  <w:marBottom w:val="0"/>
                  <w:divBdr>
                    <w:top w:val="none" w:sz="0" w:space="0" w:color="auto"/>
                    <w:left w:val="none" w:sz="0" w:space="0" w:color="auto"/>
                    <w:bottom w:val="none" w:sz="0" w:space="0" w:color="auto"/>
                    <w:right w:val="none" w:sz="0" w:space="0" w:color="auto"/>
                  </w:divBdr>
                </w:div>
              </w:divsChild>
            </w:div>
            <w:div w:id="1588226408">
              <w:marLeft w:val="0"/>
              <w:marRight w:val="0"/>
              <w:marTop w:val="0"/>
              <w:marBottom w:val="0"/>
              <w:divBdr>
                <w:top w:val="none" w:sz="0" w:space="0" w:color="auto"/>
                <w:left w:val="none" w:sz="0" w:space="0" w:color="auto"/>
                <w:bottom w:val="none" w:sz="0" w:space="0" w:color="auto"/>
                <w:right w:val="none" w:sz="0" w:space="0" w:color="auto"/>
              </w:divBdr>
              <w:divsChild>
                <w:div w:id="15975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1309</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MOUSSAID ASPIS Marek</dc:creator>
  <cp:keywords/>
  <dc:description/>
  <cp:lastModifiedBy>GAULTIER DE CARVILLE1 Basile</cp:lastModifiedBy>
  <cp:revision>2</cp:revision>
  <dcterms:created xsi:type="dcterms:W3CDTF">2021-02-20T14:23:00Z</dcterms:created>
  <dcterms:modified xsi:type="dcterms:W3CDTF">2021-02-20T14:23:00Z</dcterms:modified>
</cp:coreProperties>
</file>