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2937"/>
          <w:sz w:val="44"/>
          <w:szCs w:val="44"/>
        </w:rPr>
        <w:t xml:space="preserve">REALITY AI</w:t>
      </w:r>
    </w:p>
    <w:p>
      <w:pPr>
        <w:spacing w:after="200"/>
        <w:jc w:val="center"/>
      </w:pPr>
      <w:r>
        <w:rPr>
          <w:i/>
          <w:iCs/>
          <w:color w:val="475569"/>
          <w:sz w:val="24"/>
          <w:szCs w:val="24"/>
        </w:rPr>
        <w:t xml:space="preserve">Person 2 — Backend &amp; Infrastructure</w:t>
      </w:r>
    </w:p>
    <w:p>
      <w:pPr>
        <w:pBdr>
          <w:bottom w:val="single" w:color="1F2937" w:sz="6"/>
        </w:pBdr>
        <w:spacing w:after="200"/>
      </w:pPr>
      <w:r>
        <w:t xml:space="preserve"/>
      </w:r>
    </w:p>
    <w:p>
      <w:pPr>
        <w:spacing w:after="300"/>
        <w:jc w:val="center"/>
      </w:pPr>
      <w:r>
        <w:rPr>
          <w:color w:val="64748B"/>
          <w:sz w:val="20"/>
          <w:szCs w:val="20"/>
        </w:rPr>
        <w:t xml:space="preserve">Full Role Design · Architecture · Execution Roadmap</w:t>
      </w:r>
    </w:p>
    <w:p>
      <w:pPr>
        <w:spacing w:after="300"/>
        <w:jc w:val="center"/>
      </w:pPr>
      <w:r>
        <w:rPr>
          <w:color w:val="64748B"/>
          <w:sz w:val="20"/>
          <w:szCs w:val="20"/>
        </w:rPr>
        <w:t xml:space="preserve">FastAPI · PostgreSQL/PostGIS · Geospatial Search — Backend Track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563EB"/>
                <w:sz w:val="32"/>
                <w:szCs w:val="32"/>
              </w:rPr>
              <w:t xml:space="preserve">13</w:t>
            </w:r>
          </w:p>
          <w:p>
            <w:pPr>
              <w:jc w:val="center"/>
            </w:pPr>
            <w:r>
              <w:rPr>
                <w:color w:val="475569"/>
                <w:sz w:val="18"/>
                <w:szCs w:val="18"/>
              </w:rPr>
              <w:t xml:space="preserve">Weeks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563EB"/>
                <w:sz w:val="32"/>
                <w:szCs w:val="32"/>
              </w:rPr>
              <w:t xml:space="preserve">9+</w:t>
            </w:r>
          </w:p>
          <w:p>
            <w:pPr>
              <w:jc w:val="center"/>
            </w:pPr>
            <w:r>
              <w:rPr>
                <w:color w:val="475569"/>
                <w:sz w:val="18"/>
                <w:szCs w:val="18"/>
              </w:rPr>
              <w:t xml:space="preserve">API Endpoints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563EB"/>
                <w:sz w:val="32"/>
                <w:szCs w:val="32"/>
              </w:rPr>
              <w:t xml:space="preserve">5</w:t>
            </w:r>
          </w:p>
          <w:p>
            <w:pPr>
              <w:jc w:val="center"/>
            </w:pPr>
            <w:r>
              <w:rPr>
                <w:color w:val="475569"/>
                <w:sz w:val="18"/>
                <w:szCs w:val="18"/>
              </w:rPr>
              <w:t xml:space="preserve">Core DB Tables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563EB"/>
                <w:sz w:val="32"/>
                <w:szCs w:val="32"/>
              </w:rPr>
              <w:t xml:space="preserve">100%</w:t>
            </w:r>
          </w:p>
          <w:p>
            <w:pPr>
              <w:jc w:val="center"/>
            </w:pPr>
            <w:r>
              <w:rPr>
                <w:color w:val="475569"/>
                <w:sz w:val="18"/>
                <w:szCs w:val="18"/>
              </w:rPr>
              <w:t xml:space="preserve">Synthetic Data (Current Phase)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3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Reality AI</w:t>
            </w:r>
          </w:p>
        </w:tc>
      </w:tr>
      <w:tr>
        <w:tc>
          <w:tcPr>
            <w:tcW w:type="dxa" w:w="2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Department</w:t>
            </w:r>
          </w:p>
        </w:tc>
        <w:tc>
          <w:tcPr>
            <w:tcW w:type="dxa" w:w="63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AIDS (Artificial Intelligence &amp; Data Science) — Final Year</w:t>
            </w:r>
          </w:p>
        </w:tc>
      </w:tr>
      <w:tr>
        <w:tc>
          <w:tcPr>
            <w:tcW w:type="dxa" w:w="2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Mentor</w:t>
            </w:r>
          </w:p>
        </w:tc>
        <w:tc>
          <w:tcPr>
            <w:tcW w:type="dxa" w:w="63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Prof. Vivek Chapaneria</w:t>
            </w:r>
          </w:p>
        </w:tc>
      </w:tr>
      <w:tr>
        <w:tc>
          <w:tcPr>
            <w:tcW w:type="dxa" w:w="2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Track Owner</w:t>
            </w:r>
          </w:p>
        </w:tc>
        <w:tc>
          <w:tcPr>
            <w:tcW w:type="dxa" w:w="63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Person 2 — Backend &amp; Infrastructure</w:t>
            </w:r>
          </w:p>
        </w:tc>
      </w:tr>
      <w:tr>
        <w:tc>
          <w:tcPr>
            <w:tcW w:type="dxa" w:w="2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Timeline</w:t>
            </w:r>
          </w:p>
        </w:tc>
        <w:tc>
          <w:tcPr>
            <w:tcW w:type="dxa" w:w="63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13 Weeks</w:t>
            </w:r>
          </w:p>
        </w:tc>
      </w:tr>
      <w:tr>
        <w:tc>
          <w:tcPr>
            <w:tcW w:type="dxa" w:w="2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Document Version</w:t>
            </w:r>
          </w:p>
        </w:tc>
        <w:tc>
          <w:tcPr>
            <w:tcW w:type="dxa" w:w="63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v1.0 — 2026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00" w:before="200"/>
      </w:pPr>
      <w:r>
        <w:rPr>
          <w:color w:val="2563EB"/>
        </w:rPr>
        <w:t xml:space="preserve">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Enrollment No.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ET23BTAI043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Team Leader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ET23BTAI005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Team Member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ET23BTAI054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Team Member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ET23BTAI026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Team Member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t xml:space="preserve">This document is the complete role blueprint for the Backend &amp; Infrastructure track of Reality AI, an AI-powered real estate exploration and publishing platform. It covers backend design principles, every core component and endpoint, the phase-by-phase execution roadmap, the technology stack, risk management, folder structure, and success criteria for Person 2's work. Person 2 does not have a dedicated GPU — all fine-tuning work is run and owned by Person 1.</w:t>
      </w:r>
    </w:p>
    <w:p>
      <w:pPr>
        <w:spacing w:after="100"/>
      </w:pPr>
      <w:r>
        <w:t xml:space="preserve"/>
      </w:r>
    </w:p>
    <w:p>
      <w:pPr>
        <w:pStyle w:val="Heading1"/>
        <w:spacing w:after="150" w:before="300"/>
      </w:pPr>
      <w:r>
        <w:rPr>
          <w:color w:val="1F2937"/>
        </w:rPr>
        <w:t xml:space="preserve">1. Role Philosophy &amp; Design Principles</w:t>
      </w:r>
    </w:p>
    <w:p>
      <w:pPr>
        <w:spacing w:after="120"/>
      </w:pPr>
      <w:r>
        <w:t xml:space="preserve">The backend is the single source of truth for the whole platform — every listing, every conversation, and every geospatial query passes through it. It is built to stay simple, testable, and correct rather than clever.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DESIGN TENET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Routes stay thin — all business logic lives in services/, so it can be tested without spinning up the API.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Every endpoint's request/response shape is fixed via a shared API contract before implementation begins, so frontend and AI work can proceed in parallel.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Geospatial correctness is non-negotiable — every location query runs through PostGIS, never approximate lat/lng math.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The database is the connective tissue between brokers, customers, and the AI layer — nothing bypasses it.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Synthetic listings use real-world coordinates within an actual city, not arbitrary lat/lng values, so downstream features like amenities lookups stay meaningful.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1"/>
        <w:spacing w:after="150" w:before="300"/>
      </w:pPr>
      <w:r>
        <w:rPr>
          <w:color w:val="1F2937"/>
        </w:rPr>
        <w:t xml:space="preserve">2. Core Components</w:t>
      </w:r>
    </w:p>
    <w:p>
      <w:pPr>
        <w:spacing w:after="120"/>
      </w:pPr>
      <w:r>
        <w:t xml:space="preserve">Each backend responsibility maps to a dedicated file or module, keeping ownership and testing surface clear.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2620"/>
        <w:gridCol w:w="4680"/>
      </w:tblGrid>
      <w:tr>
        <w:trPr>
          <w:tblHeader/>
        </w:trPr>
        <w:tc>
          <w:tcPr>
            <w:tcW w:type="dxa" w:w="20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File / Module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</w:tr>
      <w:tr>
        <w:tc>
          <w:tcPr>
            <w:tcW w:type="dxa" w:w="20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Auth &amp; Sessions</w:t>
            </w:r>
          </w:p>
        </w:tc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app/core/security.py, app/services/auth_service.py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Password hashing, JWT issuance, current-user dependency</w:t>
            </w:r>
          </w:p>
        </w:tc>
      </w:tr>
      <w:tr>
        <w:tc>
          <w:tcPr>
            <w:tcW w:type="dxa" w:w="20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Listings CRUD</w:t>
            </w:r>
          </w:p>
        </w:tc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app/api/routes/listings.py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Create, fetch, and radius-search property listings</w:t>
            </w:r>
          </w:p>
        </w:tc>
      </w:tr>
      <w:tr>
        <w:tc>
          <w:tcPr>
            <w:tcW w:type="dxa" w:w="20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Geo Search</w:t>
            </w:r>
          </w:p>
        </w:tc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app/services/geo_service.py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Radius and polygon (boundary) queries via PostGIS</w:t>
            </w:r>
          </w:p>
        </w:tc>
      </w:tr>
      <w:tr>
        <w:tc>
          <w:tcPr>
            <w:tcW w:type="dxa" w:w="20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Boundary Search (new)</w:t>
            </w:r>
          </w:p>
        </w:tc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app/api/routes/boundary_search.py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Validates and serves polygon-based property search</w:t>
            </w:r>
          </w:p>
        </w:tc>
      </w:tr>
      <w:tr>
        <w:tc>
          <w:tcPr>
            <w:tcW w:type="dxa" w:w="20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Chat Orchestration</w:t>
            </w:r>
          </w:p>
        </w:tc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app/api/routes/chat.py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Thin route bridging customer messages to Person 1's AI/RAG modules</w:t>
            </w:r>
          </w:p>
        </w:tc>
      </w:tr>
      <w:tr>
        <w:tc>
          <w:tcPr>
            <w:tcW w:type="dxa" w:w="20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Broker Analytics</w:t>
            </w:r>
          </w:p>
        </w:tc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app/api/routes/analytics.py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Aggregates views and leads per listing</w:t>
            </w:r>
          </w:p>
        </w:tc>
      </w:tr>
      <w:tr>
        <w:tc>
          <w:tcPr>
            <w:tcW w:type="dxa" w:w="20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Synthetic Data</w:t>
            </w:r>
          </w:p>
        </w:tc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app/db/seed_synthetic_data.py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Generates demo listings (real-world coordinates), brokers, and customers via Faker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1"/>
        <w:spacing w:after="150" w:before="300"/>
      </w:pPr>
      <w:r>
        <w:rPr>
          <w:color w:val="1F2937"/>
        </w:rPr>
        <w:t xml:space="preserve">3. Architecture &amp; Connections</w:t>
      </w:r>
    </w:p>
    <w:p>
      <w:pPr>
        <w:pStyle w:val="Heading2"/>
        <w:spacing w:after="100" w:before="200"/>
      </w:pPr>
      <w:r>
        <w:rPr>
          <w:color w:val="2563EB"/>
        </w:rPr>
        <w:t xml:space="preserve">3.1 Layer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2620"/>
        <w:gridCol w:w="5616"/>
      </w:tblGrid>
      <w:tr>
        <w:trPr>
          <w:tblHeader/>
        </w:trPr>
        <w:tc>
          <w:tcPr>
            <w:tcW w:type="dxa" w:w="11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5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Key Elements</w:t>
            </w:r>
          </w:p>
        </w:tc>
      </w:tr>
      <w:tr>
        <w:tc>
          <w:tcPr>
            <w:tcW w:type="dxa" w:w="11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L1</w:t>
            </w:r>
          </w:p>
        </w:tc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Data Layer</w:t>
            </w:r>
          </w:p>
        </w:tc>
        <w:tc>
          <w:tcPr>
            <w:tcW w:type="dxa" w:w="5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PostgreSQL + PostGIS + pgvector — listings, brokers, customers, conversations, leads</w:t>
            </w:r>
          </w:p>
        </w:tc>
      </w:tr>
      <w:tr>
        <w:tc>
          <w:tcPr>
            <w:tcW w:type="dxa" w:w="11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L2</w:t>
            </w:r>
          </w:p>
        </w:tc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Service Layer</w:t>
            </w:r>
          </w:p>
        </w:tc>
        <w:tc>
          <w:tcPr>
            <w:tcW w:type="dxa" w:w="5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Business logic: listing_service, geo_service, auth_service</w:t>
            </w:r>
          </w:p>
        </w:tc>
      </w:tr>
      <w:tr>
        <w:tc>
          <w:tcPr>
            <w:tcW w:type="dxa" w:w="11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L3</w:t>
            </w:r>
          </w:p>
        </w:tc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API Layer</w:t>
            </w:r>
          </w:p>
        </w:tc>
        <w:tc>
          <w:tcPr>
            <w:tcW w:type="dxa" w:w="5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FastAPI routes — thin HTTP handlers that call services</w:t>
            </w:r>
          </w:p>
        </w:tc>
      </w:tr>
      <w:tr>
        <w:tc>
          <w:tcPr>
            <w:tcW w:type="dxa" w:w="11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L4</w:t>
            </w:r>
          </w:p>
        </w:tc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AI Bridge</w:t>
            </w:r>
          </w:p>
        </w:tc>
        <w:tc>
          <w:tcPr>
            <w:tcW w:type="dxa" w:w="5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Direct Python import of Person 1's ai/rag, ai/amenities, and ai/inference modules from the /chat route</w:t>
            </w:r>
          </w:p>
        </w:tc>
      </w:tr>
      <w:tr>
        <w:tc>
          <w:tcPr>
            <w:tcW w:type="dxa" w:w="11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L5</w:t>
            </w:r>
          </w:p>
        </w:tc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Client Interface</w:t>
            </w:r>
          </w:p>
        </w:tc>
        <w:tc>
          <w:tcPr>
            <w:tcW w:type="dxa" w:w="5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REST/JSON consumed by the React frontend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00" w:before="200"/>
      </w:pPr>
      <w:r>
        <w:rPr>
          <w:color w:val="2563EB"/>
        </w:rPr>
        <w:t xml:space="preserve">3.2 Endpoint / Interface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3744"/>
      </w:tblGrid>
      <w:tr>
        <w:trPr>
          <w:tblHeader/>
        </w:trP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3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POST</w:t>
            </w:r>
          </w:p>
        </w:tc>
        <w:tc>
          <w:tcPr>
            <w:tcW w:type="dxa" w:w="3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/auth/register</w:t>
            </w:r>
          </w:p>
        </w:tc>
        <w:tc>
          <w:tcPr>
            <w:tcW w:type="dxa" w:w="3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Broker or customer signup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POST</w:t>
            </w:r>
          </w:p>
        </w:tc>
        <w:tc>
          <w:tcPr>
            <w:tcW w:type="dxa" w:w="3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/auth/login</w:t>
            </w:r>
          </w:p>
        </w:tc>
        <w:tc>
          <w:tcPr>
            <w:tcW w:type="dxa" w:w="3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Login, returns a JWT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POST</w:t>
            </w:r>
          </w:p>
        </w:tc>
        <w:tc>
          <w:tcPr>
            <w:tcW w:type="dxa" w:w="3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/listings</w:t>
            </w:r>
          </w:p>
        </w:tc>
        <w:tc>
          <w:tcPr>
            <w:tcW w:type="dxa" w:w="3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Broker publishes a listing; triggers embedding + amenities caching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GET</w:t>
            </w:r>
          </w:p>
        </w:tc>
        <w:tc>
          <w:tcPr>
            <w:tcW w:type="dxa" w:w="3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/listings/{id}</w:t>
            </w:r>
          </w:p>
        </w:tc>
        <w:tc>
          <w:tcPr>
            <w:tcW w:type="dxa" w:w="3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Fetch one listing, including cached amenities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GET</w:t>
            </w:r>
          </w:p>
        </w:tc>
        <w:tc>
          <w:tcPr>
            <w:tcW w:type="dxa" w:w="3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/listings/search</w:t>
            </w:r>
          </w:p>
        </w:tc>
        <w:tc>
          <w:tcPr>
            <w:tcW w:type="dxa" w:w="3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Radius / bounding-box search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POST</w:t>
            </w:r>
          </w:p>
        </w:tc>
        <w:tc>
          <w:tcPr>
            <w:tcW w:type="dxa" w:w="3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/listings/search-boundary</w:t>
            </w:r>
          </w:p>
        </w:tc>
        <w:tc>
          <w:tcPr>
            <w:tcW w:type="dxa" w:w="3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New — polygon boundary search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POST</w:t>
            </w:r>
          </w:p>
        </w:tc>
        <w:tc>
          <w:tcPr>
            <w:tcW w:type="dxa" w:w="3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/chat</w:t>
            </w:r>
          </w:p>
        </w:tc>
        <w:tc>
          <w:tcPr>
            <w:tcW w:type="dxa" w:w="3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Customer chat message; orchestrates RAG + LLM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GET</w:t>
            </w:r>
          </w:p>
        </w:tc>
        <w:tc>
          <w:tcPr>
            <w:tcW w:type="dxa" w:w="3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/brokers/{id}/analytics</w:t>
            </w:r>
          </w:p>
        </w:tc>
        <w:tc>
          <w:tcPr>
            <w:tcW w:type="dxa" w:w="3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Views and leads per listing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00" w:before="200"/>
      </w:pPr>
      <w:r>
        <w:rPr>
          <w:color w:val="2563EB"/>
        </w:rPr>
        <w:t xml:space="preserve">3.3 Connections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frontend calls every endpoint above over REST/JSON via its api/*.js modules.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/chat route imports Person 1's ai.rag.retriever and ai.inference.generate_response directly as Python modules — no network hop, since both run in the same process at this project's scale.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/listings/search-boundary query logic is reused by Person 1's ai/rag/boundary_filter.py so boundary-drawn search and chat-based search combine correctly.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/listings triggers both Person 1's embedding pipeline and the new amenities_service, so a newly published listing becomes searchable and amenities-enriched immediately.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seed_synthetic_data.py generates listings with real-world coordinates within an actual city, so Person 1's amenities lookups return meaningful results during the demo.</w:t>
      </w:r>
    </w:p>
    <w:p>
      <w:pPr>
        <w:spacing w:after="150"/>
      </w:pPr>
      <w:r>
        <w:t xml:space="preserve"/>
      </w:r>
    </w:p>
    <w:p>
      <w:pPr>
        <w:pStyle w:val="Heading1"/>
        <w:spacing w:after="150" w:before="300"/>
      </w:pPr>
      <w:r>
        <w:rPr>
          <w:color w:val="1F2937"/>
        </w:rPr>
        <w:t xml:space="preserve">4. Execution Roadmap — Phase by Phase</w:t>
      </w:r>
    </w:p>
    <w:p>
      <w:pPr>
        <w:spacing w:after="120"/>
      </w:pPr>
      <w:r>
        <w:t xml:space="preserve">The roadmap is divided into 7 phases across a 12-week timeline. Each phase has a clear deliverable and an explicit gate criterion before moving to the next.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2995"/>
        <w:gridCol w:w="1404"/>
        <w:gridCol w:w="4212"/>
      </w:tblGrid>
      <w:tr>
        <w:trPr>
          <w:tblHeader/>
        </w:trPr>
        <w:tc>
          <w:tcPr>
            <w:tcW w:type="dxa" w:w="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Weeks</w:t>
            </w:r>
          </w:p>
        </w:tc>
        <w:tc>
          <w:tcPr>
            <w:tcW w:type="dxa" w:w="4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Key Deliverable</w:t>
            </w:r>
          </w:p>
        </w:tc>
      </w:tr>
      <w:tr>
        <w:tc>
          <w:tcPr>
            <w:tcW w:type="dxa" w:w="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0</w:t>
            </w:r>
          </w:p>
        </w:tc>
        <w:tc>
          <w:tcPr>
            <w:tcW w:type="dxa" w:w="2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Foundation &amp; Environment Setup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Week 1</w:t>
            </w:r>
          </w:p>
        </w:tc>
        <w:tc>
          <w:tcPr>
            <w:tcW w:type="dxa" w:w="4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FastAPI skeleton + PostGIS database running</w:t>
            </w:r>
          </w:p>
        </w:tc>
      </w:tr>
      <w:tr>
        <w:tc>
          <w:tcPr>
            <w:tcW w:type="dxa" w:w="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2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Core Data &amp; Listings Layer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Weeks 2-4</w:t>
            </w:r>
          </w:p>
        </w:tc>
        <w:tc>
          <w:tcPr>
            <w:tcW w:type="dxa" w:w="4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Listings CRUD, radius search, broker publish, auth, conversation storage</w:t>
            </w:r>
          </w:p>
        </w:tc>
      </w:tr>
      <w:tr>
        <w:tc>
          <w:tcPr>
            <w:tcW w:type="dxa" w:w="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2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AI Integration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Weeks 5-6</w:t>
            </w:r>
          </w:p>
        </w:tc>
        <w:tc>
          <w:tcPr>
            <w:tcW w:type="dxa" w:w="4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/chat wired first to a placeholder model, then to the real fine-tuned model</w:t>
            </w:r>
          </w:p>
        </w:tc>
      </w:tr>
      <w:tr>
        <w:tc>
          <w:tcPr>
            <w:tcW w:type="dxa" w:w="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</w:t>
            </w:r>
          </w:p>
        </w:tc>
        <w:tc>
          <w:tcPr>
            <w:tcW w:type="dxa" w:w="2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Analytics &amp; Boundary Search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Weeks 7-8</w:t>
            </w:r>
          </w:p>
        </w:tc>
        <w:tc>
          <w:tcPr>
            <w:tcW w:type="dxa" w:w="4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Broker analytics endpoint and polygon boundary-search endpoint</w:t>
            </w:r>
          </w:p>
        </w:tc>
      </w:tr>
      <w:tr>
        <w:tc>
          <w:tcPr>
            <w:tcW w:type="dxa" w:w="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4</w:t>
            </w:r>
          </w:p>
        </w:tc>
        <w:tc>
          <w:tcPr>
            <w:tcW w:type="dxa" w:w="2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Amenities Data Layer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Week 9</w:t>
            </w:r>
          </w:p>
        </w:tc>
        <w:tc>
          <w:tcPr>
            <w:tcW w:type="dxa" w:w="4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Schema and trigger support for cached nearby-amenities data</w:t>
            </w:r>
          </w:p>
        </w:tc>
      </w:tr>
      <w:tr>
        <w:tc>
          <w:tcPr>
            <w:tcW w:type="dxa" w:w="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</w:t>
            </w:r>
          </w:p>
        </w:tc>
        <w:tc>
          <w:tcPr>
            <w:tcW w:type="dxa" w:w="2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Performance, Testing &amp; Hardening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Week 10</w:t>
            </w:r>
          </w:p>
        </w:tc>
        <w:tc>
          <w:tcPr>
            <w:tcW w:type="dxa" w:w="4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Indexed, load-tested API</w:t>
            </w:r>
          </w:p>
        </w:tc>
      </w:tr>
      <w:tr>
        <w:tc>
          <w:tcPr>
            <w:tcW w:type="dxa" w:w="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6</w:t>
            </w:r>
          </w:p>
        </w:tc>
        <w:tc>
          <w:tcPr>
            <w:tcW w:type="dxa" w:w="2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Documentation &amp; Submission Support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Weeks 11-13</w:t>
            </w:r>
          </w:p>
        </w:tc>
        <w:tc>
          <w:tcPr>
            <w:tcW w:type="dxa" w:w="4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Architecture write-up and a stable demo backend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7676"/>
      </w:tblGrid>
      <w:tr>
        <w:tc>
          <w:tcPr>
            <w:tcW w:type="dxa" w:w="16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0</w:t>
            </w:r>
          </w:p>
        </w:tc>
        <w:tc>
          <w:tcPr>
            <w:tcW w:type="dxa" w:w="76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Foundation &amp; Environment Setup</w:t>
            </w:r>
          </w:p>
          <w:p>
            <w:r>
              <w:rPr>
                <w:i/>
                <w:iCs/>
                <w:color w:val="475569"/>
                <w:sz w:val="18"/>
                <w:szCs w:val="18"/>
              </w:rPr>
              <w:t xml:space="preserve">Week 1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50"/>
      </w:pPr>
      <w:r>
        <w:rPr>
          <w:b/>
          <w:bCs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Stand up a working local development environment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Agree the shared API contract with the rest of the team</w:t>
      </w:r>
    </w:p>
    <w:p>
      <w:pPr>
        <w:pStyle w:val="Heading3"/>
        <w:spacing w:after="80" w:before="150"/>
      </w:pPr>
      <w:r>
        <w:rPr>
          <w:b/>
          <w:bCs/>
        </w:rPr>
        <w:t xml:space="preserve">Detailed Tasks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up app/main.py, app/core/config.py, app/core/database.py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Initialize Alembic for schema migrations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Write docker-compose.yml for a Postgres + PostGIS container and confirm it starts cleanly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Draft and circulate the API contract: endpoint list and request/response shapes for /auth/*, /listings/*, /chat, /listings/search-boundary, /brokers/*/analytics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166534"/>
                <w:sz w:val="22"/>
                <w:szCs w:val="22"/>
              </w:rPr>
              <w:t xml:space="preserve">PHASE 0 GATE CRITERION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docker-compose up starts the database without errors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FastAPI's /docs page loads and lists the planned routes as stubs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API contract is signed off by Persons 1 and 3</w:t>
            </w:r>
          </w:p>
        </w:tc>
      </w:tr>
    </w:tbl>
    <w:p>
      <w:pPr>
        <w:spacing w:after="2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7676"/>
      </w:tblGrid>
      <w:tr>
        <w:tc>
          <w:tcPr>
            <w:tcW w:type="dxa" w:w="16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1</w:t>
            </w:r>
          </w:p>
        </w:tc>
        <w:tc>
          <w:tcPr>
            <w:tcW w:type="dxa" w:w="76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Core Data &amp; Listings Layer</w:t>
            </w:r>
          </w:p>
          <w:p>
            <w:r>
              <w:rPr>
                <w:i/>
                <w:iCs/>
                <w:color w:val="475569"/>
                <w:sz w:val="18"/>
                <w:szCs w:val="18"/>
              </w:rPr>
              <w:t xml:space="preserve">Weeks 2-4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50"/>
      </w:pPr>
      <w:r>
        <w:rPr>
          <w:b/>
          <w:bCs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real (synthetic) data flowing through the system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Establish authentication for brokers and customers</w:t>
      </w:r>
    </w:p>
    <w:p>
      <w:pPr>
        <w:pStyle w:val="Heading3"/>
        <w:spacing w:after="80" w:before="150"/>
      </w:pPr>
      <w:r>
        <w:rPr>
          <w:b/>
          <w:bCs/>
        </w:rPr>
        <w:t xml:space="preserve">Detailed Tasks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Create app/models/listing.py, broker.py, customer.py (SQLAlchemy, with location as a PostGIS Geometry(Point, 4326) column)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Create matching Pydantic schemas in app/schemas/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Build app/db/seed_synthetic_data.py generating 500-1000 synthetic listings and broker/customer profiles, using real-world coordinates within an actual city rather than arbitrary lat/lng values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Implement POST /listings and GET /listings/{id} in routes/listings.py, backed by services/listing_service.py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Implement services/geo_service.py with the radius-search query (ST_DWithin) and add GET /listings/search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Create app/models/conversation.py; implement core/security.py (JWT) and services/auth_service.py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Add POST /auth/register, POST /auth/login, and a get_current_user dependency in api/deps.py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166534"/>
                <w:sz w:val="22"/>
                <w:szCs w:val="22"/>
              </w:rPr>
              <w:t xml:space="preserve">PHASE 1 GATE CRITERION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All CRUD endpoints return correct data against the seeded synthetic dataset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Auth issues a valid JWT and protected routes reject requests without one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A basic pytest suite passes for listings and auth</w:t>
            </w:r>
          </w:p>
        </w:tc>
      </w:tr>
    </w:tbl>
    <w:p>
      <w:pPr>
        <w:spacing w:after="2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7676"/>
      </w:tblGrid>
      <w:tr>
        <w:tc>
          <w:tcPr>
            <w:tcW w:type="dxa" w:w="16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2</w:t>
            </w:r>
          </w:p>
        </w:tc>
        <w:tc>
          <w:tcPr>
            <w:tcW w:type="dxa" w:w="76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AI Integration</w:t>
            </w:r>
          </w:p>
          <w:p>
            <w:r>
              <w:rPr>
                <w:i/>
                <w:iCs/>
                <w:color w:val="475569"/>
                <w:sz w:val="18"/>
                <w:szCs w:val="18"/>
              </w:rPr>
              <w:t xml:space="preserve">Weeks 5-6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50"/>
      </w:pPr>
      <w:r>
        <w:rPr>
          <w:b/>
          <w:bCs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Prove the backend-to-AI bridge works end to 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Swap in the real model once Person 1 delivers it</w:t>
      </w:r>
    </w:p>
    <w:p>
      <w:pPr>
        <w:pStyle w:val="Heading3"/>
        <w:spacing w:after="80" w:before="150"/>
      </w:pPr>
      <w:r>
        <w:rPr>
          <w:b/>
          <w:bCs/>
        </w:rPr>
        <w:t xml:space="preserve">Detailed Tasks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Implement POST /chat: save the incoming message, call Person 1's ai.rag.retriever.search() for relevant listings, call ai.inference.generate_response() using a placeholder/base model, return { reply, listings }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Once Person 1 hands off the fine-tuned LoRA adapter (their Week 5), update the model path in ai/inference/load_model.py and swap the placeholder for the real model — no route logic changes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166534"/>
                <w:sz w:val="22"/>
                <w:szCs w:val="22"/>
              </w:rPr>
              <w:t xml:space="preserve">PHASE 2 GATE CRITERION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/chat returns a sensible (if not yet domain-tuned) reply during the placeholder stage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After the swap, /chat responses stay on-topic and reference real synthetic listings</w:t>
            </w:r>
          </w:p>
        </w:tc>
      </w:tr>
    </w:tbl>
    <w:p>
      <w:pPr>
        <w:spacing w:after="2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7676"/>
      </w:tblGrid>
      <w:tr>
        <w:tc>
          <w:tcPr>
            <w:tcW w:type="dxa" w:w="16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3</w:t>
            </w:r>
          </w:p>
        </w:tc>
        <w:tc>
          <w:tcPr>
            <w:tcW w:type="dxa" w:w="76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Analytics &amp; Boundary Search</w:t>
            </w:r>
          </w:p>
          <w:p>
            <w:r>
              <w:rPr>
                <w:i/>
                <w:iCs/>
                <w:color w:val="475569"/>
                <w:sz w:val="18"/>
                <w:szCs w:val="18"/>
              </w:rPr>
              <w:t xml:space="preserve">Weeks 7-8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50"/>
      </w:pPr>
      <w:r>
        <w:rPr>
          <w:b/>
          <w:bCs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 brokers visibility into listing performance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Ship the compulsory boundary-search feature</w:t>
      </w:r>
    </w:p>
    <w:p>
      <w:pPr>
        <w:pStyle w:val="Heading3"/>
        <w:spacing w:after="80" w:before="150"/>
      </w:pPr>
      <w:r>
        <w:rPr>
          <w:b/>
          <w:bCs/>
        </w:rPr>
        <w:t xml:space="preserve">Detailed Tasks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Create app/models/lead.py to track a customer inquiry against a listing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Implement GET /brokers/{id}/analytics, aggregating view/lead counts per listing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Implement app/api/routes/boundary_search.py: POST /listings/search-boundary, accepting polygon: [[lat, lng], ...]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Extend geo_service.py with the polygon query (ST_Contains via GeoAlchemy2)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Add validation: reject polygons that aren't closed, have too few/too many vertices, or self-intersect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Coordinate with Person 1 so boundary_filter.py can reuse this same query logic for combined boundary + chat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92400E"/>
                <w:sz w:val="22"/>
                <w:szCs w:val="22"/>
              </w:rPr>
              <w:t xml:space="preserve">NEW FEATURE — Rough-Boundary Search (Official Phase, Compulsory)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Customers can draw a free-form area on the map; the backend must return only listings whose point geometry falls inside it.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This endpoint is also called internally by Person 1's AI layer to narrow candidates before semantic ranking.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166534"/>
                <w:sz w:val="22"/>
                <w:szCs w:val="22"/>
              </w:rPr>
              <w:t xml:space="preserve">PHASE 3 GATE CRITERION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ST_Contains query returns the correct listings for a set of hand-drawn test polygons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Malformed polygons (self-intersecting, too few points) are rejected with a clear error, not a server crash</w:t>
            </w:r>
          </w:p>
        </w:tc>
      </w:tr>
    </w:tbl>
    <w:p>
      <w:pPr>
        <w:spacing w:after="2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7676"/>
      </w:tblGrid>
      <w:tr>
        <w:tc>
          <w:tcPr>
            <w:tcW w:type="dxa" w:w="16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4</w:t>
            </w:r>
          </w:p>
        </w:tc>
        <w:tc>
          <w:tcPr>
            <w:tcW w:type="dxa" w:w="76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Amenities Data Layer</w:t>
            </w:r>
          </w:p>
          <w:p>
            <w:r>
              <w:rPr>
                <w:i/>
                <w:iCs/>
                <w:color w:val="475569"/>
                <w:sz w:val="18"/>
                <w:szCs w:val="18"/>
              </w:rPr>
              <w:t xml:space="preserve">Week 9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50"/>
      </w:pPr>
      <w:r>
        <w:rPr>
          <w:b/>
          <w:bCs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 Person 1's amenities_service a place to write to, and Person 3's listing detail view a field to read from</w:t>
      </w:r>
    </w:p>
    <w:p>
      <w:pPr>
        <w:pStyle w:val="Heading3"/>
        <w:spacing w:after="80" w:before="150"/>
      </w:pPr>
      <w:r>
        <w:rPr>
          <w:b/>
          <w:bCs/>
        </w:rPr>
        <w:t xml:space="preserve">Detailed Tasks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Add an amenities JSON column to the listing model, plus an Alembic migration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Update POST /listings so that, after a listing is created, it triggers Person 1's amenities_service.fetch_and_cache(listing_id) — the same pattern already used for the embedding pipeline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Update the GET /listings/{id} response schema to include the cached amenities field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Confirm seed_synthetic_data.py's real-world coordinates (from Weeks 2-4) are close enough to real points of interest for the Places API to return meaningful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92400E"/>
                <w:sz w:val="22"/>
                <w:szCs w:val="22"/>
              </w:rPr>
              <w:t xml:space="preserve">NEW FEATURE — Nearby-Amenities Enrichment (Official Phase, Compulsory)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Amenities are cached once, at listing-creation time — the backend never calls the Places API live during a search or chat request.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If a listing's location is edited later, re-trigger the caching step so the data doesn't go stale.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166534"/>
                <w:sz w:val="22"/>
                <w:szCs w:val="22"/>
              </w:rPr>
              <w:t xml:space="preserve">PHASE 4 GATE CRITERION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Every newly created listing has cached amenities data within a reasonable time of publish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GET /listings/{id} returns the amenities field correctly</w:t>
            </w:r>
          </w:p>
        </w:tc>
      </w:tr>
    </w:tbl>
    <w:p>
      <w:pPr>
        <w:spacing w:after="2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7676"/>
      </w:tblGrid>
      <w:tr>
        <w:tc>
          <w:tcPr>
            <w:tcW w:type="dxa" w:w="16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5</w:t>
            </w:r>
          </w:p>
        </w:tc>
        <w:tc>
          <w:tcPr>
            <w:tcW w:type="dxa" w:w="76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Performance, Testing &amp; Hardening</w:t>
            </w:r>
          </w:p>
          <w:p>
            <w:r>
              <w:rPr>
                <w:i/>
                <w:iCs/>
                <w:color w:val="475569"/>
                <w:sz w:val="18"/>
                <w:szCs w:val="18"/>
              </w:rPr>
              <w:t xml:space="preserve">Week 10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50"/>
      </w:pPr>
      <w:r>
        <w:rPr>
          <w:b/>
          <w:bCs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the API holds up under realistic query volume before integration testing with the frontend</w:t>
      </w:r>
    </w:p>
    <w:p>
      <w:pPr>
        <w:pStyle w:val="Heading3"/>
        <w:spacing w:after="80" w:before="150"/>
      </w:pPr>
      <w:r>
        <w:rPr>
          <w:b/>
          <w:bCs/>
        </w:rPr>
        <w:t xml:space="preserve">Detailed Tasks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Add a GiST spatial index migration on the location column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Confirm the boundary and radius queries use the index (EXPLAIN ANALYZE)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Load-test /listings/search and /listings/search-boundary against the full synthetic dataset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Fix any latency issues found before full end-to-end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166534"/>
                <w:sz w:val="22"/>
                <w:szCs w:val="22"/>
              </w:rPr>
              <w:t xml:space="preserve">PHASE 5 GATE CRITERION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Search latency stays under the target threshold at synthetic-dataset scale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EXPLAIN ANALYZE confirms the spatial index is being used</w:t>
            </w:r>
          </w:p>
        </w:tc>
      </w:tr>
    </w:tbl>
    <w:p>
      <w:pPr>
        <w:spacing w:after="2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7676"/>
      </w:tblGrid>
      <w:tr>
        <w:tc>
          <w:tcPr>
            <w:tcW w:type="dxa" w:w="16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6</w:t>
            </w:r>
          </w:p>
        </w:tc>
        <w:tc>
          <w:tcPr>
            <w:tcW w:type="dxa" w:w="76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Documentation &amp; Submission Support</w:t>
            </w:r>
          </w:p>
          <w:p>
            <w:r>
              <w:rPr>
                <w:i/>
                <w:iCs/>
                <w:color w:val="475569"/>
                <w:sz w:val="18"/>
                <w:szCs w:val="18"/>
              </w:rPr>
              <w:t xml:space="preserve">Weeks 11-13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50"/>
      </w:pPr>
      <w:r>
        <w:rPr>
          <w:b/>
          <w:bCs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Leave a clear record of backend design decisions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 the team through final testing and demo prep</w:t>
      </w:r>
    </w:p>
    <w:p>
      <w:pPr>
        <w:pStyle w:val="Heading3"/>
        <w:spacing w:after="80" w:before="150"/>
      </w:pPr>
      <w:r>
        <w:rPr>
          <w:b/>
          <w:bCs/>
        </w:rPr>
        <w:t xml:space="preserve">Detailed Tasks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Write the backend/data architecture section of the final report: schema diagram, endpoint list, boundary-search and amenities-caching design decisions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Fix backend bugs surfaced during full end-to-end testing with the frontend and AI teams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Final checks on seeded demo data and endpoint stability ahead of submission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166534"/>
                <w:sz w:val="22"/>
                <w:szCs w:val="22"/>
              </w:rPr>
              <w:t xml:space="preserve">PHASE 6 GATE CRITERION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Report section complete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Zero open P1 (submission-blocking) backend bugs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Backend is stable through a full demo run-through</w:t>
            </w:r>
          </w:p>
        </w:tc>
      </w:tr>
    </w:tbl>
    <w:p>
      <w:pPr>
        <w:spacing w:after="250"/>
      </w:pPr>
      <w:r>
        <w:t xml:space="preserve"/>
      </w:r>
    </w:p>
    <w:p>
      <w:pPr>
        <w:pStyle w:val="Heading1"/>
        <w:spacing w:after="150" w:before="300"/>
      </w:pPr>
      <w:r>
        <w:rPr>
          <w:color w:val="1F2937"/>
        </w:rPr>
        <w:t xml:space="preserve">5.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059"/>
        <w:gridCol w:w="3556"/>
        <w:gridCol w:w="1872"/>
      </w:tblGrid>
      <w:tr>
        <w:trPr>
          <w:tblHeader/>
        </w:trP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20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Install Command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Language</w:t>
            </w:r>
          </w:p>
        </w:tc>
        <w:tc>
          <w:tcPr>
            <w:tcW w:type="dxa" w:w="20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Python 3.11+</w:t>
            </w:r>
          </w:p>
        </w:tc>
        <w:tc>
          <w:tcPr>
            <w:tcW w:type="dxa" w:w="3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Core backend language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Web Framework</w:t>
            </w:r>
          </w:p>
        </w:tc>
        <w:tc>
          <w:tcPr>
            <w:tcW w:type="dxa" w:w="20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FastAPI</w:t>
            </w:r>
          </w:p>
        </w:tc>
        <w:tc>
          <w:tcPr>
            <w:tcW w:type="dxa" w:w="3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REST API layer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pip install fastapi uvicorn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ORM</w:t>
            </w:r>
          </w:p>
        </w:tc>
        <w:tc>
          <w:tcPr>
            <w:tcW w:type="dxa" w:w="20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SQLAlchemy + GeoAlchemy2</w:t>
            </w:r>
          </w:p>
        </w:tc>
        <w:tc>
          <w:tcPr>
            <w:tcW w:type="dxa" w:w="3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DB models incl. geometry columns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pip install sqlalchemy geoalchemy2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Database</w:t>
            </w:r>
          </w:p>
        </w:tc>
        <w:tc>
          <w:tcPr>
            <w:tcW w:type="dxa" w:w="20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PostgreSQL + PostGIS</w:t>
            </w:r>
          </w:p>
        </w:tc>
        <w:tc>
          <w:tcPr>
            <w:tcW w:type="dxa" w:w="3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Structured + geospatial storage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Docker: postgis/postgis:16-3.4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Vector Store</w:t>
            </w:r>
          </w:p>
        </w:tc>
        <w:tc>
          <w:tcPr>
            <w:tcW w:type="dxa" w:w="20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pgvector</w:t>
            </w:r>
          </w:p>
        </w:tc>
        <w:tc>
          <w:tcPr>
            <w:tcW w:type="dxa" w:w="3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Embedding storage for RAG (shared with AI track)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CREATE EXTENSION vector;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Migrations</w:t>
            </w:r>
          </w:p>
        </w:tc>
        <w:tc>
          <w:tcPr>
            <w:tcW w:type="dxa" w:w="20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Alembic</w:t>
            </w:r>
          </w:p>
        </w:tc>
        <w:tc>
          <w:tcPr>
            <w:tcW w:type="dxa" w:w="3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Schema version control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pip install alembic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Auth</w:t>
            </w:r>
          </w:p>
        </w:tc>
        <w:tc>
          <w:tcPr>
            <w:tcW w:type="dxa" w:w="20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python-jose + passlib</w:t>
            </w:r>
          </w:p>
        </w:tc>
        <w:tc>
          <w:tcPr>
            <w:tcW w:type="dxa" w:w="3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JWT + password hashing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pip install python-jose passlib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Synthetic Data</w:t>
            </w:r>
          </w:p>
        </w:tc>
        <w:tc>
          <w:tcPr>
            <w:tcW w:type="dxa" w:w="20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Faker</w:t>
            </w:r>
          </w:p>
        </w:tc>
        <w:tc>
          <w:tcPr>
            <w:tcW w:type="dxa" w:w="3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Demo listings (real-world coordinates), brokers, customers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pip install faker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Containerization</w:t>
            </w:r>
          </w:p>
        </w:tc>
        <w:tc>
          <w:tcPr>
            <w:tcW w:type="dxa" w:w="20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Docker + Docker Compose</w:t>
            </w:r>
          </w:p>
        </w:tc>
        <w:tc>
          <w:tcPr>
            <w:tcW w:type="dxa" w:w="3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Database service isolation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—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1"/>
        <w:spacing w:after="150" w:before="300"/>
      </w:pPr>
      <w:r>
        <w:rPr>
          <w:color w:val="1F2937"/>
        </w:rPr>
        <w:t xml:space="preserve">6. File / Folder Structure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backend/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├── app/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├── main.py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├── core/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│   ├── config.py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│   ├── database.py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│   └── security.py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├── models/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│   ├── listing.py       # includes amenities column, NEW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│   ├── broker.py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│   ├── customer.py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│   ├── conversation.py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│   └── lead.py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├── schemas/     # request/response shapes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├── api/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│   ├── deps.py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│   └── routes/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│       ├── listings.py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│       ├── boundary_search.py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│       ├── brokers.py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│       ├── chat.py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│       └── analytics.py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├── services/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│   ├── listing_service.py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│   ├── geo_service.py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│   └── auth_service.py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└── db/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 ├── seed_synthetic_data.py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 └── migrations/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├── requirements.txt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├── .env.example</w:t>
      </w:r>
    </w:p>
    <w:p>
      <w:pPr>
        <w:shd w:fill="0F172A" w:val="clear"/>
        <w:spacing w:after="20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└── docker-compose.yml</w:t>
      </w:r>
    </w:p>
    <w:p>
      <w:pPr>
        <w:spacing w:after="150"/>
      </w:pPr>
      <w:r>
        <w:t xml:space="preserve"/>
      </w:r>
    </w:p>
    <w:p>
      <w:pPr>
        <w:pStyle w:val="Heading1"/>
        <w:spacing w:after="150" w:before="300"/>
      </w:pPr>
      <w:r>
        <w:rPr>
          <w:color w:val="1F2937"/>
        </w:rPr>
        <w:t xml:space="preserve">7. Known Risks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1216"/>
        <w:gridCol w:w="1216"/>
        <w:gridCol w:w="4305"/>
      </w:tblGrid>
      <w:tr>
        <w:trPr>
          <w:tblHeader/>
        </w:trPr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12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Probability</w:t>
            </w:r>
          </w:p>
        </w:tc>
        <w:tc>
          <w:tcPr>
            <w:tcW w:type="dxa" w:w="12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Geometry/SRID mismatches between frontend polygon and DB</w:t>
            </w:r>
          </w:p>
        </w:tc>
        <w:tc>
          <w:tcPr>
            <w:tcW w:type="dxa" w:w="12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Medium</w:t>
            </w:r>
          </w:p>
        </w:tc>
        <w:tc>
          <w:tcPr>
            <w:tcW w:type="dxa" w:w="12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High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Standardize on WGS84 (SRID 4326) everywhere; validate on ingestion</w:t>
            </w:r>
          </w:p>
        </w:tc>
      </w:tr>
      <w:tr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Self-intersecting or malformed drawn polygons</w:t>
            </w:r>
          </w:p>
        </w:tc>
        <w:tc>
          <w:tcPr>
            <w:tcW w:type="dxa" w:w="12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Medium</w:t>
            </w:r>
          </w:p>
        </w:tc>
        <w:tc>
          <w:tcPr>
            <w:tcW w:type="dxa" w:w="12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Medium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Server-side validation before any PostGIS query runs</w:t>
            </w:r>
          </w:p>
        </w:tc>
      </w:tr>
      <w:tr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Database downtime during development</w:t>
            </w:r>
          </w:p>
        </w:tc>
        <w:tc>
          <w:tcPr>
            <w:tcW w:type="dxa" w:w="12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Low</w:t>
            </w:r>
          </w:p>
        </w:tc>
        <w:tc>
          <w:tcPr>
            <w:tcW w:type="dxa" w:w="12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Medium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Docker volume persistence and regular local backups</w:t>
            </w:r>
          </w:p>
        </w:tc>
      </w:tr>
      <w:tr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Auth token leakage / weak secrets</w:t>
            </w:r>
          </w:p>
        </w:tc>
        <w:tc>
          <w:tcPr>
            <w:tcW w:type="dxa" w:w="12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Low</w:t>
            </w:r>
          </w:p>
        </w:tc>
        <w:tc>
          <w:tcPr>
            <w:tcW w:type="dxa" w:w="12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High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.env-only secrets, never committed; short JWT expiry</w:t>
            </w:r>
          </w:p>
        </w:tc>
      </w:tr>
      <w:tr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Query performance degrading at scale</w:t>
            </w:r>
          </w:p>
        </w:tc>
        <w:tc>
          <w:tcPr>
            <w:tcW w:type="dxa" w:w="12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Medium</w:t>
            </w:r>
          </w:p>
        </w:tc>
        <w:tc>
          <w:tcPr>
            <w:tcW w:type="dxa" w:w="12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Medium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GiST spatial index plus load testing in the performance phase</w:t>
            </w:r>
          </w:p>
        </w:tc>
      </w:tr>
      <w:tr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Synthetic data too repetitive for a convincing demo</w:t>
            </w:r>
          </w:p>
        </w:tc>
        <w:tc>
          <w:tcPr>
            <w:tcW w:type="dxa" w:w="12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Medium</w:t>
            </w:r>
          </w:p>
        </w:tc>
        <w:tc>
          <w:tcPr>
            <w:tcW w:type="dxa" w:w="12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Low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Varied Faker templates and a manual review pass before submission</w:t>
            </w:r>
          </w:p>
        </w:tc>
      </w:tr>
      <w:tr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Amenities cache going stale after a listing's location is edited</w:t>
            </w:r>
          </w:p>
        </w:tc>
        <w:tc>
          <w:tcPr>
            <w:tcW w:type="dxa" w:w="12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Low</w:t>
            </w:r>
          </w:p>
        </w:tc>
        <w:tc>
          <w:tcPr>
            <w:tcW w:type="dxa" w:w="12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Medium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Re-trigger amenities_service on any location update, not just creation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1"/>
        <w:spacing w:after="150" w:before="300"/>
      </w:pPr>
      <w:r>
        <w:rPr>
          <w:color w:val="1F2937"/>
        </w:rPr>
        <w:t xml:space="preserve">8. Success Metrics &amp; Go / No-Go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2808"/>
        <w:gridCol w:w="2808"/>
      </w:tblGrid>
      <w:tr>
        <w:trPr>
          <w:tblHeader/>
        </w:trPr>
        <w:tc>
          <w:tcPr>
            <w:tcW w:type="dxa" w:w="3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8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28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Warning Zone</w:t>
            </w:r>
          </w:p>
        </w:tc>
      </w:tr>
      <w:tr>
        <w:tc>
          <w:tcPr>
            <w:tcW w:type="dxa" w:w="3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API endpoint test coverage</w:t>
            </w:r>
          </w:p>
        </w:tc>
        <w:tc>
          <w:tcPr>
            <w:tcW w:type="dxa" w:w="28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≥ 80% of endpoints</w:t>
            </w:r>
          </w:p>
        </w:tc>
        <w:tc>
          <w:tcPr>
            <w:tcW w:type="dxa" w:w="28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60-79%</w:t>
            </w:r>
          </w:p>
        </w:tc>
      </w:tr>
      <w:tr>
        <w:tc>
          <w:tcPr>
            <w:tcW w:type="dxa" w:w="3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Search latency (radius / boundary)</w:t>
            </w:r>
          </w:p>
        </w:tc>
        <w:tc>
          <w:tcPr>
            <w:tcW w:type="dxa" w:w="28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&lt; 300ms on synthetic dataset</w:t>
            </w:r>
          </w:p>
        </w:tc>
        <w:tc>
          <w:tcPr>
            <w:tcW w:type="dxa" w:w="28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300-800ms</w:t>
            </w:r>
          </w:p>
        </w:tc>
      </w:tr>
      <w:tr>
        <w:tc>
          <w:tcPr>
            <w:tcW w:type="dxa" w:w="3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Boundary search accuracy</w:t>
            </w:r>
          </w:p>
        </w:tc>
        <w:tc>
          <w:tcPr>
            <w:tcW w:type="dxa" w:w="28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100% correct on test polygons</w:t>
            </w:r>
          </w:p>
        </w:tc>
        <w:tc>
          <w:tcPr>
            <w:tcW w:type="dxa" w:w="28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Any incorrect match</w:t>
            </w:r>
          </w:p>
        </w:tc>
      </w:tr>
      <w:tr>
        <w:tc>
          <w:tcPr>
            <w:tcW w:type="dxa" w:w="3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Auth security checklist</w:t>
            </w:r>
          </w:p>
        </w:tc>
        <w:tc>
          <w:tcPr>
            <w:tcW w:type="dxa" w:w="28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All items passed</w:t>
            </w:r>
          </w:p>
        </w:tc>
        <w:tc>
          <w:tcPr>
            <w:tcW w:type="dxa" w:w="28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1-2 items pending</w:t>
            </w:r>
          </w:p>
        </w:tc>
      </w:tr>
      <w:tr>
        <w:tc>
          <w:tcPr>
            <w:tcW w:type="dxa" w:w="3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Endpoint uptime during demo</w:t>
            </w:r>
          </w:p>
        </w:tc>
        <w:tc>
          <w:tcPr>
            <w:tcW w:type="dxa" w:w="28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100%</w:t>
            </w:r>
          </w:p>
        </w:tc>
        <w:tc>
          <w:tcPr>
            <w:tcW w:type="dxa" w:w="28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Any downtime</w:t>
            </w:r>
          </w:p>
        </w:tc>
      </w:tr>
      <w:tr>
        <w:tc>
          <w:tcPr>
            <w:tcW w:type="dxa" w:w="3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Listings with cached amenities data</w:t>
            </w:r>
          </w:p>
        </w:tc>
        <w:tc>
          <w:tcPr>
            <w:tcW w:type="dxa" w:w="28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100%</w:t>
            </w:r>
          </w:p>
        </w:tc>
        <w:tc>
          <w:tcPr>
            <w:tcW w:type="dxa" w:w="28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Any listing missing data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1"/>
        <w:spacing w:after="150" w:before="300"/>
      </w:pPr>
      <w:r>
        <w:rPr>
          <w:color w:val="1F2937"/>
        </w:rPr>
        <w:t xml:space="preserve">9. Production-Phase Addendum — Visual House Exploration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1E3A8A"/>
                <w:sz w:val="22"/>
                <w:szCs w:val="22"/>
              </w:rPr>
              <w:t xml:space="preserve">OPTIONAL NOW · MANDATORY AT PRODUCTION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Extend the listing schema with structured layout fields, branching by property_type: Flat → carpet area, per-room dimensions, floor number; House with land → plot area, built-up area, land dimensions, number of floors.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Add a storage layer for generated room images — one set per room, per furnishing state (naked/unfurnished vs. furnished).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Build a new endpoint to trigger the image-generation pipeline for a listing and retrieve the resulting images once ready.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1"/>
        <w:spacing w:after="150" w:before="300"/>
      </w:pPr>
      <w:r>
        <w:rPr>
          <w:color w:val="1F2937"/>
        </w:rPr>
        <w:t xml:space="preserve">Appendix —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PostGIS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PostgreSQL extension adding geospatial data types and query functions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GeoJSON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Standard JSON format for representing geographic shapes, e.g. a drawn polygon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JWT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JSON Web Token — a signed token used to authenticate API requests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ORM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Object-Relational Mapper — maps database rows to Python objects (SQLAlchemy)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CRUD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Create, Read, Update, Delete — the basic data operations an API exposes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ST_Contains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PostGIS function testing whether one geometry fully contains another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GiST index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 spatial index type that makes geometry queries fast at scale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RAG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Retrieval-Augmented Generation — grounding an LLM's answer in retrieved data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pgvector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PostgreSQL extension for storing and searching vector embeddings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SRID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Spatial Reference ID — identifies the coordinate system a geometry uses (4326 = WGS84 lat/lng)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Document Status: Ready for Implementation</w:t>
            </w:r>
          </w:p>
          <w:p>
            <w:pPr>
              <w:spacing w:after="40"/>
            </w:pPr>
            <w:r>
              <w:rPr>
                <w:color w:val="E2E8F0"/>
                <w:sz w:val="21"/>
                <w:szCs w:val="21"/>
              </w:rPr>
              <w:t xml:space="preserve">• This document is the complete role blueprint for Person 2 — Backend &amp; Infrastructure on Reality AI.</w:t>
            </w:r>
          </w:p>
          <w:p>
            <w:pPr>
              <w:spacing w:after="40"/>
            </w:pPr>
            <w:r>
              <w:rPr>
                <w:color w:val="E2E8F0"/>
                <w:sz w:val="21"/>
                <w:szCs w:val="21"/>
              </w:rPr>
              <w:t xml:space="preserve">• Execution quality in the early foundation phases determines most of the final system's stability — invest disproportionate effort there.</w:t>
            </w:r>
          </w:p>
          <w:p>
            <w:pPr>
              <w:spacing w:after="40"/>
            </w:pPr>
            <w:r>
              <w:rPr>
                <w:color w:val="E2E8F0"/>
                <w:sz w:val="21"/>
                <w:szCs w:val="21"/>
              </w:rPr>
              <w:t xml:space="preserve">• Estimated timeline: 13 Weeks, part-time alongside full-time work commitments.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11"/>
    <w:lvlOverride w:ilvl="0">
      <w:startOverride w:val="1"/>
    </w:lvlOverride>
  </w:num>
  <w:num w:numId="6">
    <w:abstractNumId w:val="15"/>
    <w:lvlOverride w:ilvl="0">
      <w:startOverride w:val="1"/>
    </w:lvlOverride>
  </w:num>
  <w:num w:numId="7">
    <w:abstractNumId w:val="19"/>
    <w:lvlOverride w:ilvl="0">
      <w:startOverride w:val="1"/>
    </w:lvlOverride>
  </w:num>
  <w:num w:numId="8">
    <w:abstractNumId w:val="23"/>
    <w:lvlOverride w:ilvl="0">
      <w:startOverride w:val="1"/>
    </w:lvlOverride>
  </w:num>
  <w:num w:numId="9">
    <w:abstractNumId w:val="2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2026-08-16T08:55:56.360Z</dcterms:created>
  <dcterms:modified xsi:type="dcterms:W3CDTF">2026-08-16T08:55:56.360Z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