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A6D8" w14:textId="3AF95AC9" w:rsidR="00A61FFE" w:rsidRPr="003E43E4" w:rsidRDefault="00BC39D7">
      <w:pPr>
        <w:pStyle w:val="BodyText"/>
        <w:rPr>
          <w:rFonts w:ascii="Times New Roman"/>
          <w:sz w:val="23"/>
          <w:szCs w:val="23"/>
        </w:rPr>
      </w:pPr>
      <w:r w:rsidRPr="003E43E4">
        <w:rPr>
          <w:rFonts w:ascii="Calibri" w:hAnsi="Calibri" w:cs="Calibri"/>
          <w:sz w:val="23"/>
          <w:szCs w:val="23"/>
        </w:rPr>
        <w:t>HARSH</w:t>
      </w:r>
      <w:r w:rsidRPr="003E43E4">
        <w:rPr>
          <w:rFonts w:ascii="Calibri" w:hAnsi="Calibri" w:cs="Calibri"/>
          <w:spacing w:val="-2"/>
          <w:sz w:val="23"/>
          <w:szCs w:val="23"/>
        </w:rPr>
        <w:t xml:space="preserve"> </w:t>
      </w:r>
      <w:r w:rsidRPr="003E43E4">
        <w:rPr>
          <w:rFonts w:ascii="Calibri" w:hAnsi="Calibri" w:cs="Calibri"/>
          <w:sz w:val="23"/>
          <w:szCs w:val="23"/>
        </w:rPr>
        <w:t>SAGAR</w:t>
      </w:r>
    </w:p>
    <w:p w14:paraId="144078C0" w14:textId="483CEF16" w:rsidR="00A61FFE" w:rsidRDefault="003E43E4" w:rsidP="00BC39D7">
      <w:pPr>
        <w:pStyle w:val="BodyText"/>
        <w:ind w:right="-5055"/>
        <w:rPr>
          <w:rFonts w:ascii="Calibri" w:hAnsi="Calibri" w:cs="Calibri"/>
          <w:spacing w:val="-7"/>
          <w:sz w:val="23"/>
          <w:szCs w:val="23"/>
        </w:rPr>
      </w:pPr>
      <w:hyperlink r:id="rId7" w:history="1">
        <w:r w:rsidRPr="00ED0118">
          <w:rPr>
            <w:rStyle w:val="Hyperlink"/>
            <w:rFonts w:ascii="Calibri" w:hAnsi="Calibri" w:cs="Calibri"/>
            <w:sz w:val="23"/>
            <w:szCs w:val="23"/>
          </w:rPr>
          <w:t>harsh.sagar2107@gmail.com</w:t>
        </w:r>
      </w:hyperlink>
      <w:r>
        <w:rPr>
          <w:rFonts w:ascii="Calibri" w:hAnsi="Calibri" w:cs="Calibri"/>
          <w:spacing w:val="-7"/>
          <w:sz w:val="23"/>
          <w:szCs w:val="23"/>
        </w:rPr>
        <w:t xml:space="preserve"> </w:t>
      </w:r>
    </w:p>
    <w:p w14:paraId="5ED596C7" w14:textId="688C542A" w:rsidR="00F56A1C" w:rsidRPr="003E43E4" w:rsidRDefault="00F56A1C" w:rsidP="00BC39D7">
      <w:pPr>
        <w:pStyle w:val="BodyText"/>
        <w:ind w:right="-5055"/>
        <w:rPr>
          <w:rFonts w:ascii="Calibri" w:hAnsi="Calibri" w:cs="Calibri"/>
          <w:sz w:val="23"/>
          <w:szCs w:val="23"/>
          <w:u w:val="single" w:color="0462C1"/>
        </w:rPr>
      </w:pPr>
      <w:r>
        <w:rPr>
          <w:rFonts w:ascii="Calibri" w:hAnsi="Calibri" w:cs="Calibri"/>
          <w:spacing w:val="-7"/>
          <w:sz w:val="23"/>
          <w:szCs w:val="23"/>
        </w:rPr>
        <w:t>Indian Institute of Technology Madras</w:t>
      </w:r>
    </w:p>
    <w:p w14:paraId="64783E29" w14:textId="3D30C97B" w:rsidR="00BC39D7" w:rsidRPr="003E43E4" w:rsidRDefault="006D3523" w:rsidP="00BC39D7">
      <w:pPr>
        <w:pStyle w:val="BodyText"/>
        <w:spacing w:line="246" w:lineRule="exac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+91</w:t>
      </w:r>
      <w:r w:rsidR="00BC39D7" w:rsidRPr="003E43E4">
        <w:rPr>
          <w:rFonts w:ascii="Calibri" w:hAnsi="Calibri" w:cs="Calibri"/>
          <w:sz w:val="23"/>
          <w:szCs w:val="23"/>
        </w:rPr>
        <w:t>6352010302</w:t>
      </w:r>
    </w:p>
    <w:p w14:paraId="49634E55" w14:textId="77777777" w:rsidR="00BC39D7" w:rsidRPr="003E43E4" w:rsidRDefault="00BC39D7" w:rsidP="00BC39D7">
      <w:pPr>
        <w:pStyle w:val="BodyText"/>
        <w:rPr>
          <w:rFonts w:ascii="Calibri" w:hAnsi="Calibri" w:cs="Calibri"/>
          <w:sz w:val="23"/>
          <w:szCs w:val="23"/>
        </w:rPr>
      </w:pPr>
    </w:p>
    <w:p w14:paraId="27CE75B1" w14:textId="25EB994D" w:rsidR="00A61FFE" w:rsidRPr="003E43E4" w:rsidRDefault="0050401A" w:rsidP="00BC39D7">
      <w:pPr>
        <w:pStyle w:val="BodyText"/>
        <w:rPr>
          <w:rFonts w:ascii="Calibri" w:hAnsi="Calibri" w:cs="Calibri"/>
          <w:sz w:val="23"/>
          <w:szCs w:val="23"/>
        </w:rPr>
      </w:pPr>
      <w:r w:rsidRPr="003E43E4">
        <w:rPr>
          <w:rFonts w:ascii="Calibri" w:hAnsi="Calibri" w:cs="Calibri"/>
          <w:sz w:val="23"/>
          <w:szCs w:val="23"/>
        </w:rPr>
        <w:t>1</w:t>
      </w:r>
      <w:r w:rsidR="009F7A53">
        <w:rPr>
          <w:rFonts w:ascii="Calibri" w:hAnsi="Calibri" w:cs="Calibri"/>
          <w:sz w:val="23"/>
          <w:szCs w:val="23"/>
        </w:rPr>
        <w:t>4</w:t>
      </w:r>
      <w:r w:rsidR="002F41F6" w:rsidRPr="003E43E4">
        <w:rPr>
          <w:rFonts w:ascii="Calibri" w:hAnsi="Calibri" w:cs="Calibri"/>
          <w:position w:val="5"/>
          <w:sz w:val="23"/>
          <w:szCs w:val="23"/>
        </w:rPr>
        <w:t>th</w:t>
      </w:r>
      <w:r w:rsidR="00BC39D7" w:rsidRPr="003E43E4">
        <w:rPr>
          <w:rFonts w:ascii="Calibri" w:hAnsi="Calibri" w:cs="Calibri"/>
          <w:spacing w:val="13"/>
          <w:position w:val="5"/>
          <w:sz w:val="23"/>
          <w:szCs w:val="23"/>
        </w:rPr>
        <w:t xml:space="preserve"> </w:t>
      </w:r>
      <w:r w:rsidR="00BC39D7" w:rsidRPr="003E43E4">
        <w:rPr>
          <w:rFonts w:ascii="Calibri" w:hAnsi="Calibri" w:cs="Calibri"/>
          <w:sz w:val="23"/>
          <w:szCs w:val="23"/>
        </w:rPr>
        <w:t>February,</w:t>
      </w:r>
      <w:r w:rsidR="00BC39D7" w:rsidRPr="003E43E4">
        <w:rPr>
          <w:rFonts w:ascii="Calibri" w:hAnsi="Calibri" w:cs="Calibri"/>
          <w:spacing w:val="-1"/>
          <w:sz w:val="23"/>
          <w:szCs w:val="23"/>
        </w:rPr>
        <w:t xml:space="preserve"> </w:t>
      </w:r>
      <w:r w:rsidR="00BC39D7" w:rsidRPr="003E43E4">
        <w:rPr>
          <w:rFonts w:ascii="Calibri" w:hAnsi="Calibri" w:cs="Calibri"/>
          <w:sz w:val="23"/>
          <w:szCs w:val="23"/>
        </w:rPr>
        <w:t>2024</w:t>
      </w:r>
    </w:p>
    <w:p w14:paraId="3685DE71" w14:textId="77777777" w:rsidR="00A61FFE" w:rsidRPr="003E43E4" w:rsidRDefault="00A61FFE">
      <w:pPr>
        <w:pStyle w:val="BodyText"/>
        <w:rPr>
          <w:rFonts w:ascii="Calibri" w:hAnsi="Calibri" w:cs="Calibri"/>
          <w:sz w:val="23"/>
          <w:szCs w:val="23"/>
        </w:rPr>
      </w:pPr>
    </w:p>
    <w:p w14:paraId="48B37868" w14:textId="327601C6" w:rsidR="00A61FFE" w:rsidRPr="003E43E4" w:rsidRDefault="006D3523" w:rsidP="00BC39D7">
      <w:pPr>
        <w:pStyle w:val="BodyText"/>
        <w:ind w:right="-80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Monash University</w:t>
      </w:r>
      <w:r w:rsidR="00BC39D7" w:rsidRPr="003E43E4">
        <w:rPr>
          <w:rFonts w:ascii="Calibri" w:hAnsi="Calibri" w:cs="Calibri"/>
          <w:sz w:val="23"/>
          <w:szCs w:val="23"/>
        </w:rPr>
        <w:t>,</w:t>
      </w:r>
    </w:p>
    <w:p w14:paraId="489F7A01" w14:textId="39726A4C" w:rsidR="00A61FFE" w:rsidRPr="003E43E4" w:rsidRDefault="006D3523" w:rsidP="00BC39D7">
      <w:pPr>
        <w:pStyle w:val="BodyText"/>
        <w:spacing w:line="480" w:lineRule="auto"/>
        <w:ind w:right="104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Australia</w:t>
      </w:r>
      <w:r w:rsidR="00000000" w:rsidRPr="003E43E4">
        <w:rPr>
          <w:rFonts w:ascii="Calibri" w:hAnsi="Calibri" w:cs="Calibri"/>
          <w:spacing w:val="1"/>
          <w:sz w:val="23"/>
          <w:szCs w:val="23"/>
        </w:rPr>
        <w:t xml:space="preserve"> </w:t>
      </w:r>
      <w:r w:rsidR="00000000" w:rsidRPr="003E43E4">
        <w:rPr>
          <w:rFonts w:ascii="Calibri" w:hAnsi="Calibri" w:cs="Calibri"/>
          <w:sz w:val="23"/>
          <w:szCs w:val="23"/>
        </w:rPr>
        <w:t>Hello</w:t>
      </w:r>
      <w:r w:rsidR="00BC39D7" w:rsidRPr="003E43E4">
        <w:rPr>
          <w:rFonts w:ascii="Calibri" w:hAnsi="Calibri" w:cs="Calibri"/>
          <w:sz w:val="23"/>
          <w:szCs w:val="23"/>
        </w:rPr>
        <w:t>,</w:t>
      </w:r>
      <w:r w:rsidR="00000000" w:rsidRPr="003E43E4">
        <w:rPr>
          <w:rFonts w:ascii="Calibri" w:hAnsi="Calibri" w:cs="Calibri"/>
          <w:sz w:val="23"/>
          <w:szCs w:val="23"/>
        </w:rPr>
        <w:br w:type="column"/>
      </w:r>
    </w:p>
    <w:p w14:paraId="29184FCE" w14:textId="6B59AF69" w:rsidR="00A61FFE" w:rsidRPr="003E43E4" w:rsidRDefault="00A61FFE" w:rsidP="00BC39D7">
      <w:pPr>
        <w:pStyle w:val="BodyText"/>
        <w:spacing w:line="246" w:lineRule="exact"/>
        <w:rPr>
          <w:rFonts w:ascii="Calibri" w:hAnsi="Calibri" w:cs="Calibri"/>
          <w:sz w:val="23"/>
          <w:szCs w:val="23"/>
        </w:rPr>
      </w:pPr>
    </w:p>
    <w:p w14:paraId="24BA6AB4" w14:textId="77777777" w:rsidR="00A61FFE" w:rsidRPr="003E43E4" w:rsidRDefault="00A61FFE" w:rsidP="00BC39D7">
      <w:pPr>
        <w:spacing w:line="246" w:lineRule="exact"/>
        <w:rPr>
          <w:rFonts w:ascii="Calibri" w:hAnsi="Calibri" w:cs="Calibri"/>
          <w:sz w:val="23"/>
          <w:szCs w:val="23"/>
        </w:rPr>
        <w:sectPr w:rsidR="00A61FFE" w:rsidRPr="003E43E4" w:rsidSect="000616BA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33" w:space="3061"/>
            <w:col w:w="4156"/>
          </w:cols>
        </w:sectPr>
      </w:pPr>
    </w:p>
    <w:p w14:paraId="1E9C3F34" w14:textId="3B36BEE4" w:rsidR="00A61FFE" w:rsidRPr="003E43E4" w:rsidRDefault="00000000" w:rsidP="00BC39D7">
      <w:pPr>
        <w:pStyle w:val="BodyText"/>
        <w:spacing w:before="1"/>
        <w:ind w:right="137"/>
        <w:rPr>
          <w:rFonts w:asciiTheme="minorHAnsi" w:hAnsiTheme="minorHAnsi" w:cstheme="minorHAnsi"/>
          <w:sz w:val="23"/>
          <w:szCs w:val="23"/>
        </w:rPr>
      </w:pPr>
      <w:r w:rsidRPr="003E43E4">
        <w:rPr>
          <w:rFonts w:asciiTheme="minorHAnsi" w:hAnsiTheme="minorHAnsi" w:cstheme="minorHAnsi"/>
          <w:sz w:val="23"/>
          <w:szCs w:val="23"/>
        </w:rPr>
        <w:t>I am Harsh Sagar, 5</w:t>
      </w:r>
      <w:r w:rsidRPr="003E43E4">
        <w:rPr>
          <w:rFonts w:asciiTheme="minorHAnsi" w:hAnsiTheme="minorHAnsi" w:cstheme="minorHAnsi"/>
          <w:position w:val="5"/>
          <w:sz w:val="23"/>
          <w:szCs w:val="23"/>
        </w:rPr>
        <w:t xml:space="preserve">th </w:t>
      </w:r>
      <w:r w:rsidRPr="003E43E4">
        <w:rPr>
          <w:rFonts w:asciiTheme="minorHAnsi" w:hAnsiTheme="minorHAnsi" w:cstheme="minorHAnsi"/>
          <w:sz w:val="23"/>
          <w:szCs w:val="23"/>
        </w:rPr>
        <w:t>year Biological Sciences student at IIT Madras. I wish to apply for</w:t>
      </w:r>
      <w:r w:rsidR="005943F5" w:rsidRPr="003E43E4">
        <w:rPr>
          <w:rFonts w:asciiTheme="minorHAnsi" w:hAnsiTheme="minorHAnsi" w:cstheme="minorHAnsi"/>
          <w:sz w:val="23"/>
          <w:szCs w:val="23"/>
        </w:rPr>
        <w:t xml:space="preserve"> </w:t>
      </w:r>
      <w:r w:rsidR="006D3523">
        <w:rPr>
          <w:rFonts w:asciiTheme="minorHAnsi" w:hAnsiTheme="minorHAnsi" w:cstheme="minorHAnsi"/>
          <w:sz w:val="23"/>
          <w:szCs w:val="23"/>
        </w:rPr>
        <w:t>Research Assistant</w:t>
      </w:r>
      <w:r w:rsidR="00B838E2" w:rsidRPr="003E43E4">
        <w:rPr>
          <w:rFonts w:asciiTheme="minorHAnsi" w:hAnsiTheme="minorHAnsi" w:cstheme="minorHAnsi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position</w:t>
      </w:r>
      <w:r w:rsidR="005943F5" w:rsidRPr="003E43E4">
        <w:rPr>
          <w:rFonts w:asciiTheme="minorHAnsi" w:hAnsiTheme="minorHAnsi" w:cstheme="minorHAnsi"/>
          <w:sz w:val="23"/>
          <w:szCs w:val="23"/>
        </w:rPr>
        <w:t xml:space="preserve"> at</w:t>
      </w:r>
      <w:r w:rsidR="006D3523">
        <w:rPr>
          <w:rFonts w:asciiTheme="minorHAnsi" w:hAnsiTheme="minorHAnsi" w:cstheme="minorHAnsi"/>
          <w:sz w:val="23"/>
          <w:szCs w:val="23"/>
        </w:rPr>
        <w:t xml:space="preserve"> Mo</w:t>
      </w:r>
      <w:r w:rsidR="006D3523">
        <w:rPr>
          <w:rFonts w:ascii="Calibri" w:hAnsi="Calibri" w:cs="Calibri"/>
          <w:sz w:val="23"/>
          <w:szCs w:val="23"/>
        </w:rPr>
        <w:t>nash University</w:t>
      </w:r>
      <w:r w:rsidRPr="003E43E4">
        <w:rPr>
          <w:rFonts w:asciiTheme="minorHAnsi" w:hAnsiTheme="minorHAnsi" w:cstheme="minorHAnsi"/>
          <w:sz w:val="23"/>
          <w:szCs w:val="23"/>
        </w:rPr>
        <w:t>. I had worked on Detection of Milk Adulterant using ML Techniques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project for Summer Research Internship, IIT Bhubaneshwar. Analysed milk properties such as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foamability, foam stability, foam height etc as the demand for Cappuccino foams has increased. Used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Grid search cv for hyperparameter tuning on Random forest classifier, which increased test accuracy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to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88.1%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from</w:t>
      </w:r>
      <w:r w:rsidRPr="003E43E4">
        <w:rPr>
          <w:rFonts w:asciiTheme="minorHAnsi" w:hAnsiTheme="minorHAnsi" w:cstheme="minorHAnsi"/>
          <w:spacing w:val="-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81.7%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also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increased roc auc score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to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0.953771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from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0.946013.</w:t>
      </w:r>
      <w:r w:rsidR="0048366B" w:rsidRPr="003E43E4">
        <w:rPr>
          <w:rFonts w:asciiTheme="minorHAnsi" w:hAnsiTheme="minorHAnsi" w:cstheme="minorHAnsi"/>
          <w:sz w:val="23"/>
          <w:szCs w:val="23"/>
        </w:rPr>
        <w:t xml:space="preserve"> This work also got published as research paper in Springer publications.</w:t>
      </w:r>
    </w:p>
    <w:p w14:paraId="6B317020" w14:textId="77777777" w:rsidR="00A61FFE" w:rsidRPr="003E43E4" w:rsidRDefault="00A61FFE" w:rsidP="00BC39D7">
      <w:pPr>
        <w:pStyle w:val="BodyText"/>
        <w:rPr>
          <w:rFonts w:asciiTheme="minorHAnsi" w:hAnsiTheme="minorHAnsi" w:cstheme="minorHAnsi"/>
          <w:sz w:val="23"/>
          <w:szCs w:val="23"/>
        </w:rPr>
      </w:pPr>
    </w:p>
    <w:p w14:paraId="62A76B57" w14:textId="39C7A05A" w:rsidR="00A61FFE" w:rsidRPr="003E43E4" w:rsidRDefault="00000000" w:rsidP="00BC39D7">
      <w:pPr>
        <w:pStyle w:val="BodyText"/>
        <w:ind w:right="194"/>
        <w:rPr>
          <w:rFonts w:asciiTheme="minorHAnsi" w:hAnsiTheme="minorHAnsi" w:cstheme="minorHAnsi"/>
          <w:sz w:val="23"/>
          <w:szCs w:val="23"/>
        </w:rPr>
      </w:pPr>
      <w:r w:rsidRPr="003E43E4">
        <w:rPr>
          <w:rFonts w:asciiTheme="minorHAnsi" w:hAnsiTheme="minorHAnsi" w:cstheme="minorHAnsi"/>
          <w:sz w:val="23"/>
          <w:szCs w:val="23"/>
        </w:rPr>
        <w:t>Worked on the classification of the gene expression of endometrial biopsies as a data science intern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at Supratech Lab, Gujarat. To select the genes involved in endometrial receptivity to be included in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the ERA, the gene ontology terms with a P value less than .025 were considered significant. For the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endometrial receptivity transcriptomic signature, two different comparisons were made, the first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was the differential expression of R versus P and E and the second was that of P versus E in the ERA.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These statistically significant genes were isolated during the Window of Implantation. Used Grid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Search</w:t>
      </w:r>
      <w:r w:rsidRPr="003E43E4">
        <w:rPr>
          <w:rFonts w:asciiTheme="minorHAnsi" w:hAnsiTheme="minorHAnsi" w:cstheme="minorHAnsi"/>
          <w:spacing w:val="-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CV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for</w:t>
      </w:r>
      <w:r w:rsidRPr="003E43E4">
        <w:rPr>
          <w:rFonts w:asciiTheme="minorHAnsi" w:hAnsiTheme="minorHAnsi" w:cstheme="minorHAnsi"/>
          <w:spacing w:val="-3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hyper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parameter</w:t>
      </w:r>
      <w:r w:rsidRPr="003E43E4">
        <w:rPr>
          <w:rFonts w:asciiTheme="minorHAnsi" w:hAnsiTheme="minorHAnsi" w:cstheme="minorHAnsi"/>
          <w:spacing w:val="-3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tuning</w:t>
      </w:r>
      <w:r w:rsidRPr="003E43E4">
        <w:rPr>
          <w:rFonts w:asciiTheme="minorHAnsi" w:hAnsiTheme="minorHAnsi" w:cstheme="minorHAnsi"/>
          <w:spacing w:val="-3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of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XGBoost model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for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prediction.</w:t>
      </w:r>
    </w:p>
    <w:p w14:paraId="4BCDE237" w14:textId="77777777" w:rsidR="00A61FFE" w:rsidRPr="003E43E4" w:rsidRDefault="00A61FFE" w:rsidP="00BC39D7">
      <w:pPr>
        <w:pStyle w:val="BodyText"/>
        <w:spacing w:before="1"/>
        <w:rPr>
          <w:rFonts w:asciiTheme="minorHAnsi" w:hAnsiTheme="minorHAnsi" w:cstheme="minorHAnsi"/>
          <w:sz w:val="23"/>
          <w:szCs w:val="23"/>
        </w:rPr>
      </w:pPr>
    </w:p>
    <w:p w14:paraId="49723A1D" w14:textId="4496E90F" w:rsidR="003E43E4" w:rsidRPr="003E43E4" w:rsidRDefault="00000000" w:rsidP="003E43E4">
      <w:pPr>
        <w:pStyle w:val="BodyText"/>
        <w:ind w:right="178"/>
        <w:rPr>
          <w:rFonts w:asciiTheme="minorHAnsi" w:hAnsiTheme="minorHAnsi" w:cstheme="minorHAnsi"/>
          <w:sz w:val="23"/>
          <w:szCs w:val="23"/>
        </w:rPr>
      </w:pPr>
      <w:r w:rsidRPr="003E43E4">
        <w:rPr>
          <w:rFonts w:asciiTheme="minorHAnsi" w:hAnsiTheme="minorHAnsi" w:cstheme="minorHAnsi"/>
          <w:sz w:val="23"/>
          <w:szCs w:val="23"/>
        </w:rPr>
        <w:t>Working on these internships I have developed extensive knowledge and expertise in the field and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gained valuable experience in various aspects of research work. Moreover, my previous roles have</w:t>
      </w:r>
      <w:r w:rsidR="0050401A" w:rsidRPr="003E43E4">
        <w:rPr>
          <w:rFonts w:asciiTheme="minorHAnsi" w:hAnsiTheme="minorHAnsi" w:cstheme="minorHAnsi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helped me to develop and significantly improve my attention to detail and accuracy and gave me a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chance to see and feel what it's like to be a part of a deadline-driven and fast-paced business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environment. In addition to my experience, I can offer your firm excellent analytical skills and</w:t>
      </w:r>
      <w:r w:rsidRPr="003E43E4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important multitasking and time management abilities. Not only they are necessary for the job but</w:t>
      </w:r>
      <w:r w:rsidR="003E43E4" w:rsidRPr="003E43E4">
        <w:rPr>
          <w:rFonts w:asciiTheme="minorHAnsi" w:hAnsiTheme="minorHAnsi" w:cstheme="minorHAnsi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also</w:t>
      </w:r>
      <w:r w:rsidRPr="003E43E4">
        <w:rPr>
          <w:rFonts w:asciiTheme="minorHAnsi" w:hAnsiTheme="minorHAnsi" w:cstheme="minorHAnsi"/>
          <w:spacing w:val="-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serve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as an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evidence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of a</w:t>
      </w:r>
      <w:r w:rsidRPr="003E43E4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data-driven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mindset which I believe</w:t>
      </w:r>
      <w:r w:rsidRPr="003E43E4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>I possess.</w:t>
      </w:r>
    </w:p>
    <w:p w14:paraId="42C96E3D" w14:textId="77777777" w:rsidR="003E43E4" w:rsidRPr="003E43E4" w:rsidRDefault="003E43E4" w:rsidP="003E43E4">
      <w:pPr>
        <w:pStyle w:val="BodyText"/>
        <w:ind w:right="178"/>
        <w:rPr>
          <w:rFonts w:asciiTheme="minorHAnsi" w:hAnsiTheme="minorHAnsi" w:cstheme="minorHAnsi"/>
          <w:sz w:val="23"/>
          <w:szCs w:val="23"/>
        </w:rPr>
      </w:pPr>
    </w:p>
    <w:p w14:paraId="06D1D7AD" w14:textId="1B74A991" w:rsidR="006D3523" w:rsidRPr="006D3523" w:rsidRDefault="006D3523" w:rsidP="006D3523">
      <w:pPr>
        <w:pStyle w:val="NormalWeb"/>
        <w:shd w:val="clear" w:color="auto" w:fill="FFFFFF"/>
        <w:spacing w:before="0" w:beforeAutospacing="0" w:after="300" w:afterAutospacing="0"/>
        <w:rPr>
          <w:rFonts w:ascii="Calibri" w:hAnsi="Calibri" w:cs="Calibri"/>
          <w:sz w:val="23"/>
          <w:szCs w:val="23"/>
        </w:rPr>
      </w:pPr>
      <w:r w:rsidRPr="006D3523">
        <w:rPr>
          <w:rFonts w:ascii="Calibri" w:hAnsi="Calibri" w:cs="Calibri"/>
          <w:sz w:val="23"/>
          <w:szCs w:val="23"/>
        </w:rPr>
        <w:t>I am genuinely excited about the opportunity to join the Sivathamboo Group as a Research Assistant at Monash University for several reasons.</w:t>
      </w:r>
      <w:r>
        <w:rPr>
          <w:rFonts w:ascii="Calibri" w:hAnsi="Calibri" w:cs="Calibri"/>
          <w:sz w:val="23"/>
          <w:szCs w:val="23"/>
        </w:rPr>
        <w:t xml:space="preserve"> </w:t>
      </w:r>
      <w:r w:rsidRPr="006D3523">
        <w:rPr>
          <w:rFonts w:ascii="Calibri" w:hAnsi="Calibri" w:cs="Calibri"/>
          <w:sz w:val="23"/>
          <w:szCs w:val="23"/>
        </w:rPr>
        <w:t>Firstly, the focus of the research aligns closely with my academic background and interests. Conducting research related to sudden unexpected death in epilepsy (SUDEP) and autonomic function in epilepsy presents a unique opportunity to contribute to advancing our understanding of these critical areas in neurology. As someone passionate about leveraging data-driven approaches to address complex scientific questions, I am eager to immerse myself in the cutting-edge research conducted by the Sivathamboo Group.</w:t>
      </w:r>
    </w:p>
    <w:p w14:paraId="3B4BC238" w14:textId="77777777" w:rsidR="006D3523" w:rsidRPr="006D3523" w:rsidRDefault="006D3523" w:rsidP="006D3523">
      <w:pPr>
        <w:pStyle w:val="NormalWeb"/>
        <w:shd w:val="clear" w:color="auto" w:fill="FFFFFF"/>
        <w:spacing w:before="300" w:beforeAutospacing="0" w:after="300" w:afterAutospacing="0"/>
        <w:rPr>
          <w:rFonts w:ascii="Calibri" w:hAnsi="Calibri" w:cs="Calibri"/>
          <w:sz w:val="23"/>
          <w:szCs w:val="23"/>
        </w:rPr>
      </w:pPr>
      <w:r w:rsidRPr="006D3523">
        <w:rPr>
          <w:rFonts w:ascii="Calibri" w:hAnsi="Calibri" w:cs="Calibri"/>
          <w:sz w:val="23"/>
          <w:szCs w:val="23"/>
        </w:rPr>
        <w:t>Secondly, the collaborative and dynamic environment at Monash University appeals to me. Being part of a team of dedicated researchers and scientists who are committed to making meaningful contributions to the field of epilepsy research is incredibly inspiring. I look forward to collaborating with experts in the field, learning from their expertise, and contributing my skills and knowledge to the team's collective efforts.</w:t>
      </w:r>
    </w:p>
    <w:p w14:paraId="4C864CA5" w14:textId="25387EA5" w:rsidR="00A61FFE" w:rsidRPr="003E43E4" w:rsidRDefault="00000000" w:rsidP="00BC39D7">
      <w:pPr>
        <w:pStyle w:val="BodyText"/>
        <w:ind w:right="302"/>
        <w:jc w:val="both"/>
        <w:rPr>
          <w:rFonts w:asciiTheme="minorHAnsi" w:hAnsiTheme="minorHAnsi" w:cstheme="minorHAnsi"/>
          <w:sz w:val="23"/>
          <w:szCs w:val="23"/>
        </w:rPr>
      </w:pPr>
      <w:r w:rsidRPr="003E43E4">
        <w:rPr>
          <w:rFonts w:asciiTheme="minorHAnsi" w:hAnsiTheme="minorHAnsi" w:cstheme="minorHAnsi"/>
          <w:sz w:val="23"/>
          <w:szCs w:val="23"/>
        </w:rPr>
        <w:t>Over and above, I am a good team player also I have ability to compromise, listen to my teammates</w:t>
      </w:r>
      <w:r w:rsidRPr="003E43E4">
        <w:rPr>
          <w:rFonts w:asciiTheme="minorHAnsi" w:hAnsiTheme="minorHAnsi" w:cstheme="minorHAnsi"/>
          <w:spacing w:val="-44"/>
          <w:sz w:val="23"/>
          <w:szCs w:val="23"/>
        </w:rPr>
        <w:t xml:space="preserve"> </w:t>
      </w:r>
      <w:r w:rsidRPr="003E43E4">
        <w:rPr>
          <w:rFonts w:asciiTheme="minorHAnsi" w:hAnsiTheme="minorHAnsi" w:cstheme="minorHAnsi"/>
          <w:sz w:val="23"/>
          <w:szCs w:val="23"/>
        </w:rPr>
        <w:t xml:space="preserve">and always passionate to learn from my seniors. </w:t>
      </w:r>
    </w:p>
    <w:sectPr w:rsidR="00A61FFE" w:rsidRPr="003E43E4">
      <w:type w:val="continuous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7809" w14:textId="77777777" w:rsidR="000616BA" w:rsidRDefault="000616BA" w:rsidP="00BC39D7">
      <w:r>
        <w:separator/>
      </w:r>
    </w:p>
  </w:endnote>
  <w:endnote w:type="continuationSeparator" w:id="0">
    <w:p w14:paraId="71B24DC3" w14:textId="77777777" w:rsidR="000616BA" w:rsidRDefault="000616BA" w:rsidP="00BC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60A6" w14:textId="77777777" w:rsidR="000616BA" w:rsidRDefault="000616BA" w:rsidP="00BC39D7">
      <w:r>
        <w:separator/>
      </w:r>
    </w:p>
  </w:footnote>
  <w:footnote w:type="continuationSeparator" w:id="0">
    <w:p w14:paraId="1DBBAB41" w14:textId="77777777" w:rsidR="000616BA" w:rsidRDefault="000616BA" w:rsidP="00BC3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5A5"/>
    <w:multiLevelType w:val="hybridMultilevel"/>
    <w:tmpl w:val="A0848D02"/>
    <w:lvl w:ilvl="0" w:tplc="EDA43B6C">
      <w:start w:val="1"/>
      <w:numFmt w:val="decimal"/>
      <w:lvlText w:val="%1."/>
      <w:lvlJc w:val="left"/>
      <w:pPr>
        <w:ind w:left="307" w:hanging="207"/>
        <w:jc w:val="left"/>
      </w:pPr>
      <w:rPr>
        <w:rFonts w:ascii="Cambria" w:eastAsia="Cambria" w:hAnsi="Cambria" w:cs="Cambria" w:hint="default"/>
        <w:color w:val="474747"/>
        <w:w w:val="100"/>
        <w:sz w:val="21"/>
        <w:szCs w:val="21"/>
        <w:lang w:val="en-US" w:eastAsia="en-US" w:bidi="ar-SA"/>
      </w:rPr>
    </w:lvl>
    <w:lvl w:ilvl="1" w:tplc="FE2C67CC">
      <w:numFmt w:val="bullet"/>
      <w:lvlText w:val="•"/>
      <w:lvlJc w:val="left"/>
      <w:pPr>
        <w:ind w:left="1194" w:hanging="207"/>
      </w:pPr>
      <w:rPr>
        <w:rFonts w:hint="default"/>
        <w:lang w:val="en-US" w:eastAsia="en-US" w:bidi="ar-SA"/>
      </w:rPr>
    </w:lvl>
    <w:lvl w:ilvl="2" w:tplc="5B787D86">
      <w:numFmt w:val="bullet"/>
      <w:lvlText w:val="•"/>
      <w:lvlJc w:val="left"/>
      <w:pPr>
        <w:ind w:left="2089" w:hanging="207"/>
      </w:pPr>
      <w:rPr>
        <w:rFonts w:hint="default"/>
        <w:lang w:val="en-US" w:eastAsia="en-US" w:bidi="ar-SA"/>
      </w:rPr>
    </w:lvl>
    <w:lvl w:ilvl="3" w:tplc="0F1E54C6">
      <w:numFmt w:val="bullet"/>
      <w:lvlText w:val="•"/>
      <w:lvlJc w:val="left"/>
      <w:pPr>
        <w:ind w:left="2983" w:hanging="207"/>
      </w:pPr>
      <w:rPr>
        <w:rFonts w:hint="default"/>
        <w:lang w:val="en-US" w:eastAsia="en-US" w:bidi="ar-SA"/>
      </w:rPr>
    </w:lvl>
    <w:lvl w:ilvl="4" w:tplc="9F226004">
      <w:numFmt w:val="bullet"/>
      <w:lvlText w:val="•"/>
      <w:lvlJc w:val="left"/>
      <w:pPr>
        <w:ind w:left="3878" w:hanging="207"/>
      </w:pPr>
      <w:rPr>
        <w:rFonts w:hint="default"/>
        <w:lang w:val="en-US" w:eastAsia="en-US" w:bidi="ar-SA"/>
      </w:rPr>
    </w:lvl>
    <w:lvl w:ilvl="5" w:tplc="FFC6EAA0">
      <w:numFmt w:val="bullet"/>
      <w:lvlText w:val="•"/>
      <w:lvlJc w:val="left"/>
      <w:pPr>
        <w:ind w:left="4773" w:hanging="207"/>
      </w:pPr>
      <w:rPr>
        <w:rFonts w:hint="default"/>
        <w:lang w:val="en-US" w:eastAsia="en-US" w:bidi="ar-SA"/>
      </w:rPr>
    </w:lvl>
    <w:lvl w:ilvl="6" w:tplc="835A88AE">
      <w:numFmt w:val="bullet"/>
      <w:lvlText w:val="•"/>
      <w:lvlJc w:val="left"/>
      <w:pPr>
        <w:ind w:left="5667" w:hanging="207"/>
      </w:pPr>
      <w:rPr>
        <w:rFonts w:hint="default"/>
        <w:lang w:val="en-US" w:eastAsia="en-US" w:bidi="ar-SA"/>
      </w:rPr>
    </w:lvl>
    <w:lvl w:ilvl="7" w:tplc="218ECB5A">
      <w:numFmt w:val="bullet"/>
      <w:lvlText w:val="•"/>
      <w:lvlJc w:val="left"/>
      <w:pPr>
        <w:ind w:left="6562" w:hanging="207"/>
      </w:pPr>
      <w:rPr>
        <w:rFonts w:hint="default"/>
        <w:lang w:val="en-US" w:eastAsia="en-US" w:bidi="ar-SA"/>
      </w:rPr>
    </w:lvl>
    <w:lvl w:ilvl="8" w:tplc="E8965B7A">
      <w:numFmt w:val="bullet"/>
      <w:lvlText w:val="•"/>
      <w:lvlJc w:val="left"/>
      <w:pPr>
        <w:ind w:left="7457" w:hanging="207"/>
      </w:pPr>
      <w:rPr>
        <w:rFonts w:hint="default"/>
        <w:lang w:val="en-US" w:eastAsia="en-US" w:bidi="ar-SA"/>
      </w:rPr>
    </w:lvl>
  </w:abstractNum>
  <w:num w:numId="1" w16cid:durableId="100378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FFE"/>
    <w:rsid w:val="000616BA"/>
    <w:rsid w:val="002F41F6"/>
    <w:rsid w:val="003E43E4"/>
    <w:rsid w:val="0048366B"/>
    <w:rsid w:val="004C24A9"/>
    <w:rsid w:val="004D2036"/>
    <w:rsid w:val="0050401A"/>
    <w:rsid w:val="0058549D"/>
    <w:rsid w:val="005943F5"/>
    <w:rsid w:val="006D3523"/>
    <w:rsid w:val="009154E7"/>
    <w:rsid w:val="009F7A53"/>
    <w:rsid w:val="00A61FFE"/>
    <w:rsid w:val="00B838E2"/>
    <w:rsid w:val="00BC39D7"/>
    <w:rsid w:val="00E5644C"/>
    <w:rsid w:val="00F56A1C"/>
    <w:rsid w:val="00F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77AB"/>
  <w15:docId w15:val="{001C6159-0F8F-4930-AC38-719F180A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07" w:hanging="20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C39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C39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39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9D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C39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9D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.sagar21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9</cp:revision>
  <cp:lastPrinted>2024-02-14T15:20:00Z</cp:lastPrinted>
  <dcterms:created xsi:type="dcterms:W3CDTF">2024-02-02T09:24:00Z</dcterms:created>
  <dcterms:modified xsi:type="dcterms:W3CDTF">2024-02-14T15:20:00Z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2024-02-02T00:00:00Z</vt:filetime>
  </property>
</Properties>
</file>