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AI Agents</w:t>
      </w:r>
    </w:p>
    <w:p>
      <w:pPr>
        <w:pStyle w:val="Heading1"/>
      </w:pPr>
      <w:r>
        <w:t>1.1 What Are AI Agents</w:t>
      </w:r>
    </w:p>
    <w:p>
      <w:r>
        <w:t>AI agents are software systems capable of perceiving their environment, making decisions using reasoning or learned knowledge, and taking actions to achieve specific goals.</w:t>
      </w:r>
    </w:p>
    <w:p>
      <w:r>
        <w:t>In modern artificial intelligence systems, agents often combine large language models (LLMs), tools, memory systems, and planning modules to autonomously solve complex problems.</w:t>
      </w:r>
    </w:p>
    <w:p>
      <w:r>
        <w:t>Key characteristics of AI agents include:</w:t>
        <w:br/>
        <w:t>• Goal-oriented behavior</w:t>
        <w:br/>
        <w:t>• Ability to perceive and interpret inputs</w:t>
        <w:br/>
        <w:t>• Reasoning and decision-making capabilities</w:t>
        <w:br/>
        <w:t>• Ability to take actions through tools or APIs</w:t>
        <w:br/>
        <w:t>• Learning or adaptation over time</w:t>
      </w:r>
    </w:p>
    <w:p>
      <w:r>
        <w:t>Examples of AI agents include:</w:t>
        <w:br/>
        <w:t>• Autonomous research assistants</w:t>
        <w:br/>
        <w:t>• Coding agents</w:t>
        <w:br/>
        <w:t>• Customer support agents</w:t>
        <w:br/>
        <w:t>• Data analysis agents</w:t>
        <w:br/>
        <w:t>• Robotic process automation agents</w:t>
      </w:r>
    </w:p>
    <w:p>
      <w:pPr>
        <w:pStyle w:val="Heading1"/>
      </w:pPr>
      <w:r>
        <w:t>1.2 Evolution of LLM Agents</w:t>
      </w:r>
    </w:p>
    <w:p>
      <w:r>
        <w:t>AI agents evolved significantly with the development of large language models.</w:t>
      </w:r>
    </w:p>
    <w:p>
      <w:r>
        <w:t>Early AI Systems:</w:t>
        <w:br/>
        <w:t>Traditional rule-based systems relied on predefined rules and deterministic logic.</w:t>
      </w:r>
    </w:p>
    <w:p>
      <w:r>
        <w:t>Machine Learning Agents:</w:t>
        <w:br/>
        <w:t>Agents began using statistical models to predict actions based on data.</w:t>
      </w:r>
    </w:p>
    <w:p>
      <w:r>
        <w:t>LLM-Based Agents:</w:t>
        <w:br/>
        <w:t>Modern agents use large language models to perform reasoning, planning, and natural language interaction.</w:t>
      </w:r>
    </w:p>
    <w:p>
      <w:r>
        <w:t>Tool-Augmented Agents:</w:t>
        <w:br/>
        <w:t>LLMs gained the ability to call external tools such as search engines, APIs, or databases.</w:t>
      </w:r>
    </w:p>
    <w:p>
      <w:r>
        <w:t>Multi-Agent Systems:</w:t>
        <w:br/>
        <w:t>Multiple agents collaborate together to solve tasks using orchestration frameworks like LangGraph, CrewAI, and AutoGen.</w:t>
      </w:r>
    </w:p>
    <w:p>
      <w:r>
        <w:t>This evolution transformed LLMs from simple chatbots into autonomous problem-solving systems.</w:t>
      </w:r>
    </w:p>
    <w:p>
      <w:pPr>
        <w:pStyle w:val="Heading1"/>
      </w:pPr>
      <w:r>
        <w:t>1.3 Autonomous vs Semi-Autonomous Agents</w:t>
      </w:r>
    </w:p>
    <w:p>
      <w:r>
        <w:t>AI agents differ based on how much human involvement is required.</w:t>
      </w:r>
    </w:p>
    <w:p>
      <w:r>
        <w:t>Semi-Autonomous Agents:</w:t>
        <w:br/>
        <w:t>These agents require human approval or supervision before executing critical actions.</w:t>
      </w:r>
    </w:p>
    <w:p>
      <w:r>
        <w:t>Examples:</w:t>
        <w:br/>
        <w:t>• AI copilots</w:t>
        <w:br/>
        <w:t>• Chat assistants</w:t>
        <w:br/>
        <w:t>• Decision support systems</w:t>
      </w:r>
    </w:p>
    <w:p>
      <w:r>
        <w:t>Autonomous Agents:</w:t>
        <w:br/>
        <w:t>These agents independently plan and execute tasks without human intervention.</w:t>
      </w:r>
    </w:p>
    <w:p>
      <w:r>
        <w:t>Examples:</w:t>
        <w:br/>
        <w:t>• Autonomous research agents</w:t>
        <w:br/>
        <w:t>• AI coding systems</w:t>
        <w:br/>
        <w:t>• automated trading systems</w:t>
      </w:r>
    </w:p>
    <w:p>
      <w:r>
        <w:t>Fully autonomous systems require strong guardrails and monitoring mechanisms to ensure safety and reliability.</w:t>
      </w:r>
    </w:p>
    <w:p>
      <w:pPr>
        <w:pStyle w:val="Heading1"/>
      </w:pPr>
      <w:r>
        <w:t>1.4 Components of an AI Agent</w:t>
      </w:r>
    </w:p>
    <w:p>
      <w:r>
        <w:t>An AI agent consists of several core components working together.</w:t>
      </w:r>
    </w:p>
    <w:p>
      <w:r>
        <w:t>1. LLM Core</w:t>
        <w:br/>
        <w:t>Provides reasoning, language understanding, and decision making.</w:t>
      </w:r>
    </w:p>
    <w:p>
      <w:r>
        <w:t>2. Planning Module</w:t>
        <w:br/>
        <w:t>Breaks complex goals into smaller tasks.</w:t>
      </w:r>
    </w:p>
    <w:p>
      <w:r>
        <w:t>3. Memory System</w:t>
        <w:br/>
        <w:t>Stores context, conversation history, and knowledge.</w:t>
      </w:r>
    </w:p>
    <w:p>
      <w:r>
        <w:t>4. Tools and APIs</w:t>
        <w:br/>
        <w:t>Allow the agent to interact with external systems.</w:t>
      </w:r>
    </w:p>
    <w:p>
      <w:r>
        <w:t>5. Execution Engine</w:t>
        <w:br/>
        <w:t>Runs actions and returns results to the reasoning module.</w:t>
      </w:r>
    </w:p>
    <w:p>
      <w:r>
        <w:t>These components together enable agents to perform complex multi-step tasks.</w:t>
      </w:r>
    </w:p>
    <w:p>
      <w:pPr>
        <w:pStyle w:val="Heading1"/>
      </w:pPr>
      <w:r>
        <w:t>1.5 Agent Capabilities</w:t>
      </w:r>
    </w:p>
    <w:p>
      <w:r>
        <w:t>Modern AI agents possess several advanced capabilities.</w:t>
      </w:r>
    </w:p>
    <w:p>
      <w:r>
        <w:t>Reasoning</w:t>
        <w:br/>
        <w:t>Agents can analyze problems and determine appropriate actions.</w:t>
      </w:r>
    </w:p>
    <w:p>
      <w:r>
        <w:t>Planning</w:t>
        <w:br/>
        <w:t>Agents can break large tasks into smaller steps.</w:t>
      </w:r>
    </w:p>
    <w:p>
      <w:r>
        <w:t>Tool Usage</w:t>
        <w:br/>
        <w:t>Agents can call APIs, run code, search the web, and query databases.</w:t>
      </w:r>
    </w:p>
    <w:p>
      <w:r>
        <w:t>Learning</w:t>
        <w:br/>
        <w:t>Agents can store knowledge and improve future performance.</w:t>
      </w:r>
    </w:p>
    <w:p>
      <w:r>
        <w:t>Collaboration</w:t>
        <w:br/>
        <w:t>Agents can communicate and coordinate with other agents in multi-agent systems.</w:t>
      </w:r>
    </w:p>
    <w:p>
      <w:r>
        <w:t>These capabilities allow AI agents to function as autonomous digital workers.</w:t>
      </w:r>
    </w:p>
    <w:p>
      <w:pPr>
        <w:pStyle w:val="Heading1"/>
      </w:pPr>
      <w:r>
        <w:t>1.6 LLM-Powered Agent Architecture</w:t>
      </w:r>
    </w:p>
    <w:p>
      <w:r>
        <w:t>LLM-powered agent architecture integrates language models with external systems.</w:t>
      </w:r>
    </w:p>
    <w:p>
      <w:r>
        <w:t>Typical architecture layers include:</w:t>
      </w:r>
    </w:p>
    <w:p>
      <w:r>
        <w:t>User Interface Layer</w:t>
        <w:br/>
        <w:t>Handles interaction with users.</w:t>
      </w:r>
    </w:p>
    <w:p>
      <w:r>
        <w:t>Agent Controller</w:t>
        <w:br/>
        <w:t>Coordinates reasoning, planning, and execution.</w:t>
      </w:r>
    </w:p>
    <w:p>
      <w:r>
        <w:t>LLM Reasoning Engine</w:t>
        <w:br/>
        <w:t>Generates decisions, plans, and responses.</w:t>
      </w:r>
    </w:p>
    <w:p>
      <w:r>
        <w:t>Tool Layer</w:t>
        <w:br/>
        <w:t>Provides external capabilities like APIs and databases.</w:t>
      </w:r>
    </w:p>
    <w:p>
      <w:r>
        <w:t>Memory Layer</w:t>
        <w:br/>
        <w:t>Stores long-term knowledge and session context.</w:t>
      </w:r>
    </w:p>
    <w:p>
      <w:r>
        <w:t>Environment Layer</w:t>
        <w:br/>
        <w:t>Represents the external systems or tasks the agent interacts with.</w:t>
      </w:r>
    </w:p>
    <w:p>
      <w:r>
        <w:t>This architecture enables agents to solve real-world tasks beyond simple conversation.</w:t>
      </w:r>
    </w:p>
    <w:p>
      <w:pPr>
        <w:pStyle w:val="Heading2"/>
      </w:pPr>
      <w:r>
        <w:t>Figure: Autonomous vs Semi-Autonomous Agents</w:t>
      </w:r>
    </w:p>
    <w:p>
      <w:r>
        <w:drawing>
          <wp:inline xmlns:a="http://schemas.openxmlformats.org/drawingml/2006/main" xmlns:pic="http://schemas.openxmlformats.org/drawingml/2006/picture">
            <wp:extent cx="4572000" cy="3453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autonom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Figure: Components of an AI Agent</w:t>
      </w:r>
    </w:p>
    <w:p>
      <w:r>
        <w:drawing>
          <wp:inline xmlns:a="http://schemas.openxmlformats.org/drawingml/2006/main" xmlns:pic="http://schemas.openxmlformats.org/drawingml/2006/picture">
            <wp:extent cx="4572000" cy="3453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Figure: LLM-Powered Agent Architecture</w:t>
      </w:r>
    </w:p>
    <w:p>
      <w:r>
        <w:drawing>
          <wp:inline xmlns:a="http://schemas.openxmlformats.org/drawingml/2006/main" xmlns:pic="http://schemas.openxmlformats.org/drawingml/2006/picture">
            <wp:extent cx="4572000" cy="3453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34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