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CDD71" w14:textId="2FD7B309" w:rsidR="00B35708" w:rsidRPr="00C168DF" w:rsidRDefault="00C168DF" w:rsidP="00814048">
      <w:pPr>
        <w:rPr>
          <w:b/>
          <w:bCs/>
          <w:u w:val="single"/>
          <w:lang w:val="en-US"/>
        </w:rPr>
      </w:pPr>
      <w:r w:rsidRPr="00C168DF">
        <w:rPr>
          <w:b/>
          <w:bCs/>
          <w:u w:val="single"/>
          <w:lang w:val="en-US"/>
        </w:rPr>
        <w:t>IAM [Identity and Access Management]</w:t>
      </w:r>
    </w:p>
    <w:p w14:paraId="6839CB3D" w14:textId="6BB02F4A" w:rsidR="00B35708" w:rsidRDefault="00F268A4" w:rsidP="00F268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Identity Management deals with:</w:t>
      </w:r>
    </w:p>
    <w:p w14:paraId="66D152B4" w14:textId="1142BB1B" w:rsidR="00F268A4" w:rsidRDefault="00F8147B" w:rsidP="00F268A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Creating or onboarding identities into organization</w:t>
      </w:r>
      <w:r w:rsidR="00963FAE">
        <w:rPr>
          <w:lang w:val="en-US"/>
        </w:rPr>
        <w:t>.</w:t>
      </w:r>
    </w:p>
    <w:p w14:paraId="2D5D8DFB" w14:textId="34F0B454" w:rsidR="00F8147B" w:rsidRDefault="00F8147B" w:rsidP="00F268A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Managing user’s digital identities and its life cycle</w:t>
      </w:r>
      <w:r w:rsidR="00963FAE">
        <w:rPr>
          <w:lang w:val="en-US"/>
        </w:rPr>
        <w:t>.</w:t>
      </w:r>
    </w:p>
    <w:p w14:paraId="7EA882BC" w14:textId="38306DCA" w:rsidR="00F8147B" w:rsidRDefault="00A26F85" w:rsidP="00F268A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 provide right access to the right person</w:t>
      </w:r>
      <w:r w:rsidR="00963FAE">
        <w:rPr>
          <w:lang w:val="en-US"/>
        </w:rPr>
        <w:t>.</w:t>
      </w:r>
    </w:p>
    <w:p w14:paraId="0A21FEE7" w14:textId="1A00A1F2" w:rsidR="00A26F85" w:rsidRDefault="00A26F85" w:rsidP="00F268A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 Identity Management Attributes are loaded to an Identity and those are managed throughout the life cycle of user.</w:t>
      </w:r>
    </w:p>
    <w:p w14:paraId="738C5986" w14:textId="04C07F10" w:rsidR="00963CA9" w:rsidRDefault="00963CA9" w:rsidP="00963C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Access Management deals with</w:t>
      </w:r>
      <w:r w:rsidR="000E799B">
        <w:rPr>
          <w:lang w:val="en-US"/>
        </w:rPr>
        <w:t>:</w:t>
      </w:r>
    </w:p>
    <w:p w14:paraId="45FA4286" w14:textId="7462AB62" w:rsidR="000E799B" w:rsidRDefault="00F56A6A" w:rsidP="000E799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Attribute which are loaded while Identity Management, now based on th</w:t>
      </w:r>
      <w:r w:rsidR="002E1B90">
        <w:rPr>
          <w:lang w:val="en-US"/>
        </w:rPr>
        <w:t>e</w:t>
      </w:r>
      <w:r>
        <w:rPr>
          <w:lang w:val="en-US"/>
        </w:rPr>
        <w:t xml:space="preserve"> value of these attributes, we take decisions in to allow or block that user from accessing that resource.</w:t>
      </w:r>
    </w:p>
    <w:p w14:paraId="71F6B27F" w14:textId="0759C809" w:rsidR="00DD49A0" w:rsidRDefault="00DD49A0" w:rsidP="00DD49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8B4DAA" wp14:editId="1A5BC5FB">
            <wp:extent cx="5724525" cy="3119755"/>
            <wp:effectExtent l="0" t="0" r="9525" b="4445"/>
            <wp:docPr id="1604834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93D62" w14:textId="655D59AB" w:rsidR="0015159A" w:rsidRPr="0015159A" w:rsidRDefault="0015159A" w:rsidP="00DD49A0">
      <w:pPr>
        <w:rPr>
          <w:b/>
          <w:bCs/>
          <w:u w:val="single"/>
          <w:lang w:val="en-US"/>
        </w:rPr>
      </w:pPr>
      <w:r w:rsidRPr="0015159A">
        <w:rPr>
          <w:b/>
          <w:bCs/>
          <w:u w:val="single"/>
          <w:lang w:val="en-US"/>
        </w:rPr>
        <w:t>5 Pillars of ForgeRock</w:t>
      </w:r>
    </w:p>
    <w:p w14:paraId="1B34CA96" w14:textId="3F95953C" w:rsidR="0015159A" w:rsidRDefault="008323BD" w:rsidP="008323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ForgeRock Access Management</w:t>
      </w:r>
    </w:p>
    <w:p w14:paraId="3585A17E" w14:textId="70160830" w:rsidR="008323BD" w:rsidRDefault="008323BD" w:rsidP="008323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ForgeRock Identity Management</w:t>
      </w:r>
    </w:p>
    <w:p w14:paraId="2B23FAB6" w14:textId="027C6ADB" w:rsidR="008323BD" w:rsidRDefault="008323BD" w:rsidP="008323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ForgeRock Directory Services</w:t>
      </w:r>
    </w:p>
    <w:p w14:paraId="22631DA2" w14:textId="0862D89F" w:rsidR="008323BD" w:rsidRDefault="008323BD" w:rsidP="008323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ForgeRock Identity Gateway</w:t>
      </w:r>
    </w:p>
    <w:p w14:paraId="18E06B33" w14:textId="221347C5" w:rsidR="008323BD" w:rsidRDefault="008323BD" w:rsidP="008323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ICF</w:t>
      </w:r>
    </w:p>
    <w:p w14:paraId="3999E983" w14:textId="28C9E8DE" w:rsidR="001029CB" w:rsidRPr="001029CB" w:rsidRDefault="001029CB" w:rsidP="001029CB">
      <w:pPr>
        <w:rPr>
          <w:b/>
          <w:bCs/>
          <w:u w:val="single"/>
          <w:lang w:val="en-US"/>
        </w:rPr>
      </w:pPr>
      <w:r w:rsidRPr="001029CB">
        <w:rPr>
          <w:b/>
          <w:bCs/>
          <w:u w:val="single"/>
          <w:lang w:val="en-US"/>
        </w:rPr>
        <w:t>Basics of Access Management</w:t>
      </w:r>
    </w:p>
    <w:p w14:paraId="000CF324" w14:textId="6F50C490" w:rsidR="001029CB" w:rsidRDefault="00EB32DA" w:rsidP="00EB32D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Authentication</w:t>
      </w:r>
    </w:p>
    <w:p w14:paraId="5AD4CC90" w14:textId="7FCBD4B5" w:rsidR="00EB32DA" w:rsidRDefault="00EB32DA" w:rsidP="00EB32D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Authorization</w:t>
      </w:r>
    </w:p>
    <w:p w14:paraId="37D92450" w14:textId="69D20E09" w:rsidR="00A44418" w:rsidRPr="00A44418" w:rsidRDefault="00A44418" w:rsidP="00A44418">
      <w:pPr>
        <w:rPr>
          <w:b/>
          <w:bCs/>
          <w:u w:val="single"/>
          <w:lang w:val="en-US"/>
        </w:rPr>
      </w:pPr>
      <w:r w:rsidRPr="00A44418">
        <w:rPr>
          <w:b/>
          <w:bCs/>
          <w:u w:val="single"/>
          <w:lang w:val="en-US"/>
        </w:rPr>
        <w:t>Authentication Mechanism</w:t>
      </w:r>
    </w:p>
    <w:p w14:paraId="28AC7639" w14:textId="02298B33" w:rsidR="00A44418" w:rsidRDefault="00A44418" w:rsidP="00A44418">
      <w:pPr>
        <w:rPr>
          <w:lang w:val="en-US"/>
        </w:rPr>
      </w:pPr>
      <w:r>
        <w:rPr>
          <w:lang w:val="en-US"/>
        </w:rPr>
        <w:t>Authentication Mechanism is a way by which a user can authenticate to the Open AM.</w:t>
      </w:r>
      <w:r w:rsidR="00D40116">
        <w:rPr>
          <w:lang w:val="en-US"/>
        </w:rPr>
        <w:t xml:space="preserve"> There are various ways of Authentication Mechanism:</w:t>
      </w:r>
    </w:p>
    <w:p w14:paraId="0AF1B0B3" w14:textId="052BC729" w:rsidR="00D40116" w:rsidRDefault="00D40116" w:rsidP="00D40116">
      <w:pPr>
        <w:pStyle w:val="ListParagraph"/>
        <w:numPr>
          <w:ilvl w:val="0"/>
          <w:numId w:val="5"/>
        </w:numPr>
        <w:rPr>
          <w:lang w:val="en-US"/>
        </w:rPr>
      </w:pPr>
      <w:r w:rsidRPr="00066DE5">
        <w:rPr>
          <w:b/>
          <w:bCs/>
          <w:lang w:val="en-US"/>
        </w:rPr>
        <w:t>Form Based Authentication (Facebook login)</w:t>
      </w:r>
      <w:r w:rsidR="00066DE5" w:rsidRPr="00066DE5">
        <w:rPr>
          <w:b/>
          <w:bCs/>
          <w:lang w:val="en-US"/>
        </w:rPr>
        <w:t>:</w:t>
      </w:r>
      <w:r w:rsidR="00066DE5">
        <w:rPr>
          <w:lang w:val="en-US"/>
        </w:rPr>
        <w:t xml:space="preserve"> In this a form is provided to the user based on which the user is validated and authenticated before he can use the system.</w:t>
      </w:r>
    </w:p>
    <w:p w14:paraId="062E2E9A" w14:textId="6AB7A422" w:rsidR="00273368" w:rsidRDefault="00066DE5" w:rsidP="00273368">
      <w:pPr>
        <w:pStyle w:val="ListParagraph"/>
        <w:numPr>
          <w:ilvl w:val="0"/>
          <w:numId w:val="5"/>
        </w:numPr>
        <w:rPr>
          <w:lang w:val="en-US"/>
        </w:rPr>
      </w:pPr>
      <w:r w:rsidRPr="00066DE5">
        <w:rPr>
          <w:b/>
          <w:bCs/>
          <w:lang w:val="en-US"/>
        </w:rPr>
        <w:lastRenderedPageBreak/>
        <w:t>Risk Based Authentication [RBA]:</w:t>
      </w:r>
      <w:r>
        <w:rPr>
          <w:lang w:val="en-US"/>
        </w:rPr>
        <w:t xml:space="preserve"> It calculates the level of risk</w:t>
      </w:r>
      <w:r w:rsidR="00640504">
        <w:rPr>
          <w:lang w:val="en-US"/>
        </w:rPr>
        <w:t xml:space="preserve"> based on given login attempts</w:t>
      </w:r>
      <w:r w:rsidR="00734B38">
        <w:rPr>
          <w:lang w:val="en-US"/>
        </w:rPr>
        <w:t xml:space="preserve"> and based on the risk score.</w:t>
      </w:r>
      <w:r w:rsidR="00352E0D">
        <w:rPr>
          <w:lang w:val="en-US"/>
        </w:rPr>
        <w:t xml:space="preserve"> It presents authentication challenge to user.</w:t>
      </w:r>
      <w:r w:rsidR="001168A3">
        <w:rPr>
          <w:lang w:val="en-US"/>
        </w:rPr>
        <w:t xml:space="preserve"> In Google it happens the same, when the device is changed, it will immediately </w:t>
      </w:r>
      <w:r w:rsidR="00AC4480">
        <w:rPr>
          <w:lang w:val="en-US"/>
        </w:rPr>
        <w:t>send</w:t>
      </w:r>
      <w:r w:rsidR="001168A3">
        <w:rPr>
          <w:lang w:val="en-US"/>
        </w:rPr>
        <w:t xml:space="preserve"> you a mail warning about the suspicious activity.</w:t>
      </w:r>
      <w:r w:rsidR="00AC4480">
        <w:rPr>
          <w:lang w:val="en-US"/>
        </w:rPr>
        <w:t xml:space="preserve"> Also, there are other checks such as doing multi-factor authentication </w:t>
      </w:r>
      <w:r w:rsidR="0085091C">
        <w:rPr>
          <w:lang w:val="en-US"/>
        </w:rPr>
        <w:t>and ask you to prove yourself.</w:t>
      </w:r>
      <w:r w:rsidR="00E54070">
        <w:rPr>
          <w:lang w:val="en-US"/>
        </w:rPr>
        <w:t xml:space="preserve"> For this you need to select the risk factor such as change of IP address, new device, </w:t>
      </w:r>
      <w:r w:rsidR="00A6403D">
        <w:rPr>
          <w:lang w:val="en-US"/>
        </w:rPr>
        <w:t xml:space="preserve">login </w:t>
      </w:r>
      <w:r w:rsidR="00E54070">
        <w:rPr>
          <w:lang w:val="en-US"/>
        </w:rPr>
        <w:t>country</w:t>
      </w:r>
      <w:r w:rsidR="009516B1">
        <w:rPr>
          <w:lang w:val="en-US"/>
        </w:rPr>
        <w:t xml:space="preserve"> etc.</w:t>
      </w:r>
      <w:r w:rsidR="00273368">
        <w:rPr>
          <w:lang w:val="en-US"/>
        </w:rPr>
        <w:t xml:space="preserve"> The second step, would be to decide what action to take, when the risk factor is detected</w:t>
      </w:r>
      <w:r w:rsidR="00A4318E">
        <w:rPr>
          <w:lang w:val="en-US"/>
        </w:rPr>
        <w:t xml:space="preserve"> like Captcha, 2 factor authentication.</w:t>
      </w:r>
    </w:p>
    <w:p w14:paraId="56D9165D" w14:textId="371CBAD0" w:rsidR="008433DC" w:rsidRDefault="008433DC" w:rsidP="002733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OTP Based Authentication</w:t>
      </w:r>
      <w:r w:rsidR="008C6439">
        <w:rPr>
          <w:b/>
          <w:bCs/>
          <w:lang w:val="en-US"/>
        </w:rPr>
        <w:t xml:space="preserve">: </w:t>
      </w:r>
      <w:r w:rsidR="008C6439">
        <w:rPr>
          <w:lang w:val="en-US"/>
        </w:rPr>
        <w:t>It is valid only for one login session.</w:t>
      </w:r>
    </w:p>
    <w:p w14:paraId="273564F0" w14:textId="42A771BF" w:rsidR="00FA5F76" w:rsidRPr="00FA5F76" w:rsidRDefault="00FA5F76" w:rsidP="003E7914">
      <w:pPr>
        <w:rPr>
          <w:b/>
          <w:bCs/>
          <w:u w:val="single"/>
          <w:lang w:val="en-US"/>
        </w:rPr>
      </w:pPr>
      <w:r w:rsidRPr="00FA5F76">
        <w:rPr>
          <w:b/>
          <w:bCs/>
          <w:u w:val="single"/>
          <w:lang w:val="en-US"/>
        </w:rPr>
        <w:t>Access Manager Architecture:</w:t>
      </w:r>
    </w:p>
    <w:p w14:paraId="4F4ED030" w14:textId="10083DBE" w:rsidR="00FA5F76" w:rsidRDefault="003E7914" w:rsidP="003E79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548123" wp14:editId="709EC896">
            <wp:extent cx="5724525" cy="3781425"/>
            <wp:effectExtent l="0" t="0" r="9525" b="9525"/>
            <wp:docPr id="7978841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73138" w14:textId="0F89D924" w:rsidR="00743E70" w:rsidRDefault="00743E70" w:rsidP="003E7914">
      <w:pPr>
        <w:rPr>
          <w:lang w:val="en-US"/>
        </w:rPr>
      </w:pPr>
      <w:r>
        <w:rPr>
          <w:lang w:val="en-US"/>
        </w:rPr>
        <w:t>Access Manager is a centralized Access Manager server, which is mainly designed for protecting resource, providing authentication, providing authorization, web security</w:t>
      </w:r>
      <w:r w:rsidR="009D7D72">
        <w:rPr>
          <w:lang w:val="en-US"/>
        </w:rPr>
        <w:t>,</w:t>
      </w:r>
      <w:r>
        <w:rPr>
          <w:lang w:val="en-US"/>
        </w:rPr>
        <w:t xml:space="preserve"> federation</w:t>
      </w:r>
      <w:r w:rsidR="009D7D72">
        <w:rPr>
          <w:lang w:val="en-US"/>
        </w:rPr>
        <w:t xml:space="preserve"> and others.</w:t>
      </w:r>
      <w:r w:rsidR="009127DB">
        <w:rPr>
          <w:lang w:val="en-US"/>
        </w:rPr>
        <w:t xml:space="preserve"> From the above diagram, it is clear that</w:t>
      </w:r>
    </w:p>
    <w:p w14:paraId="7F70355C" w14:textId="15D876E5" w:rsidR="009127DB" w:rsidRDefault="009127DB" w:rsidP="009127D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First layer consists of different kinds of applications and their corresponding agents. Agents helps applications to talk to AM (Access Manager) Layer.</w:t>
      </w:r>
    </w:p>
    <w:p w14:paraId="4161521D" w14:textId="4E5D062A" w:rsidR="009127DB" w:rsidRPr="009127DB" w:rsidRDefault="00304BE1" w:rsidP="009127D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some applications, agents are not sufficient there they need to use REST APIs directly use Access Manager.</w:t>
      </w:r>
    </w:p>
    <w:sectPr w:rsidR="009127DB" w:rsidRPr="00912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E064A"/>
    <w:multiLevelType w:val="hybridMultilevel"/>
    <w:tmpl w:val="302684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E68EF"/>
    <w:multiLevelType w:val="hybridMultilevel"/>
    <w:tmpl w:val="E124E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632B3"/>
    <w:multiLevelType w:val="hybridMultilevel"/>
    <w:tmpl w:val="CE5E8F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33E56"/>
    <w:multiLevelType w:val="hybridMultilevel"/>
    <w:tmpl w:val="57AA7C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46FEA"/>
    <w:multiLevelType w:val="hybridMultilevel"/>
    <w:tmpl w:val="51302A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083941"/>
    <w:multiLevelType w:val="hybridMultilevel"/>
    <w:tmpl w:val="EC26E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897510">
    <w:abstractNumId w:val="4"/>
  </w:num>
  <w:num w:numId="2" w16cid:durableId="1259677009">
    <w:abstractNumId w:val="1"/>
  </w:num>
  <w:num w:numId="3" w16cid:durableId="1978145335">
    <w:abstractNumId w:val="2"/>
  </w:num>
  <w:num w:numId="4" w16cid:durableId="956790527">
    <w:abstractNumId w:val="5"/>
  </w:num>
  <w:num w:numId="5" w16cid:durableId="1201941984">
    <w:abstractNumId w:val="0"/>
  </w:num>
  <w:num w:numId="6" w16cid:durableId="355272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67E"/>
    <w:rsid w:val="00066DE5"/>
    <w:rsid w:val="000E799B"/>
    <w:rsid w:val="001029CB"/>
    <w:rsid w:val="001168A3"/>
    <w:rsid w:val="00122307"/>
    <w:rsid w:val="0015159A"/>
    <w:rsid w:val="00220D59"/>
    <w:rsid w:val="0026241C"/>
    <w:rsid w:val="00273368"/>
    <w:rsid w:val="002E1B90"/>
    <w:rsid w:val="00303F0B"/>
    <w:rsid w:val="00304BE1"/>
    <w:rsid w:val="00352E0D"/>
    <w:rsid w:val="00372B25"/>
    <w:rsid w:val="003E7914"/>
    <w:rsid w:val="00640504"/>
    <w:rsid w:val="00651DFA"/>
    <w:rsid w:val="00734B38"/>
    <w:rsid w:val="0073623A"/>
    <w:rsid w:val="00743E70"/>
    <w:rsid w:val="00745FE5"/>
    <w:rsid w:val="00814048"/>
    <w:rsid w:val="008323BD"/>
    <w:rsid w:val="008433DC"/>
    <w:rsid w:val="0085091C"/>
    <w:rsid w:val="008A4961"/>
    <w:rsid w:val="008C6439"/>
    <w:rsid w:val="009127DB"/>
    <w:rsid w:val="009516B1"/>
    <w:rsid w:val="00963CA9"/>
    <w:rsid w:val="00963FAE"/>
    <w:rsid w:val="009D7D72"/>
    <w:rsid w:val="00A26F85"/>
    <w:rsid w:val="00A4318E"/>
    <w:rsid w:val="00A44418"/>
    <w:rsid w:val="00A6403D"/>
    <w:rsid w:val="00AA171B"/>
    <w:rsid w:val="00AA5418"/>
    <w:rsid w:val="00AA5E0A"/>
    <w:rsid w:val="00AC4480"/>
    <w:rsid w:val="00B35708"/>
    <w:rsid w:val="00BA3062"/>
    <w:rsid w:val="00BF6271"/>
    <w:rsid w:val="00C168DF"/>
    <w:rsid w:val="00C73A70"/>
    <w:rsid w:val="00CC464B"/>
    <w:rsid w:val="00D34940"/>
    <w:rsid w:val="00D40116"/>
    <w:rsid w:val="00D637B3"/>
    <w:rsid w:val="00DD49A0"/>
    <w:rsid w:val="00E54070"/>
    <w:rsid w:val="00E6067E"/>
    <w:rsid w:val="00EB32DA"/>
    <w:rsid w:val="00F006A5"/>
    <w:rsid w:val="00F268A4"/>
    <w:rsid w:val="00F56A6A"/>
    <w:rsid w:val="00F8147B"/>
    <w:rsid w:val="00FA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9147C"/>
  <w15:chartTrackingRefBased/>
  <w15:docId w15:val="{5E21763B-771F-4B4A-B642-9DB24B1A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Harsh Sharma</cp:lastModifiedBy>
  <cp:revision>57</cp:revision>
  <dcterms:created xsi:type="dcterms:W3CDTF">2024-03-07T17:27:00Z</dcterms:created>
  <dcterms:modified xsi:type="dcterms:W3CDTF">2024-03-07T19:21:00Z</dcterms:modified>
</cp:coreProperties>
</file>